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3.xml" ContentType="application/vnd.openxmlformats-officedocument.themeOverride+xml"/>
  <Override PartName="/word/charts/chart2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theme/themeOverride18.xml" ContentType="application/vnd.openxmlformats-officedocument.themeOverride+xml"/>
  <Override PartName="/word/charts/chart35.xml" ContentType="application/vnd.openxmlformats-officedocument.drawingml.chart+xml"/>
  <Override PartName="/word/theme/themeOverride19.xml" ContentType="application/vnd.openxmlformats-officedocument.themeOverride+xml"/>
  <Override PartName="/word/charts/chart36.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37.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38.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AFAEF" w14:textId="77777777" w:rsidR="00844187" w:rsidRDefault="00844187" w:rsidP="00750951">
      <w:pPr>
        <w:ind w:left="-284" w:right="-598"/>
        <w:jc w:val="center"/>
        <w:rPr>
          <w:rFonts w:ascii="Arial Black" w:hAnsi="Arial Black"/>
          <w:color w:val="002060"/>
          <w:sz w:val="72"/>
          <w:szCs w:val="72"/>
        </w:rPr>
      </w:pPr>
    </w:p>
    <w:p w14:paraId="5C995BB2" w14:textId="075A186D" w:rsidR="00211A5C" w:rsidRPr="00750951" w:rsidRDefault="00B36D4D" w:rsidP="00750951">
      <w:pPr>
        <w:ind w:left="-284" w:right="-598"/>
        <w:jc w:val="center"/>
        <w:rPr>
          <w:rFonts w:ascii="Arial Black" w:hAnsi="Arial Black"/>
          <w:color w:val="002060"/>
          <w:sz w:val="72"/>
          <w:szCs w:val="72"/>
        </w:rPr>
      </w:pPr>
      <w:r>
        <w:rPr>
          <w:rFonts w:ascii="Arial Black" w:hAnsi="Arial Black"/>
          <w:noProof/>
          <w:color w:val="002060"/>
          <w:sz w:val="72"/>
          <w:szCs w:val="72"/>
        </w:rPr>
        <w:drawing>
          <wp:inline distT="0" distB="0" distL="0" distR="0" wp14:anchorId="04DE84AC" wp14:editId="2667C87E">
            <wp:extent cx="9423400" cy="5308600"/>
            <wp:effectExtent l="0" t="0" r="0" b="0"/>
            <wp:docPr id="7" name="Рисунок 7" descr="C:\Users\Priemnay\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emnay\Desktop\Безымянный.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0" cy="5308600"/>
                    </a:xfrm>
                    <a:prstGeom prst="rect">
                      <a:avLst/>
                    </a:prstGeom>
                    <a:noFill/>
                    <a:ln>
                      <a:noFill/>
                    </a:ln>
                  </pic:spPr>
                </pic:pic>
              </a:graphicData>
            </a:graphic>
          </wp:inline>
        </w:drawing>
      </w:r>
    </w:p>
    <w:p w14:paraId="025F9056" w14:textId="77777777" w:rsidR="00377A51" w:rsidRDefault="00377A51" w:rsidP="00F34241">
      <w:pPr>
        <w:jc w:val="both"/>
        <w:rPr>
          <w:color w:val="0F243E" w:themeColor="text2" w:themeShade="80"/>
          <w:sz w:val="30"/>
          <w:szCs w:val="30"/>
        </w:rPr>
      </w:pPr>
    </w:p>
    <w:p w14:paraId="6867519D" w14:textId="77777777" w:rsidR="00BB264D" w:rsidRDefault="00BB264D" w:rsidP="00F34241">
      <w:pPr>
        <w:jc w:val="both"/>
        <w:rPr>
          <w:color w:val="0F243E" w:themeColor="text2" w:themeShade="80"/>
          <w:sz w:val="30"/>
          <w:szCs w:val="30"/>
        </w:rPr>
      </w:pPr>
    </w:p>
    <w:p w14:paraId="4D096D2B" w14:textId="5F3BBD61" w:rsidR="00BB264D" w:rsidRPr="00BB264D" w:rsidRDefault="00BB264D" w:rsidP="00BB264D">
      <w:pPr>
        <w:jc w:val="both"/>
        <w:rPr>
          <w:b/>
          <w:sz w:val="30"/>
          <w:szCs w:val="30"/>
        </w:rPr>
      </w:pPr>
      <w:r w:rsidRPr="00BB264D">
        <w:rPr>
          <w:b/>
          <w:sz w:val="30"/>
          <w:szCs w:val="30"/>
        </w:rPr>
        <w:t>Информационно-аналитический бюллетень «Здоровье населения и окружающая среда Пружанского района: мониторинг достижения Целей устойчивого развития за 2022 год»</w:t>
      </w:r>
    </w:p>
    <w:p w14:paraId="2730F076" w14:textId="11DD2568" w:rsidR="00C95C96" w:rsidRPr="00E51A5A" w:rsidRDefault="00BB264D" w:rsidP="00F34241">
      <w:pPr>
        <w:jc w:val="both"/>
        <w:rPr>
          <w:color w:val="0F243E" w:themeColor="text2" w:themeShade="80"/>
          <w:sz w:val="30"/>
          <w:szCs w:val="30"/>
        </w:rPr>
      </w:pPr>
      <w:r>
        <w:rPr>
          <w:noProof/>
          <w:color w:val="0F243E" w:themeColor="text2" w:themeShade="80"/>
          <w:sz w:val="32"/>
          <w:szCs w:val="32"/>
        </w:rPr>
        <w:drawing>
          <wp:anchor distT="0" distB="0" distL="114300" distR="114300" simplePos="0" relativeHeight="251655680" behindDoc="0" locked="0" layoutInCell="1" allowOverlap="1" wp14:anchorId="1E36BBF7" wp14:editId="6E485AB7">
            <wp:simplePos x="0" y="0"/>
            <wp:positionH relativeFrom="column">
              <wp:posOffset>2540</wp:posOffset>
            </wp:positionH>
            <wp:positionV relativeFrom="paragraph">
              <wp:posOffset>99060</wp:posOffset>
            </wp:positionV>
            <wp:extent cx="5314950" cy="3409950"/>
            <wp:effectExtent l="0" t="0" r="0" b="0"/>
            <wp:wrapSquare wrapText="bothSides"/>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unnamed.gif"/>
                    <pic:cNvPicPr/>
                  </pic:nvPicPr>
                  <pic:blipFill>
                    <a:blip r:embed="rId9">
                      <a:extLst>
                        <a:ext uri="{28A0092B-C50C-407E-A947-70E740481C1C}">
                          <a14:useLocalDpi xmlns:a14="http://schemas.microsoft.com/office/drawing/2010/main" val="0"/>
                        </a:ext>
                      </a:extLst>
                    </a:blip>
                    <a:stretch>
                      <a:fillRect/>
                    </a:stretch>
                  </pic:blipFill>
                  <pic:spPr>
                    <a:xfrm>
                      <a:off x="0" y="0"/>
                      <a:ext cx="5314950" cy="3409950"/>
                    </a:xfrm>
                    <a:prstGeom prst="rect">
                      <a:avLst/>
                    </a:prstGeom>
                  </pic:spPr>
                </pic:pic>
              </a:graphicData>
            </a:graphic>
          </wp:anchor>
        </w:drawing>
      </w:r>
      <w:r w:rsidR="00F34241" w:rsidRPr="00E51A5A">
        <w:rPr>
          <w:color w:val="0F243E" w:themeColor="text2" w:themeShade="80"/>
          <w:sz w:val="30"/>
          <w:szCs w:val="30"/>
        </w:rPr>
        <w:t xml:space="preserve">Территория Пружанского района 2800 км² (4-е место среди районов Республики Беларусь), в том числе на сельхозугодья приходится 1316 км². Основные реки — </w:t>
      </w:r>
      <w:proofErr w:type="spellStart"/>
      <w:r w:rsidR="00F34241" w:rsidRPr="00E51A5A">
        <w:rPr>
          <w:color w:val="0F243E" w:themeColor="text2" w:themeShade="80"/>
          <w:sz w:val="30"/>
          <w:szCs w:val="30"/>
        </w:rPr>
        <w:t>Ясельда</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Мухавец</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Зельвянка</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Ружанка</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Наревка</w:t>
      </w:r>
      <w:proofErr w:type="spellEnd"/>
      <w:r w:rsidR="00F34241" w:rsidRPr="00E51A5A">
        <w:rPr>
          <w:color w:val="0F243E" w:themeColor="text2" w:themeShade="80"/>
          <w:sz w:val="30"/>
          <w:szCs w:val="30"/>
        </w:rPr>
        <w:t xml:space="preserve">. Озёра и водохранилища: </w:t>
      </w:r>
      <w:proofErr w:type="spellStart"/>
      <w:r w:rsidR="00F34241" w:rsidRPr="00E51A5A">
        <w:rPr>
          <w:color w:val="0F243E" w:themeColor="text2" w:themeShade="80"/>
          <w:sz w:val="30"/>
          <w:szCs w:val="30"/>
        </w:rPr>
        <w:t>Паперня</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Пружанское</w:t>
      </w:r>
      <w:proofErr w:type="spellEnd"/>
      <w:r w:rsidR="00F34241" w:rsidRPr="00E51A5A">
        <w:rPr>
          <w:color w:val="0F243E" w:themeColor="text2" w:themeShade="80"/>
          <w:sz w:val="30"/>
          <w:szCs w:val="30"/>
        </w:rPr>
        <w:t xml:space="preserve">, </w:t>
      </w:r>
      <w:proofErr w:type="spellStart"/>
      <w:r w:rsidR="00F34241" w:rsidRPr="00E51A5A">
        <w:rPr>
          <w:color w:val="0F243E" w:themeColor="text2" w:themeShade="80"/>
          <w:sz w:val="30"/>
          <w:szCs w:val="30"/>
        </w:rPr>
        <w:t>Рудницкое</w:t>
      </w:r>
      <w:proofErr w:type="spellEnd"/>
      <w:r w:rsidR="00F34241" w:rsidRPr="00E51A5A">
        <w:rPr>
          <w:color w:val="0F243E" w:themeColor="text2" w:themeShade="80"/>
          <w:sz w:val="30"/>
          <w:szCs w:val="30"/>
        </w:rPr>
        <w:t xml:space="preserve"> и другие. На территории Беловежской пущи находится болото Дикий </w:t>
      </w:r>
      <w:proofErr w:type="spellStart"/>
      <w:r w:rsidR="00F34241" w:rsidRPr="00E51A5A">
        <w:rPr>
          <w:color w:val="0F243E" w:themeColor="text2" w:themeShade="80"/>
          <w:sz w:val="30"/>
          <w:szCs w:val="30"/>
        </w:rPr>
        <w:t>Никор</w:t>
      </w:r>
      <w:proofErr w:type="spellEnd"/>
      <w:r w:rsidR="00F34241" w:rsidRPr="00E51A5A">
        <w:rPr>
          <w:color w:val="0F243E" w:themeColor="text2" w:themeShade="80"/>
          <w:sz w:val="30"/>
          <w:szCs w:val="30"/>
        </w:rPr>
        <w:t>.</w:t>
      </w:r>
    </w:p>
    <w:p w14:paraId="1B85A1B5" w14:textId="77777777" w:rsidR="00C95C96" w:rsidRPr="00E51A5A" w:rsidRDefault="00F34241" w:rsidP="00F34241">
      <w:pPr>
        <w:jc w:val="both"/>
        <w:rPr>
          <w:color w:val="0F243E" w:themeColor="text2" w:themeShade="80"/>
          <w:sz w:val="30"/>
          <w:szCs w:val="30"/>
        </w:rPr>
      </w:pPr>
      <w:r w:rsidRPr="00E51A5A">
        <w:rPr>
          <w:color w:val="0F243E" w:themeColor="text2" w:themeShade="80"/>
          <w:sz w:val="30"/>
          <w:szCs w:val="30"/>
        </w:rPr>
        <w:t>В Пружанском районе находится часть национального парка «Беловежская пуща», здесь же расположены заказники республиканского значения — «</w:t>
      </w:r>
      <w:proofErr w:type="spellStart"/>
      <w:r w:rsidRPr="00E51A5A">
        <w:rPr>
          <w:color w:val="0F243E" w:themeColor="text2" w:themeShade="80"/>
          <w:sz w:val="30"/>
          <w:szCs w:val="30"/>
        </w:rPr>
        <w:t>Михалинско-Берёзовский</w:t>
      </w:r>
      <w:proofErr w:type="spellEnd"/>
      <w:r w:rsidRPr="00E51A5A">
        <w:rPr>
          <w:color w:val="0F243E" w:themeColor="text2" w:themeShade="80"/>
          <w:sz w:val="30"/>
          <w:szCs w:val="30"/>
        </w:rPr>
        <w:t>», «</w:t>
      </w:r>
      <w:proofErr w:type="spellStart"/>
      <w:r w:rsidRPr="00E51A5A">
        <w:rPr>
          <w:color w:val="0F243E" w:themeColor="text2" w:themeShade="80"/>
          <w:sz w:val="30"/>
          <w:szCs w:val="30"/>
        </w:rPr>
        <w:t>Ружанская</w:t>
      </w:r>
      <w:proofErr w:type="spellEnd"/>
      <w:r w:rsidRPr="00E51A5A">
        <w:rPr>
          <w:color w:val="0F243E" w:themeColor="text2" w:themeShade="80"/>
          <w:sz w:val="30"/>
          <w:szCs w:val="30"/>
        </w:rPr>
        <w:t xml:space="preserve"> пуща», «</w:t>
      </w:r>
      <w:proofErr w:type="spellStart"/>
      <w:r w:rsidRPr="00E51A5A">
        <w:rPr>
          <w:color w:val="0F243E" w:themeColor="text2" w:themeShade="80"/>
          <w:sz w:val="30"/>
          <w:szCs w:val="30"/>
        </w:rPr>
        <w:t>Бусловка</w:t>
      </w:r>
      <w:proofErr w:type="spellEnd"/>
      <w:r w:rsidRPr="00E51A5A">
        <w:rPr>
          <w:color w:val="0F243E" w:themeColor="text2" w:themeShade="80"/>
          <w:sz w:val="30"/>
          <w:szCs w:val="30"/>
        </w:rPr>
        <w:t>», «Дикое», а также заказники местного значения — «</w:t>
      </w:r>
      <w:proofErr w:type="spellStart"/>
      <w:r w:rsidRPr="00E51A5A">
        <w:rPr>
          <w:color w:val="0F243E" w:themeColor="text2" w:themeShade="80"/>
          <w:sz w:val="30"/>
          <w:szCs w:val="30"/>
        </w:rPr>
        <w:t>Выдровка</w:t>
      </w:r>
      <w:proofErr w:type="spellEnd"/>
      <w:r w:rsidRPr="00E51A5A">
        <w:rPr>
          <w:color w:val="0F243E" w:themeColor="text2" w:themeShade="80"/>
          <w:sz w:val="30"/>
          <w:szCs w:val="30"/>
        </w:rPr>
        <w:t>» и «</w:t>
      </w:r>
      <w:proofErr w:type="spellStart"/>
      <w:r w:rsidRPr="00E51A5A">
        <w:rPr>
          <w:color w:val="0F243E" w:themeColor="text2" w:themeShade="80"/>
          <w:sz w:val="30"/>
          <w:szCs w:val="30"/>
        </w:rPr>
        <w:t>Зельвянка</w:t>
      </w:r>
      <w:proofErr w:type="spellEnd"/>
      <w:r w:rsidRPr="00E51A5A">
        <w:rPr>
          <w:color w:val="0F243E" w:themeColor="text2" w:themeShade="80"/>
          <w:sz w:val="30"/>
          <w:szCs w:val="30"/>
        </w:rPr>
        <w:t>».</w:t>
      </w:r>
    </w:p>
    <w:p w14:paraId="70996821" w14:textId="77777777" w:rsidR="00C95C96" w:rsidRPr="00E51A5A" w:rsidRDefault="00F34241" w:rsidP="00C95C96">
      <w:pPr>
        <w:tabs>
          <w:tab w:val="left" w:pos="1134"/>
        </w:tabs>
        <w:jc w:val="both"/>
        <w:rPr>
          <w:color w:val="0F243E" w:themeColor="text2" w:themeShade="80"/>
          <w:sz w:val="30"/>
          <w:szCs w:val="30"/>
        </w:rPr>
      </w:pPr>
      <w:r w:rsidRPr="00E51A5A">
        <w:rPr>
          <w:color w:val="0F243E" w:themeColor="text2" w:themeShade="80"/>
          <w:sz w:val="30"/>
          <w:szCs w:val="30"/>
        </w:rPr>
        <w:t xml:space="preserve">На территории района находится хутор </w:t>
      </w:r>
      <w:proofErr w:type="spellStart"/>
      <w:r w:rsidRPr="00E51A5A">
        <w:rPr>
          <w:color w:val="0F243E" w:themeColor="text2" w:themeShade="80"/>
          <w:sz w:val="30"/>
          <w:szCs w:val="30"/>
        </w:rPr>
        <w:t>Вискули</w:t>
      </w:r>
      <w:proofErr w:type="spellEnd"/>
      <w:r w:rsidRPr="00E51A5A">
        <w:rPr>
          <w:color w:val="0F243E" w:themeColor="text2" w:themeShade="80"/>
          <w:sz w:val="30"/>
          <w:szCs w:val="30"/>
        </w:rPr>
        <w:t xml:space="preserve"> — место подписания «Беловежского соглашения» о ликвидации СССР и образовании СНГ.</w:t>
      </w:r>
    </w:p>
    <w:p w14:paraId="483CAFDA" w14:textId="77777777" w:rsidR="00334C51" w:rsidRPr="00E51A5A" w:rsidRDefault="00F34241" w:rsidP="004A7908">
      <w:pPr>
        <w:tabs>
          <w:tab w:val="left" w:pos="1134"/>
        </w:tabs>
        <w:jc w:val="both"/>
        <w:rPr>
          <w:color w:val="0F243E" w:themeColor="text2" w:themeShade="80"/>
          <w:sz w:val="30"/>
          <w:szCs w:val="30"/>
        </w:rPr>
      </w:pPr>
      <w:r w:rsidRPr="00E51A5A">
        <w:rPr>
          <w:color w:val="0F243E" w:themeColor="text2" w:themeShade="80"/>
          <w:sz w:val="30"/>
          <w:szCs w:val="30"/>
        </w:rPr>
        <w:t>Пружанский район граничит с Каменецким районом на юго-западе, Кобринским районом на юге, Берёзовским и Ивацевичским районами Брестской области на</w:t>
      </w:r>
      <w:r w:rsidR="008307D5">
        <w:rPr>
          <w:color w:val="0F243E" w:themeColor="text2" w:themeShade="80"/>
          <w:sz w:val="30"/>
          <w:szCs w:val="30"/>
        </w:rPr>
        <w:t xml:space="preserve"> востоке, а также со Свислочским</w:t>
      </w:r>
      <w:r w:rsidRPr="00E51A5A">
        <w:rPr>
          <w:color w:val="0F243E" w:themeColor="text2" w:themeShade="80"/>
          <w:sz w:val="30"/>
          <w:szCs w:val="30"/>
        </w:rPr>
        <w:t>, Волковысским, Зельвенским и Слонимским районами Гродненской области на севере. На северо-западе район граничит с Польшей. Несколько населённы</w:t>
      </w:r>
      <w:r w:rsidR="0054328F">
        <w:rPr>
          <w:color w:val="0F243E" w:themeColor="text2" w:themeShade="80"/>
          <w:sz w:val="30"/>
          <w:szCs w:val="30"/>
        </w:rPr>
        <w:t xml:space="preserve">х пунктов </w:t>
      </w:r>
      <w:proofErr w:type="spellStart"/>
      <w:r w:rsidR="0054328F">
        <w:rPr>
          <w:color w:val="0F243E" w:themeColor="text2" w:themeShade="80"/>
          <w:sz w:val="30"/>
          <w:szCs w:val="30"/>
        </w:rPr>
        <w:t>Сухопольского</w:t>
      </w:r>
      <w:proofErr w:type="spellEnd"/>
      <w:r w:rsidR="0054328F">
        <w:rPr>
          <w:color w:val="0F243E" w:themeColor="text2" w:themeShade="80"/>
          <w:sz w:val="30"/>
          <w:szCs w:val="30"/>
        </w:rPr>
        <w:t xml:space="preserve"> и Шереше</w:t>
      </w:r>
      <w:r w:rsidRPr="00E51A5A">
        <w:rPr>
          <w:color w:val="0F243E" w:themeColor="text2" w:themeShade="80"/>
          <w:sz w:val="30"/>
          <w:szCs w:val="30"/>
        </w:rPr>
        <w:t>вского сельсоветов входят в пограничную зону, для которой Государственный пограничный комитет Республики Беларусь установил специальный режим посещения.</w:t>
      </w:r>
    </w:p>
    <w:p w14:paraId="5B330D65" w14:textId="77777777" w:rsidR="000F387E" w:rsidRPr="00E51A5A" w:rsidRDefault="000F387E" w:rsidP="000F387E">
      <w:pPr>
        <w:jc w:val="center"/>
        <w:rPr>
          <w:color w:val="0F243E" w:themeColor="text2" w:themeShade="80"/>
          <w:sz w:val="30"/>
          <w:szCs w:val="30"/>
        </w:rPr>
      </w:pPr>
    </w:p>
    <w:p w14:paraId="5095B54E" w14:textId="77777777" w:rsidR="000F387E" w:rsidRPr="00E51A5A" w:rsidRDefault="000F387E" w:rsidP="004A7908">
      <w:pPr>
        <w:tabs>
          <w:tab w:val="left" w:pos="435"/>
          <w:tab w:val="left" w:pos="1134"/>
        </w:tabs>
        <w:jc w:val="both"/>
        <w:rPr>
          <w:color w:val="0F243E" w:themeColor="text2" w:themeShade="80"/>
          <w:sz w:val="30"/>
          <w:szCs w:val="30"/>
        </w:rPr>
      </w:pPr>
      <w:r w:rsidRPr="00E51A5A">
        <w:rPr>
          <w:color w:val="0F243E" w:themeColor="text2" w:themeShade="80"/>
          <w:sz w:val="30"/>
          <w:szCs w:val="30"/>
        </w:rPr>
        <w:tab/>
        <w:t xml:space="preserve">Информационно-аналитический бюллетень </w:t>
      </w:r>
      <w:r w:rsidRPr="00E51A5A">
        <w:rPr>
          <w:b/>
          <w:color w:val="0F243E" w:themeColor="text2" w:themeShade="80"/>
          <w:sz w:val="30"/>
          <w:szCs w:val="30"/>
        </w:rPr>
        <w:t>«Здоровье населения и окружающая среда Пружанского района</w:t>
      </w:r>
      <w:r w:rsidR="00DD51B2">
        <w:rPr>
          <w:b/>
          <w:color w:val="0F243E" w:themeColor="text2" w:themeShade="80"/>
          <w:sz w:val="30"/>
          <w:szCs w:val="30"/>
        </w:rPr>
        <w:t>: мониторинг достижения</w:t>
      </w:r>
      <w:r w:rsidR="00AA1864" w:rsidRPr="00E51A5A">
        <w:rPr>
          <w:b/>
          <w:color w:val="0F243E" w:themeColor="text2" w:themeShade="80"/>
          <w:sz w:val="30"/>
          <w:szCs w:val="30"/>
        </w:rPr>
        <w:t xml:space="preserve"> целей устойчивого </w:t>
      </w:r>
      <w:r w:rsidR="00AA1864" w:rsidRPr="00614272">
        <w:rPr>
          <w:b/>
          <w:color w:val="0F243E" w:themeColor="text2" w:themeShade="80"/>
          <w:sz w:val="30"/>
          <w:szCs w:val="30"/>
        </w:rPr>
        <w:t>развития</w:t>
      </w:r>
      <w:r w:rsidR="00614272" w:rsidRPr="00614272">
        <w:rPr>
          <w:b/>
          <w:color w:val="0F243E" w:themeColor="text2" w:themeShade="80"/>
          <w:sz w:val="30"/>
          <w:szCs w:val="30"/>
        </w:rPr>
        <w:t xml:space="preserve"> в 2022</w:t>
      </w:r>
      <w:r w:rsidR="00DD51B2" w:rsidRPr="00614272">
        <w:rPr>
          <w:b/>
          <w:color w:val="0F243E" w:themeColor="text2" w:themeShade="80"/>
          <w:sz w:val="30"/>
          <w:szCs w:val="30"/>
        </w:rPr>
        <w:t xml:space="preserve"> году</w:t>
      </w:r>
      <w:r w:rsidRPr="00614272">
        <w:rPr>
          <w:b/>
          <w:color w:val="0F243E" w:themeColor="text2" w:themeShade="80"/>
          <w:sz w:val="30"/>
          <w:szCs w:val="30"/>
        </w:rPr>
        <w:t>»</w:t>
      </w:r>
      <w:r w:rsidRPr="00E51A5A">
        <w:rPr>
          <w:color w:val="0F243E" w:themeColor="text2" w:themeShade="80"/>
          <w:sz w:val="30"/>
          <w:szCs w:val="30"/>
        </w:rPr>
        <w:t xml:space="preserve"> подготовлен специалистами государственного учреждения «</w:t>
      </w:r>
      <w:r w:rsidR="00A14890" w:rsidRPr="00E51A5A">
        <w:rPr>
          <w:color w:val="0F243E" w:themeColor="text2" w:themeShade="80"/>
          <w:sz w:val="30"/>
          <w:szCs w:val="30"/>
        </w:rPr>
        <w:t>Пружанский районн</w:t>
      </w:r>
      <w:r w:rsidRPr="00E51A5A">
        <w:rPr>
          <w:color w:val="0F243E" w:themeColor="text2" w:themeShade="80"/>
          <w:sz w:val="30"/>
          <w:szCs w:val="30"/>
        </w:rPr>
        <w:t>ый центр гигиены и эпидемиологии». При подготовке документа использованы официальные с</w:t>
      </w:r>
      <w:r w:rsidR="00A14890" w:rsidRPr="00E51A5A">
        <w:rPr>
          <w:color w:val="0F243E" w:themeColor="text2" w:themeShade="80"/>
          <w:sz w:val="30"/>
          <w:szCs w:val="30"/>
        </w:rPr>
        <w:t>татистические данные Пружанского</w:t>
      </w:r>
      <w:r w:rsidRPr="00E51A5A">
        <w:rPr>
          <w:color w:val="0F243E" w:themeColor="text2" w:themeShade="80"/>
          <w:sz w:val="30"/>
          <w:szCs w:val="30"/>
        </w:rPr>
        <w:t xml:space="preserve"> районного исполнительного </w:t>
      </w:r>
      <w:r w:rsidRPr="00E51A5A">
        <w:rPr>
          <w:color w:val="0F243E" w:themeColor="text2" w:themeShade="80"/>
          <w:sz w:val="30"/>
          <w:szCs w:val="30"/>
        </w:rPr>
        <w:lastRenderedPageBreak/>
        <w:t xml:space="preserve">комитета, Главного статистического управления Брестской области, </w:t>
      </w:r>
      <w:r w:rsidRPr="00614272">
        <w:rPr>
          <w:color w:val="0F243E" w:themeColor="text2" w:themeShade="80"/>
          <w:sz w:val="30"/>
          <w:szCs w:val="30"/>
        </w:rPr>
        <w:t>учреждени</w:t>
      </w:r>
      <w:r w:rsidR="0002426E" w:rsidRPr="00614272">
        <w:rPr>
          <w:color w:val="0F243E" w:themeColor="text2" w:themeShade="80"/>
          <w:sz w:val="30"/>
          <w:szCs w:val="30"/>
        </w:rPr>
        <w:t>я здравоохранения</w:t>
      </w:r>
      <w:r w:rsidR="0002426E" w:rsidRPr="00251394">
        <w:rPr>
          <w:color w:val="FF0000"/>
          <w:sz w:val="30"/>
          <w:szCs w:val="30"/>
        </w:rPr>
        <w:t xml:space="preserve"> </w:t>
      </w:r>
      <w:r w:rsidR="0002426E" w:rsidRPr="00E51A5A">
        <w:rPr>
          <w:color w:val="0F243E" w:themeColor="text2" w:themeShade="80"/>
          <w:sz w:val="30"/>
          <w:szCs w:val="30"/>
        </w:rPr>
        <w:t>«Пружанская</w:t>
      </w:r>
      <w:r w:rsidRPr="00E51A5A">
        <w:rPr>
          <w:color w:val="0F243E" w:themeColor="text2" w:themeShade="80"/>
          <w:sz w:val="30"/>
          <w:szCs w:val="30"/>
        </w:rPr>
        <w:t xml:space="preserve"> районная больница», информационные и руководящие документы государственного учреждения «Брестский областной центр гигиены, эпидемиологии и общественного здоровья», отчетные и другие данные государственного </w:t>
      </w:r>
      <w:r w:rsidR="0002426E" w:rsidRPr="00E51A5A">
        <w:rPr>
          <w:color w:val="0F243E" w:themeColor="text2" w:themeShade="80"/>
          <w:sz w:val="30"/>
          <w:szCs w:val="30"/>
        </w:rPr>
        <w:t>учреждения «Пружанский</w:t>
      </w:r>
      <w:r w:rsidRPr="00E51A5A">
        <w:rPr>
          <w:color w:val="0F243E" w:themeColor="text2" w:themeShade="80"/>
          <w:sz w:val="30"/>
          <w:szCs w:val="30"/>
        </w:rPr>
        <w:t xml:space="preserve"> центр гигиены и эпидемиологии».</w:t>
      </w:r>
    </w:p>
    <w:p w14:paraId="1A595478" w14:textId="77777777" w:rsidR="000F387E" w:rsidRPr="00E51A5A" w:rsidRDefault="0002426E" w:rsidP="005D1D8C">
      <w:pPr>
        <w:tabs>
          <w:tab w:val="left" w:pos="1134"/>
        </w:tabs>
        <w:jc w:val="both"/>
        <w:rPr>
          <w:color w:val="0F243E" w:themeColor="text2" w:themeShade="80"/>
          <w:sz w:val="30"/>
          <w:szCs w:val="30"/>
        </w:rPr>
      </w:pPr>
      <w:r w:rsidRPr="00E51A5A">
        <w:rPr>
          <w:color w:val="0F243E" w:themeColor="text2" w:themeShade="80"/>
          <w:sz w:val="30"/>
          <w:szCs w:val="30"/>
        </w:rPr>
        <w:t xml:space="preserve">Информационно-аналитический </w:t>
      </w:r>
      <w:r w:rsidR="000F387E" w:rsidRPr="00E51A5A">
        <w:rPr>
          <w:color w:val="0F243E" w:themeColor="text2" w:themeShade="80"/>
          <w:sz w:val="30"/>
          <w:szCs w:val="30"/>
        </w:rPr>
        <w:t xml:space="preserve">бюллетень характеризует состояние здоровья и среды </w:t>
      </w:r>
      <w:r w:rsidRPr="00E51A5A">
        <w:rPr>
          <w:color w:val="0F243E" w:themeColor="text2" w:themeShade="80"/>
          <w:sz w:val="30"/>
          <w:szCs w:val="30"/>
        </w:rPr>
        <w:t>обитания населения Пружанского</w:t>
      </w:r>
      <w:r w:rsidR="000F387E" w:rsidRPr="00E51A5A">
        <w:rPr>
          <w:color w:val="0F243E" w:themeColor="text2" w:themeShade="80"/>
          <w:sz w:val="30"/>
          <w:szCs w:val="30"/>
        </w:rPr>
        <w:t xml:space="preserve"> района и предназначен для информационной поддержки деятельности органов власти и управления, служб, ведомств при решении вопросов социально-экономического развития района, минимизации неблагоприятного воздействия на организм человека факторов среды его обитания, создания благоприятных условий для жизнедеятельности людей. </w:t>
      </w:r>
    </w:p>
    <w:p w14:paraId="700A3EFB" w14:textId="77777777" w:rsidR="000F387E" w:rsidRPr="00E51A5A" w:rsidRDefault="000F387E" w:rsidP="000F387E">
      <w:pPr>
        <w:jc w:val="both"/>
        <w:rPr>
          <w:color w:val="0F243E" w:themeColor="text2" w:themeShade="80"/>
          <w:sz w:val="30"/>
          <w:szCs w:val="30"/>
        </w:rPr>
      </w:pPr>
      <w:r w:rsidRPr="00E51A5A">
        <w:rPr>
          <w:color w:val="0F243E" w:themeColor="text2" w:themeShade="80"/>
          <w:sz w:val="30"/>
          <w:szCs w:val="30"/>
        </w:rPr>
        <w:t>В подготовке документа принимали участие:</w:t>
      </w:r>
      <w:r w:rsidR="00543AE8">
        <w:rPr>
          <w:color w:val="0F243E" w:themeColor="text2" w:themeShade="80"/>
          <w:sz w:val="30"/>
          <w:szCs w:val="30"/>
        </w:rPr>
        <w:t xml:space="preserve"> Коверзнева Е.О., Коляда Е.И.,</w:t>
      </w:r>
      <w:r w:rsidRPr="00E51A5A">
        <w:rPr>
          <w:color w:val="0F243E" w:themeColor="text2" w:themeShade="80"/>
          <w:sz w:val="30"/>
          <w:szCs w:val="30"/>
        </w:rPr>
        <w:t xml:space="preserve"> </w:t>
      </w:r>
      <w:proofErr w:type="spellStart"/>
      <w:r w:rsidR="00022DF8" w:rsidRPr="00E51A5A">
        <w:rPr>
          <w:color w:val="0F243E" w:themeColor="text2" w:themeShade="80"/>
          <w:sz w:val="30"/>
          <w:szCs w:val="30"/>
        </w:rPr>
        <w:t>Поведайко</w:t>
      </w:r>
      <w:proofErr w:type="spellEnd"/>
      <w:r w:rsidR="00022DF8" w:rsidRPr="00E51A5A">
        <w:rPr>
          <w:color w:val="0F243E" w:themeColor="text2" w:themeShade="80"/>
          <w:sz w:val="30"/>
          <w:szCs w:val="30"/>
        </w:rPr>
        <w:t xml:space="preserve"> Е.А., </w:t>
      </w:r>
      <w:r w:rsidR="00C321A0" w:rsidRPr="00E51A5A">
        <w:rPr>
          <w:color w:val="0F243E" w:themeColor="text2" w:themeShade="80"/>
          <w:sz w:val="30"/>
          <w:szCs w:val="30"/>
        </w:rPr>
        <w:t>Мелешко М.И.,</w:t>
      </w:r>
      <w:r w:rsidR="008307D5">
        <w:rPr>
          <w:color w:val="0F243E" w:themeColor="text2" w:themeShade="80"/>
          <w:sz w:val="30"/>
          <w:szCs w:val="30"/>
        </w:rPr>
        <w:t xml:space="preserve"> </w:t>
      </w:r>
      <w:r w:rsidR="0058207E" w:rsidRPr="0058207E">
        <w:rPr>
          <w:color w:val="0F243E" w:themeColor="text2" w:themeShade="80"/>
          <w:sz w:val="30"/>
          <w:szCs w:val="30"/>
        </w:rPr>
        <w:t xml:space="preserve">Хмелевская А.Р., </w:t>
      </w:r>
      <w:proofErr w:type="spellStart"/>
      <w:r w:rsidR="00077160" w:rsidRPr="00E51A5A">
        <w:rPr>
          <w:color w:val="0F243E" w:themeColor="text2" w:themeShade="80"/>
          <w:sz w:val="30"/>
          <w:szCs w:val="30"/>
        </w:rPr>
        <w:t>Браницк</w:t>
      </w:r>
      <w:r w:rsidR="00022DF8" w:rsidRPr="00E51A5A">
        <w:rPr>
          <w:color w:val="0F243E" w:themeColor="text2" w:themeShade="80"/>
          <w:sz w:val="30"/>
          <w:szCs w:val="30"/>
        </w:rPr>
        <w:t>а</w:t>
      </w:r>
      <w:r w:rsidR="00077160" w:rsidRPr="00E51A5A">
        <w:rPr>
          <w:color w:val="0F243E" w:themeColor="text2" w:themeShade="80"/>
          <w:sz w:val="30"/>
          <w:szCs w:val="30"/>
        </w:rPr>
        <w:t>я</w:t>
      </w:r>
      <w:proofErr w:type="spellEnd"/>
      <w:r w:rsidR="00022DF8" w:rsidRPr="00E51A5A">
        <w:rPr>
          <w:color w:val="0F243E" w:themeColor="text2" w:themeShade="80"/>
          <w:sz w:val="30"/>
          <w:szCs w:val="30"/>
        </w:rPr>
        <w:t xml:space="preserve"> А.С</w:t>
      </w:r>
      <w:r w:rsidRPr="00E51A5A">
        <w:rPr>
          <w:color w:val="0F243E" w:themeColor="text2" w:themeShade="80"/>
          <w:sz w:val="30"/>
          <w:szCs w:val="30"/>
        </w:rPr>
        <w:t>.</w:t>
      </w:r>
    </w:p>
    <w:p w14:paraId="541F16A6" w14:textId="77777777" w:rsidR="000F387E" w:rsidRPr="00E51A5A" w:rsidRDefault="000F387E" w:rsidP="000F387E">
      <w:pPr>
        <w:jc w:val="both"/>
        <w:rPr>
          <w:color w:val="0F243E" w:themeColor="text2" w:themeShade="80"/>
          <w:sz w:val="30"/>
          <w:szCs w:val="30"/>
        </w:rPr>
      </w:pPr>
      <w:r w:rsidRPr="00E51A5A">
        <w:rPr>
          <w:color w:val="0F243E" w:themeColor="text2" w:themeShade="80"/>
          <w:sz w:val="30"/>
          <w:szCs w:val="30"/>
        </w:rPr>
        <w:tab/>
      </w:r>
    </w:p>
    <w:p w14:paraId="47B4B4B2" w14:textId="66EE0540" w:rsidR="00C95C96" w:rsidRPr="00E51A5A" w:rsidRDefault="00C95C96" w:rsidP="004A7908">
      <w:pPr>
        <w:jc w:val="both"/>
        <w:rPr>
          <w:color w:val="0F243E" w:themeColor="text2" w:themeShade="80"/>
          <w:sz w:val="30"/>
          <w:szCs w:val="30"/>
        </w:rPr>
      </w:pPr>
      <w:r w:rsidRPr="00E51A5A">
        <w:rPr>
          <w:color w:val="0F243E" w:themeColor="text2" w:themeShade="80"/>
          <w:sz w:val="30"/>
          <w:szCs w:val="30"/>
        </w:rPr>
        <w:t xml:space="preserve">           Контактные</w:t>
      </w:r>
      <w:r w:rsidR="00BE266D">
        <w:rPr>
          <w:color w:val="0F243E" w:themeColor="text2" w:themeShade="80"/>
          <w:sz w:val="30"/>
          <w:szCs w:val="30"/>
        </w:rPr>
        <w:t xml:space="preserve"> </w:t>
      </w:r>
      <w:r w:rsidRPr="00E51A5A">
        <w:rPr>
          <w:color w:val="0F243E" w:themeColor="text2" w:themeShade="80"/>
          <w:sz w:val="30"/>
          <w:szCs w:val="30"/>
        </w:rPr>
        <w:t xml:space="preserve">телефоны: отдел гигиены </w:t>
      </w:r>
      <w:r w:rsidR="0018705A" w:rsidRPr="00BE266D">
        <w:rPr>
          <w:color w:val="0F243E" w:themeColor="text2" w:themeShade="80"/>
          <w:sz w:val="30"/>
          <w:szCs w:val="30"/>
        </w:rPr>
        <w:t>4-01</w:t>
      </w:r>
      <w:r w:rsidR="00423A93" w:rsidRPr="00BE266D">
        <w:rPr>
          <w:color w:val="0F243E" w:themeColor="text2" w:themeShade="80"/>
          <w:sz w:val="30"/>
          <w:szCs w:val="30"/>
        </w:rPr>
        <w:t>-77</w:t>
      </w:r>
      <w:r w:rsidRPr="0018705A">
        <w:rPr>
          <w:color w:val="0F243E" w:themeColor="text2" w:themeShade="80"/>
          <w:sz w:val="30"/>
          <w:szCs w:val="30"/>
        </w:rPr>
        <w:t>;</w:t>
      </w:r>
      <w:r w:rsidRPr="00E51A5A">
        <w:rPr>
          <w:color w:val="0F243E" w:themeColor="text2" w:themeShade="80"/>
          <w:sz w:val="30"/>
          <w:szCs w:val="30"/>
        </w:rPr>
        <w:t xml:space="preserve"> о</w:t>
      </w:r>
      <w:r w:rsidR="000F387E" w:rsidRPr="00E51A5A">
        <w:rPr>
          <w:color w:val="0F243E" w:themeColor="text2" w:themeShade="80"/>
          <w:sz w:val="30"/>
          <w:szCs w:val="30"/>
        </w:rPr>
        <w:t>тдел эпидемиологии</w:t>
      </w:r>
      <w:r w:rsidR="00BE266D">
        <w:rPr>
          <w:color w:val="0F243E" w:themeColor="text2" w:themeShade="80"/>
          <w:sz w:val="30"/>
          <w:szCs w:val="30"/>
        </w:rPr>
        <w:t xml:space="preserve"> </w:t>
      </w:r>
      <w:r w:rsidR="0018705A" w:rsidRPr="00BE266D">
        <w:rPr>
          <w:color w:val="0F243E" w:themeColor="text2" w:themeShade="80"/>
          <w:sz w:val="30"/>
          <w:szCs w:val="30"/>
        </w:rPr>
        <w:t>4-03-73</w:t>
      </w:r>
      <w:r w:rsidR="004A7908" w:rsidRPr="0018705A">
        <w:rPr>
          <w:color w:val="0F243E" w:themeColor="text2" w:themeShade="80"/>
          <w:sz w:val="30"/>
          <w:szCs w:val="30"/>
        </w:rPr>
        <w:t>;</w:t>
      </w:r>
      <w:r w:rsidR="008307D5">
        <w:rPr>
          <w:color w:val="0F243E" w:themeColor="text2" w:themeShade="80"/>
          <w:sz w:val="30"/>
          <w:szCs w:val="30"/>
        </w:rPr>
        <w:t xml:space="preserve"> </w:t>
      </w:r>
      <w:r w:rsidR="00806D57" w:rsidRPr="00E51A5A">
        <w:rPr>
          <w:color w:val="0F243E" w:themeColor="text2" w:themeShade="80"/>
          <w:sz w:val="30"/>
          <w:szCs w:val="30"/>
        </w:rPr>
        <w:t xml:space="preserve">Е- </w:t>
      </w:r>
      <w:r w:rsidR="00806D57" w:rsidRPr="00E51A5A">
        <w:rPr>
          <w:color w:val="0F243E" w:themeColor="text2" w:themeShade="80"/>
          <w:sz w:val="30"/>
          <w:szCs w:val="30"/>
          <w:lang w:val="en-US"/>
        </w:rPr>
        <w:t>mail</w:t>
      </w:r>
      <w:r w:rsidR="00806D57" w:rsidRPr="00E51A5A">
        <w:rPr>
          <w:color w:val="0F243E" w:themeColor="text2" w:themeShade="80"/>
          <w:sz w:val="30"/>
          <w:szCs w:val="30"/>
        </w:rPr>
        <w:t xml:space="preserve">: </w:t>
      </w:r>
      <w:proofErr w:type="spellStart"/>
      <w:r w:rsidR="008E16C0" w:rsidRPr="00E51A5A">
        <w:rPr>
          <w:sz w:val="30"/>
          <w:szCs w:val="30"/>
          <w:lang w:val="en-US"/>
        </w:rPr>
        <w:t>gigiena</w:t>
      </w:r>
      <w:proofErr w:type="spellEnd"/>
      <w:r w:rsidR="008E16C0" w:rsidRPr="00E51A5A">
        <w:rPr>
          <w:sz w:val="30"/>
          <w:szCs w:val="30"/>
        </w:rPr>
        <w:t>@</w:t>
      </w:r>
      <w:proofErr w:type="spellStart"/>
      <w:r w:rsidR="008E16C0" w:rsidRPr="00E51A5A">
        <w:rPr>
          <w:sz w:val="30"/>
          <w:szCs w:val="30"/>
          <w:lang w:val="en-US"/>
        </w:rPr>
        <w:t>brest</w:t>
      </w:r>
      <w:proofErr w:type="spellEnd"/>
      <w:r w:rsidR="008E16C0" w:rsidRPr="00E51A5A">
        <w:rPr>
          <w:sz w:val="30"/>
          <w:szCs w:val="30"/>
        </w:rPr>
        <w:t>.</w:t>
      </w:r>
      <w:r w:rsidR="008E16C0" w:rsidRPr="00E51A5A">
        <w:rPr>
          <w:sz w:val="30"/>
          <w:szCs w:val="30"/>
          <w:lang w:val="en-US"/>
        </w:rPr>
        <w:t>by</w:t>
      </w:r>
    </w:p>
    <w:p w14:paraId="7A84FB0F" w14:textId="77777777" w:rsidR="00C95C96" w:rsidRPr="00E51A5A" w:rsidRDefault="00C95C96" w:rsidP="00C95C96">
      <w:pPr>
        <w:rPr>
          <w:sz w:val="30"/>
          <w:szCs w:val="30"/>
        </w:rPr>
      </w:pPr>
    </w:p>
    <w:p w14:paraId="5AA06BF4" w14:textId="77777777" w:rsidR="00FC515B" w:rsidRPr="00E51A5A" w:rsidRDefault="00FC515B" w:rsidP="00C95C96">
      <w:pPr>
        <w:rPr>
          <w:sz w:val="28"/>
          <w:szCs w:val="28"/>
        </w:rPr>
      </w:pPr>
    </w:p>
    <w:p w14:paraId="575A5312" w14:textId="77777777" w:rsidR="00E51A5A" w:rsidRDefault="00E51A5A" w:rsidP="00C95C96">
      <w:pPr>
        <w:rPr>
          <w:sz w:val="28"/>
          <w:szCs w:val="28"/>
        </w:rPr>
      </w:pPr>
    </w:p>
    <w:p w14:paraId="3F31B4CD" w14:textId="77777777" w:rsidR="00764602" w:rsidRDefault="00764602" w:rsidP="00C95C96">
      <w:pPr>
        <w:rPr>
          <w:sz w:val="28"/>
          <w:szCs w:val="28"/>
        </w:rPr>
      </w:pPr>
    </w:p>
    <w:p w14:paraId="70F1FF73" w14:textId="77777777" w:rsidR="00764602" w:rsidRDefault="00764602" w:rsidP="00C95C96">
      <w:pPr>
        <w:rPr>
          <w:sz w:val="28"/>
          <w:szCs w:val="28"/>
        </w:rPr>
      </w:pPr>
    </w:p>
    <w:p w14:paraId="0EE1DCF6" w14:textId="77777777" w:rsidR="00764602" w:rsidRDefault="00764602" w:rsidP="00C95C96">
      <w:pPr>
        <w:rPr>
          <w:sz w:val="28"/>
          <w:szCs w:val="28"/>
        </w:rPr>
      </w:pPr>
    </w:p>
    <w:p w14:paraId="09E6785A" w14:textId="77777777" w:rsidR="00764602" w:rsidRDefault="00764602" w:rsidP="00C95C96">
      <w:pPr>
        <w:rPr>
          <w:sz w:val="28"/>
          <w:szCs w:val="28"/>
        </w:rPr>
      </w:pPr>
    </w:p>
    <w:p w14:paraId="69A3C3E6" w14:textId="77777777" w:rsidR="00764602" w:rsidRDefault="00764602" w:rsidP="00C95C96">
      <w:pPr>
        <w:rPr>
          <w:sz w:val="28"/>
          <w:szCs w:val="28"/>
        </w:rPr>
      </w:pPr>
    </w:p>
    <w:p w14:paraId="4A9F3907" w14:textId="77777777" w:rsidR="00764602" w:rsidRDefault="00764602" w:rsidP="00C95C96">
      <w:pPr>
        <w:rPr>
          <w:sz w:val="28"/>
          <w:szCs w:val="28"/>
        </w:rPr>
      </w:pPr>
    </w:p>
    <w:p w14:paraId="595B9FA7" w14:textId="77777777" w:rsidR="00764602" w:rsidRPr="00E51A5A" w:rsidRDefault="00764602" w:rsidP="00C95C96">
      <w:pPr>
        <w:rPr>
          <w:sz w:val="28"/>
          <w:szCs w:val="28"/>
        </w:rPr>
      </w:pPr>
    </w:p>
    <w:p w14:paraId="2B08A8E7" w14:textId="77777777" w:rsidR="00FC515B" w:rsidRPr="00E51A5A" w:rsidRDefault="00FC515B" w:rsidP="00C95C96">
      <w:pPr>
        <w:rPr>
          <w:sz w:val="28"/>
          <w:szCs w:val="28"/>
        </w:rPr>
      </w:pPr>
    </w:p>
    <w:p w14:paraId="06447A97" w14:textId="77777777" w:rsidR="00357AC4" w:rsidRDefault="00357AC4" w:rsidP="00306B1C">
      <w:pPr>
        <w:pStyle w:val="8"/>
        <w:rPr>
          <w:b w:val="0"/>
          <w:sz w:val="40"/>
          <w:szCs w:val="40"/>
        </w:rPr>
      </w:pPr>
    </w:p>
    <w:p w14:paraId="0C1FB013" w14:textId="77777777" w:rsidR="0054328F" w:rsidRDefault="0054328F" w:rsidP="0054328F"/>
    <w:p w14:paraId="36B28BBD" w14:textId="77777777" w:rsidR="00614272" w:rsidRDefault="00614272" w:rsidP="0054328F"/>
    <w:p w14:paraId="7AA7AC65" w14:textId="77777777" w:rsidR="0054328F" w:rsidRPr="0054328F" w:rsidRDefault="0054328F" w:rsidP="0054328F"/>
    <w:p w14:paraId="0D8D9DA0" w14:textId="77777777" w:rsidR="006E65F6" w:rsidRPr="002D6CBB" w:rsidRDefault="006E65F6" w:rsidP="00306B1C">
      <w:pPr>
        <w:pStyle w:val="8"/>
        <w:rPr>
          <w:b w:val="0"/>
          <w:sz w:val="40"/>
          <w:szCs w:val="40"/>
          <w:lang w:val="en-US"/>
        </w:rPr>
      </w:pPr>
      <w:r w:rsidRPr="002D6CBB">
        <w:rPr>
          <w:b w:val="0"/>
          <w:sz w:val="40"/>
          <w:szCs w:val="40"/>
        </w:rPr>
        <w:lastRenderedPageBreak/>
        <w:t>Оглавление</w:t>
      </w:r>
    </w:p>
    <w:tbl>
      <w:tblPr>
        <w:tblStyle w:val="a8"/>
        <w:tblW w:w="14786" w:type="dxa"/>
        <w:jc w:val="right"/>
        <w:shd w:val="clear" w:color="auto" w:fill="D9D9D9" w:themeFill="background1" w:themeFillShade="D9"/>
        <w:tblLook w:val="04A0" w:firstRow="1" w:lastRow="0" w:firstColumn="1" w:lastColumn="0" w:noHBand="0" w:noVBand="1"/>
      </w:tblPr>
      <w:tblGrid>
        <w:gridCol w:w="1385"/>
        <w:gridCol w:w="12048"/>
        <w:gridCol w:w="1353"/>
      </w:tblGrid>
      <w:tr w:rsidR="000F387E" w:rsidRPr="002D6CBB" w14:paraId="4D457856" w14:textId="77777777" w:rsidTr="00220DC5">
        <w:trPr>
          <w:trHeight w:val="131"/>
          <w:jc w:val="right"/>
        </w:trPr>
        <w:tc>
          <w:tcPr>
            <w:tcW w:w="1385" w:type="dxa"/>
            <w:shd w:val="clear" w:color="auto" w:fill="auto"/>
            <w:vAlign w:val="center"/>
          </w:tcPr>
          <w:p w14:paraId="0CE4AB37" w14:textId="77777777" w:rsidR="000F387E" w:rsidRPr="002D6CBB" w:rsidRDefault="000F387E" w:rsidP="00220DC5">
            <w:pPr>
              <w:jc w:val="center"/>
              <w:rPr>
                <w:rStyle w:val="10"/>
                <w:color w:val="0F243E" w:themeColor="text2" w:themeShade="80"/>
                <w:szCs w:val="28"/>
                <w:lang w:val="en-US"/>
              </w:rPr>
            </w:pPr>
          </w:p>
        </w:tc>
        <w:tc>
          <w:tcPr>
            <w:tcW w:w="12048" w:type="dxa"/>
            <w:shd w:val="clear" w:color="auto" w:fill="auto"/>
            <w:vAlign w:val="center"/>
          </w:tcPr>
          <w:p w14:paraId="3B891746" w14:textId="77777777" w:rsidR="000F387E" w:rsidRPr="00FE366D" w:rsidRDefault="000F387E" w:rsidP="000F387E">
            <w:pPr>
              <w:rPr>
                <w:color w:val="0F243E" w:themeColor="text2" w:themeShade="80"/>
                <w:sz w:val="28"/>
                <w:szCs w:val="28"/>
              </w:rPr>
            </w:pPr>
            <w:r w:rsidRPr="00FE366D">
              <w:rPr>
                <w:color w:val="0F243E" w:themeColor="text2" w:themeShade="80"/>
                <w:sz w:val="28"/>
                <w:szCs w:val="28"/>
              </w:rPr>
              <w:t>Введение</w:t>
            </w:r>
            <w:r w:rsidR="00220DC5" w:rsidRPr="00FE366D">
              <w:rPr>
                <w:color w:val="0F243E" w:themeColor="text2" w:themeShade="80"/>
                <w:sz w:val="28"/>
                <w:szCs w:val="28"/>
              </w:rPr>
              <w:t>.</w:t>
            </w:r>
          </w:p>
          <w:p w14:paraId="154EBE69" w14:textId="77777777" w:rsidR="00F527D9" w:rsidRPr="00FE366D" w:rsidRDefault="00F527D9" w:rsidP="000F387E">
            <w:pPr>
              <w:rPr>
                <w:color w:val="0F243E" w:themeColor="text2" w:themeShade="80"/>
                <w:sz w:val="28"/>
                <w:szCs w:val="28"/>
              </w:rPr>
            </w:pPr>
            <w:r w:rsidRPr="00FE366D">
              <w:rPr>
                <w:color w:val="0F243E" w:themeColor="text2" w:themeShade="80"/>
                <w:sz w:val="28"/>
                <w:szCs w:val="28"/>
              </w:rPr>
              <w:t>Достижение целей устойчивого развития</w:t>
            </w:r>
          </w:p>
        </w:tc>
        <w:tc>
          <w:tcPr>
            <w:tcW w:w="1353" w:type="dxa"/>
            <w:shd w:val="clear" w:color="auto" w:fill="CCCCFF"/>
            <w:vAlign w:val="bottom"/>
          </w:tcPr>
          <w:p w14:paraId="08EB7DCB" w14:textId="77777777" w:rsidR="000F387E" w:rsidRPr="00543AE8" w:rsidRDefault="00220DC5" w:rsidP="00220DC5">
            <w:pPr>
              <w:jc w:val="center"/>
              <w:rPr>
                <w:color w:val="0F243E" w:themeColor="text2" w:themeShade="80"/>
                <w:sz w:val="28"/>
                <w:szCs w:val="28"/>
                <w:highlight w:val="yellow"/>
              </w:rPr>
            </w:pPr>
            <w:r w:rsidRPr="000D3B63">
              <w:rPr>
                <w:color w:val="0F243E" w:themeColor="text2" w:themeShade="80"/>
                <w:sz w:val="28"/>
                <w:szCs w:val="28"/>
              </w:rPr>
              <w:t>5</w:t>
            </w:r>
          </w:p>
        </w:tc>
      </w:tr>
      <w:tr w:rsidR="000F387E" w:rsidRPr="002D6CBB" w14:paraId="2E57F9E1" w14:textId="77777777" w:rsidTr="00220DC5">
        <w:trPr>
          <w:trHeight w:val="329"/>
          <w:jc w:val="right"/>
        </w:trPr>
        <w:tc>
          <w:tcPr>
            <w:tcW w:w="1385" w:type="dxa"/>
            <w:shd w:val="clear" w:color="auto" w:fill="CCCCFF"/>
            <w:vAlign w:val="center"/>
          </w:tcPr>
          <w:p w14:paraId="7D265FCB" w14:textId="77777777" w:rsidR="000F387E" w:rsidRPr="002D6CBB" w:rsidRDefault="000F387E" w:rsidP="00220DC5">
            <w:pPr>
              <w:jc w:val="center"/>
              <w:rPr>
                <w:bCs/>
                <w:color w:val="0F243E" w:themeColor="text2" w:themeShade="80"/>
                <w:sz w:val="28"/>
                <w:szCs w:val="28"/>
              </w:rPr>
            </w:pPr>
            <w:r w:rsidRPr="002D6CBB">
              <w:rPr>
                <w:rStyle w:val="10"/>
                <w:color w:val="0F243E" w:themeColor="text2" w:themeShade="80"/>
                <w:szCs w:val="28"/>
              </w:rPr>
              <w:t>Раздел 1.</w:t>
            </w:r>
          </w:p>
        </w:tc>
        <w:tc>
          <w:tcPr>
            <w:tcW w:w="12048" w:type="dxa"/>
            <w:shd w:val="clear" w:color="auto" w:fill="CCCCFF"/>
            <w:vAlign w:val="center"/>
          </w:tcPr>
          <w:p w14:paraId="4435E5CF" w14:textId="77777777" w:rsidR="000F387E" w:rsidRPr="00FE366D" w:rsidRDefault="000F387E" w:rsidP="000F387E">
            <w:pPr>
              <w:rPr>
                <w:b/>
                <w:color w:val="0F243E" w:themeColor="text2" w:themeShade="80"/>
                <w:sz w:val="28"/>
                <w:szCs w:val="28"/>
              </w:rPr>
            </w:pPr>
            <w:r w:rsidRPr="00FE366D">
              <w:rPr>
                <w:color w:val="0F243E" w:themeColor="text2" w:themeShade="80"/>
                <w:sz w:val="28"/>
                <w:szCs w:val="28"/>
              </w:rPr>
              <w:t>Состояние здоровья населения</w:t>
            </w:r>
            <w:r w:rsidR="00600298" w:rsidRPr="00FE366D">
              <w:rPr>
                <w:color w:val="0F243E" w:themeColor="text2" w:themeShade="80"/>
                <w:sz w:val="28"/>
                <w:szCs w:val="28"/>
              </w:rPr>
              <w:t xml:space="preserve"> и риски</w:t>
            </w:r>
          </w:p>
        </w:tc>
        <w:tc>
          <w:tcPr>
            <w:tcW w:w="1353" w:type="dxa"/>
            <w:shd w:val="clear" w:color="auto" w:fill="CCCCFF"/>
            <w:vAlign w:val="bottom"/>
          </w:tcPr>
          <w:p w14:paraId="62BE01CD" w14:textId="60A67AD4" w:rsidR="000F387E" w:rsidRPr="00543AE8" w:rsidRDefault="00942ED0" w:rsidP="004747AE">
            <w:pPr>
              <w:jc w:val="center"/>
              <w:rPr>
                <w:color w:val="0F243E" w:themeColor="text2" w:themeShade="80"/>
                <w:sz w:val="28"/>
                <w:szCs w:val="28"/>
                <w:highlight w:val="yellow"/>
              </w:rPr>
            </w:pPr>
            <w:r w:rsidRPr="004747AE">
              <w:rPr>
                <w:color w:val="0F243E" w:themeColor="text2" w:themeShade="80"/>
                <w:sz w:val="28"/>
                <w:szCs w:val="28"/>
              </w:rPr>
              <w:t>1</w:t>
            </w:r>
            <w:r w:rsidR="000D3B63" w:rsidRPr="004747AE">
              <w:rPr>
                <w:color w:val="0F243E" w:themeColor="text2" w:themeShade="80"/>
                <w:sz w:val="28"/>
                <w:szCs w:val="28"/>
              </w:rPr>
              <w:t>6</w:t>
            </w:r>
            <w:r w:rsidRPr="004747AE">
              <w:rPr>
                <w:color w:val="0F243E" w:themeColor="text2" w:themeShade="80"/>
                <w:sz w:val="28"/>
                <w:szCs w:val="28"/>
              </w:rPr>
              <w:t>-</w:t>
            </w:r>
            <w:r w:rsidR="004747AE" w:rsidRPr="004747AE">
              <w:rPr>
                <w:color w:val="0F243E" w:themeColor="text2" w:themeShade="80"/>
                <w:sz w:val="28"/>
                <w:szCs w:val="28"/>
              </w:rPr>
              <w:t>40</w:t>
            </w:r>
          </w:p>
        </w:tc>
      </w:tr>
      <w:tr w:rsidR="00553785" w:rsidRPr="002D6CBB" w14:paraId="0FFE8BC1" w14:textId="77777777" w:rsidTr="00220DC5">
        <w:trPr>
          <w:trHeight w:val="292"/>
          <w:jc w:val="right"/>
        </w:trPr>
        <w:tc>
          <w:tcPr>
            <w:tcW w:w="1385" w:type="dxa"/>
            <w:shd w:val="clear" w:color="auto" w:fill="auto"/>
            <w:vAlign w:val="center"/>
          </w:tcPr>
          <w:p w14:paraId="0019EF81" w14:textId="77777777" w:rsidR="00553785" w:rsidRPr="002D6CBB" w:rsidRDefault="00553785" w:rsidP="00220DC5">
            <w:pPr>
              <w:jc w:val="center"/>
              <w:rPr>
                <w:rStyle w:val="10"/>
                <w:color w:val="0F243E" w:themeColor="text2" w:themeShade="80"/>
                <w:szCs w:val="28"/>
              </w:rPr>
            </w:pPr>
            <w:r w:rsidRPr="002D6CBB">
              <w:rPr>
                <w:rStyle w:val="10"/>
                <w:color w:val="0F243E" w:themeColor="text2" w:themeShade="80"/>
                <w:szCs w:val="28"/>
              </w:rPr>
              <w:t>1.1.</w:t>
            </w:r>
          </w:p>
        </w:tc>
        <w:tc>
          <w:tcPr>
            <w:tcW w:w="12048" w:type="dxa"/>
            <w:shd w:val="clear" w:color="auto" w:fill="auto"/>
            <w:vAlign w:val="center"/>
          </w:tcPr>
          <w:p w14:paraId="7E05D544" w14:textId="77777777" w:rsidR="00553785" w:rsidRPr="00FE366D" w:rsidRDefault="00600298" w:rsidP="000F387E">
            <w:pPr>
              <w:rPr>
                <w:color w:val="0F243E" w:themeColor="text2" w:themeShade="80"/>
                <w:sz w:val="28"/>
                <w:szCs w:val="28"/>
              </w:rPr>
            </w:pPr>
            <w:r w:rsidRPr="00FE366D">
              <w:rPr>
                <w:color w:val="0F243E" w:themeColor="text2" w:themeShade="80"/>
                <w:sz w:val="28"/>
                <w:szCs w:val="28"/>
              </w:rPr>
              <w:t>Состояние популяционного здоровья населения</w:t>
            </w:r>
            <w:r w:rsidR="003C0551" w:rsidRPr="00FE366D">
              <w:rPr>
                <w:color w:val="0F243E" w:themeColor="text2" w:themeShade="80"/>
                <w:sz w:val="28"/>
                <w:szCs w:val="28"/>
              </w:rPr>
              <w:t>. Медико-демографическая ситуация</w:t>
            </w:r>
          </w:p>
        </w:tc>
        <w:tc>
          <w:tcPr>
            <w:tcW w:w="1353" w:type="dxa"/>
            <w:shd w:val="clear" w:color="auto" w:fill="CCCCFF"/>
            <w:vAlign w:val="bottom"/>
          </w:tcPr>
          <w:p w14:paraId="40D394C1" w14:textId="375487B9" w:rsidR="00553785" w:rsidRPr="00543AE8" w:rsidRDefault="004747AE" w:rsidP="00220DC5">
            <w:pPr>
              <w:jc w:val="center"/>
              <w:rPr>
                <w:color w:val="0F243E" w:themeColor="text2" w:themeShade="80"/>
                <w:sz w:val="28"/>
                <w:szCs w:val="28"/>
                <w:highlight w:val="yellow"/>
              </w:rPr>
            </w:pPr>
            <w:r>
              <w:rPr>
                <w:color w:val="0F243E" w:themeColor="text2" w:themeShade="80"/>
                <w:sz w:val="28"/>
                <w:szCs w:val="28"/>
              </w:rPr>
              <w:t>16</w:t>
            </w:r>
            <w:r w:rsidR="00942ED0" w:rsidRPr="004747AE">
              <w:rPr>
                <w:color w:val="0F243E" w:themeColor="text2" w:themeShade="80"/>
                <w:sz w:val="28"/>
                <w:szCs w:val="28"/>
              </w:rPr>
              <w:t>-</w:t>
            </w:r>
            <w:r w:rsidRPr="004747AE">
              <w:rPr>
                <w:color w:val="0F243E" w:themeColor="text2" w:themeShade="80"/>
                <w:sz w:val="28"/>
                <w:szCs w:val="28"/>
              </w:rPr>
              <w:t>38</w:t>
            </w:r>
          </w:p>
        </w:tc>
      </w:tr>
      <w:tr w:rsidR="000F387E" w:rsidRPr="002D6CBB" w14:paraId="50384BC2" w14:textId="77777777" w:rsidTr="00220DC5">
        <w:trPr>
          <w:trHeight w:val="267"/>
          <w:jc w:val="right"/>
        </w:trPr>
        <w:tc>
          <w:tcPr>
            <w:tcW w:w="1385" w:type="dxa"/>
            <w:shd w:val="clear" w:color="auto" w:fill="auto"/>
            <w:vAlign w:val="center"/>
          </w:tcPr>
          <w:p w14:paraId="33442436" w14:textId="77777777" w:rsidR="000F387E" w:rsidRPr="002D6CBB" w:rsidRDefault="00553785" w:rsidP="00220DC5">
            <w:pPr>
              <w:tabs>
                <w:tab w:val="left" w:pos="1276"/>
              </w:tabs>
              <w:jc w:val="center"/>
              <w:rPr>
                <w:color w:val="0F243E" w:themeColor="text2" w:themeShade="80"/>
                <w:sz w:val="28"/>
                <w:szCs w:val="28"/>
              </w:rPr>
            </w:pPr>
            <w:r w:rsidRPr="002D6CBB">
              <w:rPr>
                <w:color w:val="0F243E" w:themeColor="text2" w:themeShade="80"/>
                <w:sz w:val="28"/>
                <w:szCs w:val="28"/>
              </w:rPr>
              <w:t>1.2.</w:t>
            </w:r>
          </w:p>
        </w:tc>
        <w:tc>
          <w:tcPr>
            <w:tcW w:w="12048" w:type="dxa"/>
            <w:shd w:val="clear" w:color="auto" w:fill="auto"/>
            <w:vAlign w:val="center"/>
          </w:tcPr>
          <w:p w14:paraId="582DEED4" w14:textId="77777777" w:rsidR="000F387E" w:rsidRPr="00FE366D" w:rsidRDefault="00600298" w:rsidP="000F387E">
            <w:pPr>
              <w:tabs>
                <w:tab w:val="left" w:pos="1276"/>
              </w:tabs>
              <w:rPr>
                <w:color w:val="0F243E" w:themeColor="text2" w:themeShade="80"/>
                <w:sz w:val="28"/>
                <w:szCs w:val="28"/>
              </w:rPr>
            </w:pPr>
            <w:r w:rsidRPr="00FE366D">
              <w:rPr>
                <w:color w:val="0F243E" w:themeColor="text2" w:themeShade="80"/>
                <w:sz w:val="28"/>
                <w:szCs w:val="28"/>
              </w:rPr>
              <w:t xml:space="preserve">Социально- экономическая индикация качества среды жизнедеятельности </w:t>
            </w:r>
          </w:p>
        </w:tc>
        <w:tc>
          <w:tcPr>
            <w:tcW w:w="1353" w:type="dxa"/>
            <w:shd w:val="clear" w:color="auto" w:fill="CCCCFF"/>
            <w:vAlign w:val="bottom"/>
          </w:tcPr>
          <w:p w14:paraId="7530123B" w14:textId="1BF6CD23" w:rsidR="000F387E" w:rsidRPr="004747AE" w:rsidRDefault="004747AE" w:rsidP="00220DC5">
            <w:pPr>
              <w:jc w:val="center"/>
              <w:rPr>
                <w:color w:val="0F243E" w:themeColor="text2" w:themeShade="80"/>
                <w:sz w:val="28"/>
                <w:szCs w:val="28"/>
              </w:rPr>
            </w:pPr>
            <w:r w:rsidRPr="004747AE">
              <w:rPr>
                <w:color w:val="0F243E" w:themeColor="text2" w:themeShade="80"/>
                <w:sz w:val="28"/>
                <w:szCs w:val="28"/>
              </w:rPr>
              <w:t>39-40</w:t>
            </w:r>
          </w:p>
        </w:tc>
      </w:tr>
      <w:tr w:rsidR="000F387E" w:rsidRPr="002D6CBB" w14:paraId="0F5B423B" w14:textId="77777777" w:rsidTr="00220DC5">
        <w:trPr>
          <w:trHeight w:val="267"/>
          <w:jc w:val="right"/>
        </w:trPr>
        <w:tc>
          <w:tcPr>
            <w:tcW w:w="1385" w:type="dxa"/>
            <w:shd w:val="clear" w:color="auto" w:fill="auto"/>
          </w:tcPr>
          <w:p w14:paraId="1ABF21BA" w14:textId="77777777" w:rsidR="000F387E" w:rsidRPr="002D6CBB" w:rsidRDefault="00553785" w:rsidP="00220DC5">
            <w:pPr>
              <w:tabs>
                <w:tab w:val="left" w:pos="1276"/>
              </w:tabs>
              <w:jc w:val="center"/>
              <w:rPr>
                <w:color w:val="0F243E" w:themeColor="text2" w:themeShade="80"/>
                <w:sz w:val="28"/>
                <w:szCs w:val="28"/>
              </w:rPr>
            </w:pPr>
            <w:r w:rsidRPr="002D6CBB">
              <w:rPr>
                <w:color w:val="0F243E" w:themeColor="text2" w:themeShade="80"/>
                <w:sz w:val="28"/>
                <w:szCs w:val="28"/>
              </w:rPr>
              <w:t>1.3</w:t>
            </w:r>
            <w:r w:rsidR="000F387E" w:rsidRPr="002D6CBB">
              <w:rPr>
                <w:color w:val="0F243E" w:themeColor="text2" w:themeShade="80"/>
                <w:sz w:val="28"/>
                <w:szCs w:val="28"/>
              </w:rPr>
              <w:t>.</w:t>
            </w:r>
          </w:p>
        </w:tc>
        <w:tc>
          <w:tcPr>
            <w:tcW w:w="12048" w:type="dxa"/>
            <w:shd w:val="clear" w:color="auto" w:fill="auto"/>
            <w:vAlign w:val="center"/>
          </w:tcPr>
          <w:p w14:paraId="317DA4A7" w14:textId="77777777" w:rsidR="000F387E" w:rsidRPr="00FE366D" w:rsidRDefault="00600298" w:rsidP="000F387E">
            <w:pPr>
              <w:tabs>
                <w:tab w:val="left" w:pos="1276"/>
              </w:tabs>
              <w:rPr>
                <w:color w:val="0F243E" w:themeColor="text2" w:themeShade="80"/>
                <w:sz w:val="28"/>
                <w:szCs w:val="28"/>
              </w:rPr>
            </w:pPr>
            <w:r w:rsidRPr="00FE366D">
              <w:rPr>
                <w:color w:val="0F243E" w:themeColor="text2" w:themeShade="80"/>
                <w:sz w:val="28"/>
                <w:szCs w:val="28"/>
              </w:rPr>
              <w:t>Анализ рисков здоровью</w:t>
            </w:r>
          </w:p>
        </w:tc>
        <w:tc>
          <w:tcPr>
            <w:tcW w:w="1353" w:type="dxa"/>
            <w:shd w:val="clear" w:color="auto" w:fill="CCCCFF"/>
            <w:vAlign w:val="bottom"/>
          </w:tcPr>
          <w:p w14:paraId="3C226A78" w14:textId="38C19BAC" w:rsidR="000F387E" w:rsidRPr="004747AE" w:rsidRDefault="004747AE" w:rsidP="00220DC5">
            <w:pPr>
              <w:jc w:val="center"/>
              <w:rPr>
                <w:color w:val="0F243E" w:themeColor="text2" w:themeShade="80"/>
                <w:sz w:val="28"/>
                <w:szCs w:val="28"/>
              </w:rPr>
            </w:pPr>
            <w:r w:rsidRPr="004747AE">
              <w:rPr>
                <w:color w:val="0F243E" w:themeColor="text2" w:themeShade="80"/>
                <w:sz w:val="28"/>
                <w:szCs w:val="28"/>
              </w:rPr>
              <w:t>40</w:t>
            </w:r>
          </w:p>
        </w:tc>
      </w:tr>
      <w:tr w:rsidR="000F387E" w:rsidRPr="002D6CBB" w14:paraId="23A643E5" w14:textId="77777777" w:rsidTr="00220DC5">
        <w:trPr>
          <w:trHeight w:val="267"/>
          <w:jc w:val="right"/>
        </w:trPr>
        <w:tc>
          <w:tcPr>
            <w:tcW w:w="1385" w:type="dxa"/>
            <w:shd w:val="clear" w:color="auto" w:fill="CCCCFF"/>
          </w:tcPr>
          <w:p w14:paraId="3B089399" w14:textId="77777777" w:rsidR="000F387E" w:rsidRPr="00EB16F2" w:rsidRDefault="00600298" w:rsidP="00220DC5">
            <w:pPr>
              <w:tabs>
                <w:tab w:val="left" w:pos="1276"/>
              </w:tabs>
              <w:jc w:val="center"/>
              <w:rPr>
                <w:color w:val="0F243E" w:themeColor="text2" w:themeShade="80"/>
                <w:sz w:val="28"/>
                <w:szCs w:val="28"/>
              </w:rPr>
            </w:pPr>
            <w:r w:rsidRPr="00EB16F2">
              <w:rPr>
                <w:color w:val="0F243E" w:themeColor="text2" w:themeShade="80"/>
                <w:sz w:val="28"/>
                <w:szCs w:val="28"/>
              </w:rPr>
              <w:t>Раздел 2.</w:t>
            </w:r>
          </w:p>
        </w:tc>
        <w:tc>
          <w:tcPr>
            <w:tcW w:w="12048" w:type="dxa"/>
            <w:shd w:val="clear" w:color="auto" w:fill="CCCCFF"/>
            <w:vAlign w:val="center"/>
          </w:tcPr>
          <w:p w14:paraId="531316F8" w14:textId="77777777" w:rsidR="000F387E" w:rsidRPr="00FE366D" w:rsidRDefault="00357AC4" w:rsidP="00357AC4">
            <w:pPr>
              <w:tabs>
                <w:tab w:val="left" w:pos="1276"/>
              </w:tabs>
              <w:rPr>
                <w:color w:val="0F243E" w:themeColor="text2" w:themeShade="80"/>
                <w:sz w:val="28"/>
                <w:szCs w:val="28"/>
              </w:rPr>
            </w:pPr>
            <w:r w:rsidRPr="00FE366D">
              <w:rPr>
                <w:color w:val="0F243E" w:themeColor="text2" w:themeShade="80"/>
                <w:sz w:val="28"/>
                <w:szCs w:val="28"/>
              </w:rPr>
              <w:t>Обеспечение с</w:t>
            </w:r>
            <w:r w:rsidR="00600298" w:rsidRPr="00FE366D">
              <w:rPr>
                <w:color w:val="0F243E" w:themeColor="text2" w:themeShade="80"/>
                <w:sz w:val="28"/>
                <w:szCs w:val="28"/>
              </w:rPr>
              <w:t>анитарно-противоэпидемическ</w:t>
            </w:r>
            <w:r w:rsidRPr="00FE366D">
              <w:rPr>
                <w:color w:val="0F243E" w:themeColor="text2" w:themeShade="80"/>
                <w:sz w:val="28"/>
                <w:szCs w:val="28"/>
              </w:rPr>
              <w:t>ой</w:t>
            </w:r>
            <w:r w:rsidR="00600298" w:rsidRPr="00FE366D">
              <w:rPr>
                <w:color w:val="0F243E" w:themeColor="text2" w:themeShade="80"/>
                <w:sz w:val="28"/>
                <w:szCs w:val="28"/>
              </w:rPr>
              <w:t xml:space="preserve"> устойчивост</w:t>
            </w:r>
            <w:r w:rsidRPr="00FE366D">
              <w:rPr>
                <w:color w:val="0F243E" w:themeColor="text2" w:themeShade="80"/>
                <w:sz w:val="28"/>
                <w:szCs w:val="28"/>
              </w:rPr>
              <w:t>и</w:t>
            </w:r>
          </w:p>
        </w:tc>
        <w:tc>
          <w:tcPr>
            <w:tcW w:w="1353" w:type="dxa"/>
            <w:shd w:val="clear" w:color="auto" w:fill="CCCCFF"/>
            <w:vAlign w:val="bottom"/>
          </w:tcPr>
          <w:p w14:paraId="1E64FF63" w14:textId="7147D24E"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41-47</w:t>
            </w:r>
          </w:p>
        </w:tc>
      </w:tr>
      <w:tr w:rsidR="000F387E" w:rsidRPr="002D6CBB" w14:paraId="10276073" w14:textId="77777777" w:rsidTr="00220DC5">
        <w:trPr>
          <w:trHeight w:val="267"/>
          <w:jc w:val="right"/>
        </w:trPr>
        <w:tc>
          <w:tcPr>
            <w:tcW w:w="1385" w:type="dxa"/>
            <w:shd w:val="clear" w:color="auto" w:fill="auto"/>
          </w:tcPr>
          <w:p w14:paraId="3C87743F" w14:textId="77777777" w:rsidR="000F387E" w:rsidRPr="002D6CBB" w:rsidRDefault="00600298" w:rsidP="00220DC5">
            <w:pPr>
              <w:tabs>
                <w:tab w:val="left" w:pos="1276"/>
              </w:tabs>
              <w:jc w:val="center"/>
              <w:rPr>
                <w:color w:val="0F243E" w:themeColor="text2" w:themeShade="80"/>
                <w:sz w:val="28"/>
                <w:szCs w:val="28"/>
              </w:rPr>
            </w:pPr>
            <w:r w:rsidRPr="002D6CBB">
              <w:rPr>
                <w:color w:val="0F243E" w:themeColor="text2" w:themeShade="80"/>
                <w:sz w:val="28"/>
                <w:szCs w:val="28"/>
              </w:rPr>
              <w:t>2.1</w:t>
            </w:r>
            <w:r w:rsidR="000F387E" w:rsidRPr="002D6CBB">
              <w:rPr>
                <w:color w:val="0F243E" w:themeColor="text2" w:themeShade="80"/>
                <w:sz w:val="28"/>
                <w:szCs w:val="28"/>
              </w:rPr>
              <w:t>.</w:t>
            </w:r>
          </w:p>
        </w:tc>
        <w:tc>
          <w:tcPr>
            <w:tcW w:w="12048" w:type="dxa"/>
            <w:shd w:val="clear" w:color="auto" w:fill="auto"/>
            <w:vAlign w:val="center"/>
          </w:tcPr>
          <w:p w14:paraId="33835660" w14:textId="77777777" w:rsidR="000F387E" w:rsidRPr="00FE366D" w:rsidRDefault="00600298" w:rsidP="000F387E">
            <w:pPr>
              <w:tabs>
                <w:tab w:val="left" w:pos="1276"/>
              </w:tabs>
              <w:rPr>
                <w:color w:val="0F243E" w:themeColor="text2" w:themeShade="80"/>
                <w:sz w:val="28"/>
                <w:szCs w:val="28"/>
              </w:rPr>
            </w:pPr>
            <w:r w:rsidRPr="00FE366D">
              <w:rPr>
                <w:color w:val="0F243E" w:themeColor="text2" w:themeShade="80"/>
                <w:sz w:val="28"/>
                <w:szCs w:val="28"/>
              </w:rPr>
              <w:t>Эпидемиологический анализ инфекционной заболеваемости</w:t>
            </w:r>
          </w:p>
        </w:tc>
        <w:tc>
          <w:tcPr>
            <w:tcW w:w="1353" w:type="dxa"/>
            <w:shd w:val="clear" w:color="auto" w:fill="CCCCFF"/>
            <w:vAlign w:val="bottom"/>
          </w:tcPr>
          <w:p w14:paraId="50957146" w14:textId="303706D5"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41-46</w:t>
            </w:r>
          </w:p>
        </w:tc>
      </w:tr>
      <w:tr w:rsidR="000F387E" w:rsidRPr="002D6CBB" w14:paraId="7AEA0635" w14:textId="77777777" w:rsidTr="00220DC5">
        <w:trPr>
          <w:trHeight w:val="267"/>
          <w:jc w:val="right"/>
        </w:trPr>
        <w:tc>
          <w:tcPr>
            <w:tcW w:w="1385" w:type="dxa"/>
            <w:shd w:val="clear" w:color="auto" w:fill="auto"/>
          </w:tcPr>
          <w:p w14:paraId="51ABE355" w14:textId="77777777" w:rsidR="000F387E" w:rsidRPr="002D6CBB" w:rsidRDefault="00600298" w:rsidP="00220DC5">
            <w:pPr>
              <w:tabs>
                <w:tab w:val="left" w:pos="1276"/>
              </w:tabs>
              <w:jc w:val="center"/>
              <w:rPr>
                <w:color w:val="0F243E" w:themeColor="text2" w:themeShade="80"/>
                <w:sz w:val="28"/>
                <w:szCs w:val="28"/>
              </w:rPr>
            </w:pPr>
            <w:r w:rsidRPr="002D6CBB">
              <w:rPr>
                <w:color w:val="0F243E" w:themeColor="text2" w:themeShade="80"/>
                <w:sz w:val="28"/>
                <w:szCs w:val="28"/>
              </w:rPr>
              <w:t>2.2</w:t>
            </w:r>
            <w:r w:rsidR="000F387E" w:rsidRPr="002D6CBB">
              <w:rPr>
                <w:color w:val="0F243E" w:themeColor="text2" w:themeShade="80"/>
                <w:sz w:val="28"/>
                <w:szCs w:val="28"/>
              </w:rPr>
              <w:t>.</w:t>
            </w:r>
          </w:p>
        </w:tc>
        <w:tc>
          <w:tcPr>
            <w:tcW w:w="12048" w:type="dxa"/>
            <w:shd w:val="clear" w:color="auto" w:fill="auto"/>
            <w:vAlign w:val="center"/>
          </w:tcPr>
          <w:p w14:paraId="4A3D1FA0" w14:textId="77777777" w:rsidR="000F387E" w:rsidRPr="00FE366D" w:rsidRDefault="00600298" w:rsidP="000F387E">
            <w:pPr>
              <w:tabs>
                <w:tab w:val="left" w:pos="1276"/>
              </w:tabs>
              <w:rPr>
                <w:color w:val="0F243E" w:themeColor="text2" w:themeShade="80"/>
                <w:sz w:val="28"/>
                <w:szCs w:val="28"/>
              </w:rPr>
            </w:pPr>
            <w:r w:rsidRPr="00FE366D">
              <w:rPr>
                <w:color w:val="0F243E" w:themeColor="text2" w:themeShade="80"/>
                <w:sz w:val="28"/>
                <w:szCs w:val="28"/>
              </w:rPr>
              <w:t>Эпидемиологический прогноз</w:t>
            </w:r>
          </w:p>
        </w:tc>
        <w:tc>
          <w:tcPr>
            <w:tcW w:w="1353" w:type="dxa"/>
            <w:shd w:val="clear" w:color="auto" w:fill="CCCCFF"/>
            <w:vAlign w:val="bottom"/>
          </w:tcPr>
          <w:p w14:paraId="25F31E9C" w14:textId="018CEFA4"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46-47</w:t>
            </w:r>
          </w:p>
        </w:tc>
      </w:tr>
      <w:tr w:rsidR="000F387E" w:rsidRPr="002D6CBB" w14:paraId="1E2F8DE5" w14:textId="77777777" w:rsidTr="00220DC5">
        <w:trPr>
          <w:trHeight w:val="267"/>
          <w:jc w:val="right"/>
        </w:trPr>
        <w:tc>
          <w:tcPr>
            <w:tcW w:w="1385" w:type="dxa"/>
            <w:shd w:val="clear" w:color="auto" w:fill="auto"/>
          </w:tcPr>
          <w:p w14:paraId="7EFD20A7" w14:textId="77777777" w:rsidR="000F387E" w:rsidRPr="002D6CBB" w:rsidRDefault="00600298" w:rsidP="00220DC5">
            <w:pPr>
              <w:jc w:val="center"/>
              <w:rPr>
                <w:rStyle w:val="10"/>
                <w:color w:val="0F243E" w:themeColor="text2" w:themeShade="80"/>
                <w:szCs w:val="28"/>
              </w:rPr>
            </w:pPr>
            <w:r w:rsidRPr="002D6CBB">
              <w:rPr>
                <w:rStyle w:val="10"/>
                <w:color w:val="0F243E" w:themeColor="text2" w:themeShade="80"/>
                <w:szCs w:val="28"/>
              </w:rPr>
              <w:t>2.3.</w:t>
            </w:r>
          </w:p>
        </w:tc>
        <w:tc>
          <w:tcPr>
            <w:tcW w:w="12048" w:type="dxa"/>
            <w:shd w:val="clear" w:color="auto" w:fill="auto"/>
            <w:vAlign w:val="center"/>
          </w:tcPr>
          <w:p w14:paraId="4FDA9B2E" w14:textId="77777777" w:rsidR="000F387E" w:rsidRPr="00FE366D" w:rsidRDefault="00600298" w:rsidP="00600298">
            <w:pPr>
              <w:rPr>
                <w:color w:val="0F243E" w:themeColor="text2" w:themeShade="80"/>
                <w:sz w:val="28"/>
                <w:szCs w:val="28"/>
              </w:rPr>
            </w:pPr>
            <w:r w:rsidRPr="00FE366D">
              <w:rPr>
                <w:color w:val="0F243E" w:themeColor="text2" w:themeShade="80"/>
                <w:sz w:val="28"/>
                <w:szCs w:val="28"/>
              </w:rPr>
              <w:t>Проблемный анализ направленности профилактических мероприятий по обеспечению санитарно-эпидемиологического благополучия населения</w:t>
            </w:r>
          </w:p>
        </w:tc>
        <w:tc>
          <w:tcPr>
            <w:tcW w:w="1353" w:type="dxa"/>
            <w:shd w:val="clear" w:color="auto" w:fill="CCCCFF"/>
            <w:vAlign w:val="bottom"/>
          </w:tcPr>
          <w:p w14:paraId="10801EF0" w14:textId="35C7714F"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47</w:t>
            </w:r>
          </w:p>
        </w:tc>
      </w:tr>
      <w:tr w:rsidR="000F387E" w:rsidRPr="002D6CBB" w14:paraId="4D5EAEE9" w14:textId="77777777" w:rsidTr="00220DC5">
        <w:trPr>
          <w:trHeight w:val="267"/>
          <w:jc w:val="right"/>
        </w:trPr>
        <w:tc>
          <w:tcPr>
            <w:tcW w:w="1385" w:type="dxa"/>
            <w:shd w:val="clear" w:color="auto" w:fill="CCCCFF"/>
          </w:tcPr>
          <w:p w14:paraId="21634038" w14:textId="77777777" w:rsidR="000F387E" w:rsidRPr="002D6CBB" w:rsidRDefault="00FC515B" w:rsidP="00220DC5">
            <w:pPr>
              <w:tabs>
                <w:tab w:val="left" w:pos="1280"/>
              </w:tabs>
              <w:jc w:val="center"/>
              <w:rPr>
                <w:color w:val="0F243E" w:themeColor="text2" w:themeShade="80"/>
                <w:sz w:val="28"/>
                <w:szCs w:val="28"/>
              </w:rPr>
            </w:pPr>
            <w:r w:rsidRPr="002D6CBB">
              <w:rPr>
                <w:color w:val="0F243E" w:themeColor="text2" w:themeShade="80"/>
                <w:sz w:val="28"/>
                <w:szCs w:val="28"/>
              </w:rPr>
              <w:t>Раздел 3</w:t>
            </w:r>
            <w:r w:rsidR="000F387E" w:rsidRPr="002D6CBB">
              <w:rPr>
                <w:color w:val="0F243E" w:themeColor="text2" w:themeShade="80"/>
                <w:sz w:val="28"/>
                <w:szCs w:val="28"/>
              </w:rPr>
              <w:t>.</w:t>
            </w:r>
          </w:p>
        </w:tc>
        <w:tc>
          <w:tcPr>
            <w:tcW w:w="12048" w:type="dxa"/>
            <w:shd w:val="clear" w:color="auto" w:fill="CCCCFF"/>
            <w:vAlign w:val="center"/>
          </w:tcPr>
          <w:p w14:paraId="77A35665" w14:textId="77777777" w:rsidR="000F387E" w:rsidRPr="00FE366D" w:rsidRDefault="002D6CBB" w:rsidP="000F387E">
            <w:pPr>
              <w:tabs>
                <w:tab w:val="left" w:pos="1280"/>
              </w:tabs>
              <w:rPr>
                <w:color w:val="0F243E" w:themeColor="text2" w:themeShade="80"/>
                <w:sz w:val="28"/>
                <w:szCs w:val="28"/>
              </w:rPr>
            </w:pPr>
            <w:r w:rsidRPr="00FE366D">
              <w:rPr>
                <w:color w:val="0F243E" w:themeColor="text2" w:themeShade="80"/>
                <w:sz w:val="28"/>
                <w:szCs w:val="28"/>
              </w:rPr>
              <w:t>Состояние среды обитания человека</w:t>
            </w:r>
          </w:p>
        </w:tc>
        <w:tc>
          <w:tcPr>
            <w:tcW w:w="1353" w:type="dxa"/>
            <w:shd w:val="clear" w:color="auto" w:fill="CCCCFF"/>
            <w:vAlign w:val="bottom"/>
          </w:tcPr>
          <w:p w14:paraId="5036476B" w14:textId="4B850E8C"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47-64</w:t>
            </w:r>
          </w:p>
        </w:tc>
      </w:tr>
      <w:tr w:rsidR="000F387E" w:rsidRPr="002D6CBB" w14:paraId="6E51D02F" w14:textId="77777777" w:rsidTr="00220DC5">
        <w:trPr>
          <w:trHeight w:val="267"/>
          <w:jc w:val="right"/>
        </w:trPr>
        <w:tc>
          <w:tcPr>
            <w:tcW w:w="1385" w:type="dxa"/>
            <w:shd w:val="clear" w:color="auto" w:fill="auto"/>
          </w:tcPr>
          <w:p w14:paraId="4468EEB8" w14:textId="77777777" w:rsidR="000F387E" w:rsidRPr="002D6CBB" w:rsidRDefault="00FC515B" w:rsidP="00220DC5">
            <w:pPr>
              <w:tabs>
                <w:tab w:val="left" w:pos="1280"/>
              </w:tabs>
              <w:jc w:val="center"/>
              <w:rPr>
                <w:color w:val="0F243E" w:themeColor="text2" w:themeShade="80"/>
                <w:sz w:val="28"/>
                <w:szCs w:val="28"/>
              </w:rPr>
            </w:pPr>
            <w:r w:rsidRPr="002D6CBB">
              <w:rPr>
                <w:color w:val="0F243E" w:themeColor="text2" w:themeShade="80"/>
                <w:sz w:val="28"/>
                <w:szCs w:val="28"/>
              </w:rPr>
              <w:t>3</w:t>
            </w:r>
            <w:r w:rsidR="00071D68" w:rsidRPr="002D6CBB">
              <w:rPr>
                <w:color w:val="0F243E" w:themeColor="text2" w:themeShade="80"/>
                <w:sz w:val="28"/>
                <w:szCs w:val="28"/>
              </w:rPr>
              <w:t>.1</w:t>
            </w:r>
            <w:r w:rsidR="000F387E" w:rsidRPr="002D6CBB">
              <w:rPr>
                <w:color w:val="0F243E" w:themeColor="text2" w:themeShade="80"/>
                <w:sz w:val="28"/>
                <w:szCs w:val="28"/>
              </w:rPr>
              <w:t>.</w:t>
            </w:r>
          </w:p>
        </w:tc>
        <w:tc>
          <w:tcPr>
            <w:tcW w:w="12048" w:type="dxa"/>
            <w:shd w:val="clear" w:color="auto" w:fill="auto"/>
            <w:vAlign w:val="center"/>
          </w:tcPr>
          <w:p w14:paraId="089AED07" w14:textId="77777777" w:rsidR="000F387E" w:rsidRPr="00FE366D" w:rsidRDefault="002D6CBB" w:rsidP="000F387E">
            <w:pPr>
              <w:tabs>
                <w:tab w:val="left" w:pos="1280"/>
              </w:tabs>
              <w:rPr>
                <w:color w:val="0F243E" w:themeColor="text2" w:themeShade="80"/>
                <w:sz w:val="28"/>
                <w:szCs w:val="28"/>
              </w:rPr>
            </w:pPr>
            <w:r w:rsidRPr="00FE366D">
              <w:rPr>
                <w:color w:val="0F243E" w:themeColor="text2" w:themeShade="80"/>
                <w:sz w:val="28"/>
                <w:szCs w:val="28"/>
              </w:rPr>
              <w:t>Гигиена атмосферного воздуха</w:t>
            </w:r>
          </w:p>
        </w:tc>
        <w:tc>
          <w:tcPr>
            <w:tcW w:w="1353" w:type="dxa"/>
            <w:shd w:val="clear" w:color="auto" w:fill="CCCCFF"/>
            <w:vAlign w:val="bottom"/>
          </w:tcPr>
          <w:p w14:paraId="3A83D366" w14:textId="5A0A58A7"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47-48</w:t>
            </w:r>
          </w:p>
        </w:tc>
      </w:tr>
      <w:tr w:rsidR="000F387E" w:rsidRPr="002D6CBB" w14:paraId="49C8C46E" w14:textId="77777777" w:rsidTr="00220DC5">
        <w:trPr>
          <w:trHeight w:val="267"/>
          <w:jc w:val="right"/>
        </w:trPr>
        <w:tc>
          <w:tcPr>
            <w:tcW w:w="1385" w:type="dxa"/>
            <w:shd w:val="clear" w:color="auto" w:fill="auto"/>
          </w:tcPr>
          <w:p w14:paraId="53AC9D00" w14:textId="77777777" w:rsidR="000F387E" w:rsidRPr="002D6CBB" w:rsidRDefault="00FC515B" w:rsidP="00220DC5">
            <w:pPr>
              <w:tabs>
                <w:tab w:val="left" w:pos="1280"/>
              </w:tabs>
              <w:jc w:val="center"/>
              <w:rPr>
                <w:color w:val="0F243E" w:themeColor="text2" w:themeShade="80"/>
                <w:sz w:val="28"/>
                <w:szCs w:val="28"/>
              </w:rPr>
            </w:pPr>
            <w:r w:rsidRPr="002D6CBB">
              <w:rPr>
                <w:color w:val="0F243E" w:themeColor="text2" w:themeShade="80"/>
                <w:sz w:val="28"/>
                <w:szCs w:val="28"/>
              </w:rPr>
              <w:t>3</w:t>
            </w:r>
            <w:r w:rsidR="00071D68" w:rsidRPr="002D6CBB">
              <w:rPr>
                <w:color w:val="0F243E" w:themeColor="text2" w:themeShade="80"/>
                <w:sz w:val="28"/>
                <w:szCs w:val="28"/>
              </w:rPr>
              <w:t>.2</w:t>
            </w:r>
            <w:r w:rsidR="000F387E" w:rsidRPr="002D6CBB">
              <w:rPr>
                <w:color w:val="0F243E" w:themeColor="text2" w:themeShade="80"/>
                <w:sz w:val="28"/>
                <w:szCs w:val="28"/>
              </w:rPr>
              <w:t>.</w:t>
            </w:r>
          </w:p>
        </w:tc>
        <w:tc>
          <w:tcPr>
            <w:tcW w:w="12048" w:type="dxa"/>
            <w:shd w:val="clear" w:color="auto" w:fill="auto"/>
            <w:vAlign w:val="center"/>
          </w:tcPr>
          <w:p w14:paraId="200FE1A4" w14:textId="77777777" w:rsidR="000F387E" w:rsidRPr="00FE366D" w:rsidRDefault="002D6CBB" w:rsidP="00357AC4">
            <w:pPr>
              <w:tabs>
                <w:tab w:val="left" w:pos="1280"/>
              </w:tabs>
              <w:rPr>
                <w:color w:val="0F243E" w:themeColor="text2" w:themeShade="80"/>
                <w:sz w:val="28"/>
                <w:szCs w:val="28"/>
              </w:rPr>
            </w:pPr>
            <w:r w:rsidRPr="00FE366D">
              <w:rPr>
                <w:color w:val="0F243E" w:themeColor="text2" w:themeShade="80"/>
                <w:sz w:val="28"/>
                <w:szCs w:val="28"/>
              </w:rPr>
              <w:t xml:space="preserve">Гигиена коммунально-бытового обеспечения населения </w:t>
            </w:r>
          </w:p>
        </w:tc>
        <w:tc>
          <w:tcPr>
            <w:tcW w:w="1353" w:type="dxa"/>
            <w:shd w:val="clear" w:color="auto" w:fill="CCCCFF"/>
            <w:vAlign w:val="bottom"/>
          </w:tcPr>
          <w:p w14:paraId="1C5025D9" w14:textId="2E463F14" w:rsidR="000F387E" w:rsidRPr="00543AE8" w:rsidRDefault="004747AE" w:rsidP="00220DC5">
            <w:pPr>
              <w:jc w:val="center"/>
              <w:rPr>
                <w:color w:val="0F243E" w:themeColor="text2" w:themeShade="80"/>
                <w:sz w:val="28"/>
                <w:szCs w:val="28"/>
                <w:highlight w:val="yellow"/>
              </w:rPr>
            </w:pPr>
            <w:r w:rsidRPr="004747AE">
              <w:rPr>
                <w:color w:val="0F243E" w:themeColor="text2" w:themeShade="80"/>
                <w:sz w:val="28"/>
                <w:szCs w:val="28"/>
              </w:rPr>
              <w:t>48-54</w:t>
            </w:r>
          </w:p>
        </w:tc>
      </w:tr>
      <w:tr w:rsidR="002D6CBB" w:rsidRPr="002D6CBB" w14:paraId="3215DCC6" w14:textId="77777777" w:rsidTr="00220DC5">
        <w:trPr>
          <w:trHeight w:val="267"/>
          <w:jc w:val="right"/>
        </w:trPr>
        <w:tc>
          <w:tcPr>
            <w:tcW w:w="1385" w:type="dxa"/>
            <w:shd w:val="clear" w:color="auto" w:fill="auto"/>
          </w:tcPr>
          <w:p w14:paraId="36249E8E" w14:textId="77777777" w:rsidR="002D6CBB" w:rsidRPr="002D6CBB" w:rsidRDefault="002D6CBB" w:rsidP="00220DC5">
            <w:pPr>
              <w:tabs>
                <w:tab w:val="left" w:pos="1280"/>
              </w:tabs>
              <w:jc w:val="center"/>
              <w:rPr>
                <w:color w:val="0F243E" w:themeColor="text2" w:themeShade="80"/>
                <w:sz w:val="28"/>
                <w:szCs w:val="28"/>
              </w:rPr>
            </w:pPr>
            <w:r>
              <w:rPr>
                <w:color w:val="0F243E" w:themeColor="text2" w:themeShade="80"/>
                <w:sz w:val="28"/>
                <w:szCs w:val="28"/>
              </w:rPr>
              <w:t>3.3.</w:t>
            </w:r>
          </w:p>
        </w:tc>
        <w:tc>
          <w:tcPr>
            <w:tcW w:w="12048" w:type="dxa"/>
            <w:shd w:val="clear" w:color="auto" w:fill="auto"/>
            <w:vAlign w:val="center"/>
          </w:tcPr>
          <w:p w14:paraId="35E38B52" w14:textId="77777777" w:rsidR="002D6CBB" w:rsidRPr="00FE366D" w:rsidRDefault="002D6CBB" w:rsidP="00357AC4">
            <w:pPr>
              <w:tabs>
                <w:tab w:val="left" w:pos="1280"/>
              </w:tabs>
              <w:rPr>
                <w:color w:val="0F243E" w:themeColor="text2" w:themeShade="80"/>
                <w:sz w:val="28"/>
                <w:szCs w:val="28"/>
              </w:rPr>
            </w:pPr>
            <w:r w:rsidRPr="00FE366D">
              <w:rPr>
                <w:color w:val="0F243E" w:themeColor="text2" w:themeShade="80"/>
                <w:sz w:val="28"/>
                <w:szCs w:val="28"/>
              </w:rPr>
              <w:t>Гигиена производственной среды</w:t>
            </w:r>
          </w:p>
        </w:tc>
        <w:tc>
          <w:tcPr>
            <w:tcW w:w="1353" w:type="dxa"/>
            <w:shd w:val="clear" w:color="auto" w:fill="CCCCFF"/>
            <w:vAlign w:val="bottom"/>
          </w:tcPr>
          <w:p w14:paraId="7564AB8B" w14:textId="6E59E66E" w:rsidR="002D6CBB"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55-57</w:t>
            </w:r>
          </w:p>
        </w:tc>
      </w:tr>
      <w:tr w:rsidR="002D6CBB" w:rsidRPr="002D6CBB" w14:paraId="08382A21" w14:textId="77777777" w:rsidTr="00220DC5">
        <w:trPr>
          <w:trHeight w:val="267"/>
          <w:jc w:val="right"/>
        </w:trPr>
        <w:tc>
          <w:tcPr>
            <w:tcW w:w="1385" w:type="dxa"/>
            <w:shd w:val="clear" w:color="auto" w:fill="auto"/>
          </w:tcPr>
          <w:p w14:paraId="0BC3535A" w14:textId="77777777" w:rsidR="002D6CBB" w:rsidRDefault="002D6CBB" w:rsidP="00220DC5">
            <w:pPr>
              <w:tabs>
                <w:tab w:val="left" w:pos="1280"/>
              </w:tabs>
              <w:jc w:val="center"/>
              <w:rPr>
                <w:color w:val="0F243E" w:themeColor="text2" w:themeShade="80"/>
                <w:sz w:val="28"/>
                <w:szCs w:val="28"/>
              </w:rPr>
            </w:pPr>
            <w:r>
              <w:rPr>
                <w:color w:val="0F243E" w:themeColor="text2" w:themeShade="80"/>
                <w:sz w:val="28"/>
                <w:szCs w:val="28"/>
              </w:rPr>
              <w:t>3.4.</w:t>
            </w:r>
          </w:p>
        </w:tc>
        <w:tc>
          <w:tcPr>
            <w:tcW w:w="12048" w:type="dxa"/>
            <w:shd w:val="clear" w:color="auto" w:fill="auto"/>
            <w:vAlign w:val="center"/>
          </w:tcPr>
          <w:p w14:paraId="5F6158BE" w14:textId="77777777" w:rsidR="002D6CBB" w:rsidRPr="00FE366D" w:rsidRDefault="002D6CBB" w:rsidP="00357AC4">
            <w:pPr>
              <w:tabs>
                <w:tab w:val="left" w:pos="1280"/>
              </w:tabs>
              <w:rPr>
                <w:color w:val="0F243E" w:themeColor="text2" w:themeShade="80"/>
                <w:sz w:val="28"/>
                <w:szCs w:val="28"/>
              </w:rPr>
            </w:pPr>
            <w:r w:rsidRPr="00FE366D">
              <w:rPr>
                <w:color w:val="0F243E" w:themeColor="text2" w:themeShade="80"/>
                <w:sz w:val="28"/>
                <w:szCs w:val="28"/>
              </w:rPr>
              <w:t>Гигиена питания и потребления населения</w:t>
            </w:r>
          </w:p>
        </w:tc>
        <w:tc>
          <w:tcPr>
            <w:tcW w:w="1353" w:type="dxa"/>
            <w:shd w:val="clear" w:color="auto" w:fill="CCCCFF"/>
            <w:vAlign w:val="bottom"/>
          </w:tcPr>
          <w:p w14:paraId="349661F1" w14:textId="2E6095FF" w:rsidR="002D6CBB"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57-59</w:t>
            </w:r>
          </w:p>
        </w:tc>
      </w:tr>
      <w:tr w:rsidR="002D6CBB" w:rsidRPr="002D6CBB" w14:paraId="05B80ECA" w14:textId="77777777" w:rsidTr="00220DC5">
        <w:trPr>
          <w:trHeight w:val="267"/>
          <w:jc w:val="right"/>
        </w:trPr>
        <w:tc>
          <w:tcPr>
            <w:tcW w:w="1385" w:type="dxa"/>
            <w:shd w:val="clear" w:color="auto" w:fill="auto"/>
          </w:tcPr>
          <w:p w14:paraId="6DB4E3B7" w14:textId="77777777" w:rsidR="002D6CBB" w:rsidRDefault="002D6CBB" w:rsidP="00220DC5">
            <w:pPr>
              <w:tabs>
                <w:tab w:val="left" w:pos="1280"/>
              </w:tabs>
              <w:jc w:val="center"/>
              <w:rPr>
                <w:color w:val="0F243E" w:themeColor="text2" w:themeShade="80"/>
                <w:sz w:val="28"/>
                <w:szCs w:val="28"/>
              </w:rPr>
            </w:pPr>
            <w:r>
              <w:rPr>
                <w:color w:val="0F243E" w:themeColor="text2" w:themeShade="80"/>
                <w:sz w:val="28"/>
                <w:szCs w:val="28"/>
              </w:rPr>
              <w:t>3.5.</w:t>
            </w:r>
          </w:p>
        </w:tc>
        <w:tc>
          <w:tcPr>
            <w:tcW w:w="12048" w:type="dxa"/>
            <w:shd w:val="clear" w:color="auto" w:fill="auto"/>
            <w:vAlign w:val="center"/>
          </w:tcPr>
          <w:p w14:paraId="4F90D85E" w14:textId="77777777" w:rsidR="002D6CBB" w:rsidRPr="00FE366D" w:rsidRDefault="002D6CBB" w:rsidP="00357AC4">
            <w:pPr>
              <w:tabs>
                <w:tab w:val="left" w:pos="1280"/>
              </w:tabs>
              <w:rPr>
                <w:color w:val="0F243E" w:themeColor="text2" w:themeShade="80"/>
                <w:sz w:val="28"/>
                <w:szCs w:val="28"/>
              </w:rPr>
            </w:pPr>
            <w:r w:rsidRPr="00FE366D">
              <w:rPr>
                <w:color w:val="0F243E" w:themeColor="text2" w:themeShade="80"/>
                <w:sz w:val="28"/>
                <w:szCs w:val="28"/>
              </w:rPr>
              <w:t>Гигиена воспитания и обучения детей и подростков</w:t>
            </w:r>
          </w:p>
        </w:tc>
        <w:tc>
          <w:tcPr>
            <w:tcW w:w="1353" w:type="dxa"/>
            <w:shd w:val="clear" w:color="auto" w:fill="CCCCFF"/>
            <w:vAlign w:val="bottom"/>
          </w:tcPr>
          <w:p w14:paraId="02C975C7" w14:textId="15C5A3F3" w:rsidR="002D6CBB"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5</w:t>
            </w:r>
            <w:r>
              <w:rPr>
                <w:color w:val="0F243E" w:themeColor="text2" w:themeShade="80"/>
                <w:sz w:val="28"/>
                <w:szCs w:val="28"/>
              </w:rPr>
              <w:t>9-6</w:t>
            </w:r>
            <w:r w:rsidRPr="00ED7AAF">
              <w:rPr>
                <w:color w:val="0F243E" w:themeColor="text2" w:themeShade="80"/>
                <w:sz w:val="28"/>
                <w:szCs w:val="28"/>
              </w:rPr>
              <w:t>4</w:t>
            </w:r>
          </w:p>
        </w:tc>
      </w:tr>
      <w:tr w:rsidR="002D6CBB" w:rsidRPr="002D6CBB" w14:paraId="7F4D57B8" w14:textId="77777777" w:rsidTr="00220DC5">
        <w:trPr>
          <w:trHeight w:val="267"/>
          <w:jc w:val="right"/>
        </w:trPr>
        <w:tc>
          <w:tcPr>
            <w:tcW w:w="1385" w:type="dxa"/>
            <w:shd w:val="clear" w:color="auto" w:fill="FFFFFF" w:themeFill="background1"/>
          </w:tcPr>
          <w:p w14:paraId="011C1768" w14:textId="77777777" w:rsidR="002D6CBB" w:rsidRPr="00EB16F2" w:rsidRDefault="002D6CBB" w:rsidP="00220DC5">
            <w:pPr>
              <w:tabs>
                <w:tab w:val="left" w:pos="1280"/>
              </w:tabs>
              <w:jc w:val="center"/>
              <w:rPr>
                <w:color w:val="0F243E" w:themeColor="text2" w:themeShade="80"/>
                <w:sz w:val="28"/>
                <w:szCs w:val="28"/>
              </w:rPr>
            </w:pPr>
            <w:r w:rsidRPr="00EB16F2">
              <w:rPr>
                <w:color w:val="0F243E" w:themeColor="text2" w:themeShade="80"/>
                <w:sz w:val="28"/>
                <w:szCs w:val="28"/>
              </w:rPr>
              <w:t>3.6.</w:t>
            </w:r>
          </w:p>
        </w:tc>
        <w:tc>
          <w:tcPr>
            <w:tcW w:w="12048" w:type="dxa"/>
            <w:shd w:val="clear" w:color="auto" w:fill="FFFFFF" w:themeFill="background1"/>
            <w:vAlign w:val="center"/>
          </w:tcPr>
          <w:p w14:paraId="2DBAA7D8" w14:textId="77777777" w:rsidR="002D6CBB" w:rsidRPr="00FE366D" w:rsidRDefault="00F6299D" w:rsidP="00357AC4">
            <w:pPr>
              <w:tabs>
                <w:tab w:val="left" w:pos="1280"/>
              </w:tabs>
              <w:rPr>
                <w:color w:val="0F243E" w:themeColor="text2" w:themeShade="80"/>
                <w:sz w:val="28"/>
                <w:szCs w:val="28"/>
              </w:rPr>
            </w:pPr>
            <w:r w:rsidRPr="00FE366D">
              <w:rPr>
                <w:color w:val="0F243E" w:themeColor="text2" w:themeShade="80"/>
                <w:sz w:val="28"/>
                <w:szCs w:val="28"/>
              </w:rPr>
              <w:t>Гигиена радиационной гигиены населения</w:t>
            </w:r>
          </w:p>
        </w:tc>
        <w:tc>
          <w:tcPr>
            <w:tcW w:w="1353" w:type="dxa"/>
            <w:shd w:val="clear" w:color="auto" w:fill="CCCCFF"/>
            <w:vAlign w:val="bottom"/>
          </w:tcPr>
          <w:p w14:paraId="6CC5E775" w14:textId="502CC88B" w:rsidR="002D6CBB"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64</w:t>
            </w:r>
          </w:p>
        </w:tc>
      </w:tr>
      <w:tr w:rsidR="000F387E" w:rsidRPr="002D6CBB" w14:paraId="057FF24B" w14:textId="77777777" w:rsidTr="00220DC5">
        <w:trPr>
          <w:trHeight w:val="267"/>
          <w:jc w:val="right"/>
        </w:trPr>
        <w:tc>
          <w:tcPr>
            <w:tcW w:w="1385" w:type="dxa"/>
            <w:shd w:val="clear" w:color="auto" w:fill="CCCCFF"/>
          </w:tcPr>
          <w:p w14:paraId="552B18C4" w14:textId="77777777" w:rsidR="000F387E" w:rsidRPr="00EB16F2" w:rsidRDefault="00FC515B" w:rsidP="00220DC5">
            <w:pPr>
              <w:jc w:val="center"/>
              <w:rPr>
                <w:rStyle w:val="10"/>
                <w:color w:val="0F243E" w:themeColor="text2" w:themeShade="80"/>
                <w:szCs w:val="28"/>
              </w:rPr>
            </w:pPr>
            <w:r w:rsidRPr="00EB16F2">
              <w:rPr>
                <w:rStyle w:val="10"/>
                <w:color w:val="0F243E" w:themeColor="text2" w:themeShade="80"/>
                <w:szCs w:val="28"/>
              </w:rPr>
              <w:t>Раздел 4</w:t>
            </w:r>
            <w:r w:rsidR="000F387E" w:rsidRPr="00EB16F2">
              <w:rPr>
                <w:rStyle w:val="10"/>
                <w:color w:val="0F243E" w:themeColor="text2" w:themeShade="80"/>
                <w:szCs w:val="28"/>
              </w:rPr>
              <w:t>.</w:t>
            </w:r>
          </w:p>
        </w:tc>
        <w:tc>
          <w:tcPr>
            <w:tcW w:w="12048" w:type="dxa"/>
            <w:shd w:val="clear" w:color="auto" w:fill="CCCCFF"/>
            <w:vAlign w:val="center"/>
          </w:tcPr>
          <w:p w14:paraId="7161F8D5" w14:textId="77777777" w:rsidR="000F387E" w:rsidRPr="00FE366D" w:rsidRDefault="00F6299D" w:rsidP="000F387E">
            <w:pPr>
              <w:rPr>
                <w:color w:val="0F243E" w:themeColor="text2" w:themeShade="80"/>
                <w:sz w:val="28"/>
                <w:szCs w:val="28"/>
              </w:rPr>
            </w:pPr>
            <w:r w:rsidRPr="00FE366D">
              <w:rPr>
                <w:color w:val="0F243E" w:themeColor="text2" w:themeShade="80"/>
                <w:sz w:val="28"/>
                <w:szCs w:val="28"/>
              </w:rPr>
              <w:t>Формирование здорового образа жизни</w:t>
            </w:r>
          </w:p>
        </w:tc>
        <w:tc>
          <w:tcPr>
            <w:tcW w:w="1353" w:type="dxa"/>
            <w:shd w:val="clear" w:color="auto" w:fill="CCCCFF"/>
            <w:vAlign w:val="bottom"/>
          </w:tcPr>
          <w:p w14:paraId="5693F738" w14:textId="630E26FB" w:rsidR="000F387E"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64-68</w:t>
            </w:r>
          </w:p>
        </w:tc>
      </w:tr>
      <w:tr w:rsidR="000F387E" w:rsidRPr="002D6CBB" w14:paraId="5EA3411F" w14:textId="77777777" w:rsidTr="00220DC5">
        <w:trPr>
          <w:trHeight w:val="267"/>
          <w:jc w:val="right"/>
        </w:trPr>
        <w:tc>
          <w:tcPr>
            <w:tcW w:w="1385" w:type="dxa"/>
            <w:shd w:val="clear" w:color="auto" w:fill="FFFFFF" w:themeFill="background1"/>
          </w:tcPr>
          <w:p w14:paraId="187EDDA6" w14:textId="77777777" w:rsidR="000F387E" w:rsidRPr="00EB16F2" w:rsidRDefault="00FC515B" w:rsidP="00220DC5">
            <w:pPr>
              <w:jc w:val="center"/>
              <w:rPr>
                <w:rStyle w:val="10"/>
                <w:color w:val="0F243E" w:themeColor="text2" w:themeShade="80"/>
                <w:szCs w:val="28"/>
              </w:rPr>
            </w:pPr>
            <w:r w:rsidRPr="00EB16F2">
              <w:rPr>
                <w:rStyle w:val="10"/>
                <w:color w:val="0F243E" w:themeColor="text2" w:themeShade="80"/>
                <w:szCs w:val="28"/>
              </w:rPr>
              <w:t>4</w:t>
            </w:r>
            <w:r w:rsidR="00B83DA6" w:rsidRPr="00EB16F2">
              <w:rPr>
                <w:rStyle w:val="10"/>
                <w:color w:val="0F243E" w:themeColor="text2" w:themeShade="80"/>
                <w:szCs w:val="28"/>
              </w:rPr>
              <w:t>.1.</w:t>
            </w:r>
          </w:p>
        </w:tc>
        <w:tc>
          <w:tcPr>
            <w:tcW w:w="12048" w:type="dxa"/>
            <w:shd w:val="clear" w:color="auto" w:fill="FFFFFF" w:themeFill="background1"/>
            <w:vAlign w:val="center"/>
          </w:tcPr>
          <w:p w14:paraId="5609D7D6" w14:textId="77777777" w:rsidR="000F387E" w:rsidRPr="00FE366D" w:rsidRDefault="00F6299D" w:rsidP="000F387E">
            <w:pPr>
              <w:rPr>
                <w:rStyle w:val="10"/>
                <w:color w:val="0F243E" w:themeColor="text2" w:themeShade="80"/>
                <w:szCs w:val="28"/>
              </w:rPr>
            </w:pPr>
            <w:r w:rsidRPr="00FE366D">
              <w:rPr>
                <w:rStyle w:val="10"/>
                <w:color w:val="0F243E" w:themeColor="text2" w:themeShade="80"/>
                <w:szCs w:val="28"/>
              </w:rPr>
              <w:t>Анализ хода профилактических проектов</w:t>
            </w:r>
          </w:p>
        </w:tc>
        <w:tc>
          <w:tcPr>
            <w:tcW w:w="1353" w:type="dxa"/>
            <w:shd w:val="clear" w:color="auto" w:fill="CCCCFF"/>
            <w:vAlign w:val="bottom"/>
          </w:tcPr>
          <w:p w14:paraId="52A9FEDD" w14:textId="0B37E46F" w:rsidR="000F387E"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65-68</w:t>
            </w:r>
          </w:p>
        </w:tc>
      </w:tr>
      <w:tr w:rsidR="00D55F6E" w:rsidRPr="004C4984" w14:paraId="6EBA8D95" w14:textId="77777777" w:rsidTr="00220DC5">
        <w:trPr>
          <w:trHeight w:val="267"/>
          <w:jc w:val="right"/>
        </w:trPr>
        <w:tc>
          <w:tcPr>
            <w:tcW w:w="1385" w:type="dxa"/>
            <w:shd w:val="clear" w:color="auto" w:fill="CCCCFF"/>
          </w:tcPr>
          <w:p w14:paraId="38061E20" w14:textId="77777777" w:rsidR="00D55F6E" w:rsidRPr="00EB16F2" w:rsidRDefault="00F6299D" w:rsidP="00220DC5">
            <w:pPr>
              <w:jc w:val="center"/>
              <w:rPr>
                <w:rStyle w:val="10"/>
                <w:color w:val="0F243E" w:themeColor="text2" w:themeShade="80"/>
                <w:szCs w:val="28"/>
              </w:rPr>
            </w:pPr>
            <w:r w:rsidRPr="00EB16F2">
              <w:rPr>
                <w:rStyle w:val="10"/>
                <w:color w:val="0F243E" w:themeColor="text2" w:themeShade="80"/>
                <w:szCs w:val="28"/>
              </w:rPr>
              <w:t xml:space="preserve">Раздел </w:t>
            </w:r>
            <w:r w:rsidR="00220DC5" w:rsidRPr="00220DC5">
              <w:rPr>
                <w:rStyle w:val="10"/>
                <w:color w:val="0F243E" w:themeColor="text2" w:themeShade="80"/>
                <w:szCs w:val="28"/>
                <w:shd w:val="clear" w:color="auto" w:fill="CCCCFF"/>
              </w:rPr>
              <w:t>5.</w:t>
            </w:r>
          </w:p>
        </w:tc>
        <w:tc>
          <w:tcPr>
            <w:tcW w:w="12048" w:type="dxa"/>
            <w:shd w:val="clear" w:color="auto" w:fill="CCCCFF"/>
            <w:vAlign w:val="center"/>
          </w:tcPr>
          <w:p w14:paraId="5DBE7FA0" w14:textId="77777777" w:rsidR="00D55F6E" w:rsidRPr="00FE366D" w:rsidRDefault="00B630CB" w:rsidP="000F387E">
            <w:pPr>
              <w:rPr>
                <w:color w:val="0F243E" w:themeColor="text2" w:themeShade="80"/>
                <w:sz w:val="28"/>
                <w:szCs w:val="28"/>
              </w:rPr>
            </w:pPr>
            <w:r w:rsidRPr="00FE366D">
              <w:rPr>
                <w:color w:val="0F243E" w:themeColor="text2" w:themeShade="80"/>
                <w:sz w:val="28"/>
                <w:szCs w:val="28"/>
              </w:rPr>
              <w:t>Основные направления деятельности по укреплению здоровья населения для достижения показателей устойчивого развития</w:t>
            </w:r>
          </w:p>
        </w:tc>
        <w:tc>
          <w:tcPr>
            <w:tcW w:w="1353" w:type="dxa"/>
            <w:shd w:val="clear" w:color="auto" w:fill="CCCCFF"/>
            <w:vAlign w:val="bottom"/>
          </w:tcPr>
          <w:p w14:paraId="7032FA55" w14:textId="2F003215" w:rsidR="00D55F6E" w:rsidRPr="00543AE8" w:rsidRDefault="00ED7AAF" w:rsidP="00220DC5">
            <w:pPr>
              <w:jc w:val="center"/>
              <w:rPr>
                <w:color w:val="0F243E" w:themeColor="text2" w:themeShade="80"/>
                <w:sz w:val="28"/>
                <w:szCs w:val="28"/>
                <w:highlight w:val="yellow"/>
              </w:rPr>
            </w:pPr>
            <w:r w:rsidRPr="00ED7AAF">
              <w:rPr>
                <w:color w:val="0F243E" w:themeColor="text2" w:themeShade="80"/>
                <w:sz w:val="28"/>
                <w:szCs w:val="28"/>
              </w:rPr>
              <w:t>68-70</w:t>
            </w:r>
          </w:p>
        </w:tc>
      </w:tr>
      <w:tr w:rsidR="00A919BF" w:rsidRPr="004C4984" w14:paraId="6856788E" w14:textId="77777777" w:rsidTr="00220DC5">
        <w:trPr>
          <w:trHeight w:val="267"/>
          <w:jc w:val="right"/>
        </w:trPr>
        <w:tc>
          <w:tcPr>
            <w:tcW w:w="1385" w:type="dxa"/>
            <w:shd w:val="clear" w:color="auto" w:fill="FFFFFF" w:themeFill="background1"/>
          </w:tcPr>
          <w:p w14:paraId="05D66CF7" w14:textId="77777777" w:rsidR="00A919BF" w:rsidRPr="00EB16F2" w:rsidRDefault="00A919BF" w:rsidP="00220DC5">
            <w:pPr>
              <w:jc w:val="center"/>
              <w:rPr>
                <w:rStyle w:val="10"/>
                <w:color w:val="0F243E" w:themeColor="text2" w:themeShade="80"/>
                <w:szCs w:val="28"/>
              </w:rPr>
            </w:pPr>
            <w:r w:rsidRPr="00EB16F2">
              <w:rPr>
                <w:rStyle w:val="10"/>
                <w:color w:val="0F243E" w:themeColor="text2" w:themeShade="80"/>
                <w:szCs w:val="28"/>
              </w:rPr>
              <w:t>5.1.</w:t>
            </w:r>
          </w:p>
        </w:tc>
        <w:tc>
          <w:tcPr>
            <w:tcW w:w="12048" w:type="dxa"/>
            <w:shd w:val="clear" w:color="auto" w:fill="FFFFFF" w:themeFill="background1"/>
            <w:vAlign w:val="center"/>
          </w:tcPr>
          <w:p w14:paraId="0E1EFF7F" w14:textId="77777777" w:rsidR="00A919BF" w:rsidRPr="00FE366D" w:rsidRDefault="00A919BF" w:rsidP="000F387E">
            <w:pPr>
              <w:rPr>
                <w:color w:val="0F243E" w:themeColor="text2" w:themeShade="80"/>
                <w:sz w:val="28"/>
                <w:szCs w:val="28"/>
              </w:rPr>
            </w:pPr>
            <w:r w:rsidRPr="00FE366D">
              <w:rPr>
                <w:color w:val="0F243E" w:themeColor="text2" w:themeShade="80"/>
                <w:sz w:val="28"/>
                <w:szCs w:val="28"/>
              </w:rPr>
              <w:t>Заключение о состоянии популяционного здоровья и среды обитания</w:t>
            </w:r>
          </w:p>
        </w:tc>
        <w:tc>
          <w:tcPr>
            <w:tcW w:w="1353" w:type="dxa"/>
            <w:shd w:val="clear" w:color="auto" w:fill="CCCCFF"/>
            <w:vAlign w:val="bottom"/>
          </w:tcPr>
          <w:p w14:paraId="563C74B7" w14:textId="2E20139C" w:rsidR="00A919BF" w:rsidRPr="00ED7AAF" w:rsidRDefault="00ED7AAF" w:rsidP="00220DC5">
            <w:pPr>
              <w:jc w:val="center"/>
              <w:rPr>
                <w:color w:val="0F243E" w:themeColor="text2" w:themeShade="80"/>
                <w:sz w:val="28"/>
                <w:szCs w:val="28"/>
              </w:rPr>
            </w:pPr>
            <w:r w:rsidRPr="00ED7AAF">
              <w:rPr>
                <w:color w:val="0F243E" w:themeColor="text2" w:themeShade="80"/>
                <w:sz w:val="28"/>
                <w:szCs w:val="28"/>
              </w:rPr>
              <w:t>68-69</w:t>
            </w:r>
          </w:p>
        </w:tc>
      </w:tr>
      <w:tr w:rsidR="00A919BF" w:rsidRPr="004C4984" w14:paraId="2247F1C1" w14:textId="77777777" w:rsidTr="00220DC5">
        <w:trPr>
          <w:trHeight w:val="267"/>
          <w:jc w:val="right"/>
        </w:trPr>
        <w:tc>
          <w:tcPr>
            <w:tcW w:w="1385" w:type="dxa"/>
            <w:shd w:val="clear" w:color="auto" w:fill="FFFFFF" w:themeFill="background1"/>
          </w:tcPr>
          <w:p w14:paraId="585BC4E3" w14:textId="77777777" w:rsidR="00A919BF" w:rsidRPr="00EB16F2" w:rsidRDefault="00A919BF" w:rsidP="00220DC5">
            <w:pPr>
              <w:jc w:val="center"/>
              <w:rPr>
                <w:rStyle w:val="10"/>
                <w:color w:val="0F243E" w:themeColor="text2" w:themeShade="80"/>
                <w:szCs w:val="28"/>
              </w:rPr>
            </w:pPr>
            <w:r w:rsidRPr="00EB16F2">
              <w:rPr>
                <w:rStyle w:val="10"/>
                <w:color w:val="0F243E" w:themeColor="text2" w:themeShade="80"/>
                <w:szCs w:val="28"/>
              </w:rPr>
              <w:t>5.2.</w:t>
            </w:r>
          </w:p>
        </w:tc>
        <w:tc>
          <w:tcPr>
            <w:tcW w:w="12048" w:type="dxa"/>
            <w:shd w:val="clear" w:color="auto" w:fill="FFFFFF" w:themeFill="background1"/>
            <w:vAlign w:val="center"/>
          </w:tcPr>
          <w:p w14:paraId="539D287B" w14:textId="3580E3D4" w:rsidR="00A919BF" w:rsidRPr="00FE366D" w:rsidRDefault="00B630CB" w:rsidP="000F387E">
            <w:pPr>
              <w:rPr>
                <w:color w:val="0F243E" w:themeColor="text2" w:themeShade="80"/>
                <w:sz w:val="28"/>
                <w:szCs w:val="28"/>
              </w:rPr>
            </w:pPr>
            <w:r w:rsidRPr="00FE366D">
              <w:rPr>
                <w:color w:val="0F243E" w:themeColor="text2" w:themeShade="80"/>
                <w:sz w:val="28"/>
                <w:szCs w:val="28"/>
              </w:rPr>
              <w:t>Основные приоритетные направления деятельности на 202</w:t>
            </w:r>
            <w:r w:rsidR="00FE366D" w:rsidRPr="00FE366D">
              <w:rPr>
                <w:color w:val="0F243E" w:themeColor="text2" w:themeShade="80"/>
                <w:sz w:val="28"/>
                <w:szCs w:val="28"/>
              </w:rPr>
              <w:t>2</w:t>
            </w:r>
            <w:r w:rsidRPr="00FE366D">
              <w:rPr>
                <w:color w:val="0F243E" w:themeColor="text2" w:themeShade="80"/>
                <w:sz w:val="28"/>
                <w:szCs w:val="28"/>
              </w:rPr>
              <w:t xml:space="preserve"> год по улучшению популяционного здоровья и среды обитания населения</w:t>
            </w:r>
          </w:p>
        </w:tc>
        <w:tc>
          <w:tcPr>
            <w:tcW w:w="1353" w:type="dxa"/>
            <w:shd w:val="clear" w:color="auto" w:fill="CCCCFF"/>
            <w:vAlign w:val="bottom"/>
          </w:tcPr>
          <w:p w14:paraId="4F26E5BA" w14:textId="397BD77E" w:rsidR="00A919BF" w:rsidRPr="00ED7AAF" w:rsidRDefault="00ED7AAF" w:rsidP="00220DC5">
            <w:pPr>
              <w:jc w:val="center"/>
              <w:rPr>
                <w:color w:val="0F243E" w:themeColor="text2" w:themeShade="80"/>
                <w:sz w:val="28"/>
                <w:szCs w:val="28"/>
              </w:rPr>
            </w:pPr>
            <w:r w:rsidRPr="00ED7AAF">
              <w:rPr>
                <w:color w:val="0F243E" w:themeColor="text2" w:themeShade="80"/>
                <w:sz w:val="28"/>
                <w:szCs w:val="28"/>
              </w:rPr>
              <w:t>69-70</w:t>
            </w:r>
          </w:p>
        </w:tc>
      </w:tr>
    </w:tbl>
    <w:p w14:paraId="3D124325" w14:textId="77777777" w:rsidR="00FC515B" w:rsidRDefault="00FC515B" w:rsidP="00AE42E2">
      <w:pPr>
        <w:jc w:val="center"/>
        <w:rPr>
          <w:sz w:val="36"/>
          <w:szCs w:val="36"/>
        </w:rPr>
      </w:pPr>
    </w:p>
    <w:p w14:paraId="00A6A79B" w14:textId="77777777" w:rsidR="00FC515B" w:rsidRDefault="00FC515B" w:rsidP="005B7000">
      <w:pPr>
        <w:rPr>
          <w:sz w:val="36"/>
          <w:szCs w:val="36"/>
        </w:rPr>
      </w:pPr>
    </w:p>
    <w:p w14:paraId="14788B86" w14:textId="77777777" w:rsidR="00FC515B" w:rsidRDefault="00FC515B" w:rsidP="00AE42E2">
      <w:pPr>
        <w:jc w:val="center"/>
        <w:rPr>
          <w:sz w:val="36"/>
          <w:szCs w:val="36"/>
        </w:rPr>
      </w:pPr>
    </w:p>
    <w:p w14:paraId="6F8D5F95" w14:textId="77777777" w:rsidR="006E65F6" w:rsidRPr="001A63BE" w:rsidRDefault="001A63BE" w:rsidP="000A0465">
      <w:pPr>
        <w:jc w:val="center"/>
        <w:rPr>
          <w:b/>
          <w:sz w:val="36"/>
          <w:szCs w:val="36"/>
        </w:rPr>
      </w:pPr>
      <w:r>
        <w:rPr>
          <w:b/>
          <w:sz w:val="36"/>
          <w:szCs w:val="36"/>
        </w:rPr>
        <w:t>Введение</w:t>
      </w:r>
    </w:p>
    <w:p w14:paraId="1D98BC8C" w14:textId="77777777" w:rsidR="00C642F8" w:rsidRPr="00194A85" w:rsidRDefault="00C642F8" w:rsidP="00C50640">
      <w:pPr>
        <w:ind w:firstLine="709"/>
        <w:jc w:val="both"/>
        <w:rPr>
          <w:sz w:val="28"/>
          <w:szCs w:val="28"/>
        </w:rPr>
      </w:pPr>
      <w:r w:rsidRPr="00194A85">
        <w:rPr>
          <w:sz w:val="28"/>
          <w:szCs w:val="28"/>
        </w:rPr>
        <w:t>Реализация государственной политики в Пружанском районе по укреплению здоровья, профилактики болезней и формированию среди населения здорового обр</w:t>
      </w:r>
      <w:r w:rsidR="00D07B3D" w:rsidRPr="00194A85">
        <w:rPr>
          <w:sz w:val="28"/>
          <w:szCs w:val="28"/>
        </w:rPr>
        <w:t>аза жизни (далее – ФЗОЖ)</w:t>
      </w:r>
      <w:r w:rsidR="00D216EF" w:rsidRPr="00194A85">
        <w:rPr>
          <w:sz w:val="28"/>
          <w:szCs w:val="28"/>
        </w:rPr>
        <w:t xml:space="preserve"> в 2022</w:t>
      </w:r>
      <w:r w:rsidRPr="00194A85">
        <w:rPr>
          <w:sz w:val="28"/>
          <w:szCs w:val="28"/>
        </w:rPr>
        <w:t xml:space="preserve"> году обеспечива</w:t>
      </w:r>
      <w:r w:rsidR="00E51A5A" w:rsidRPr="00194A85">
        <w:rPr>
          <w:sz w:val="28"/>
          <w:szCs w:val="28"/>
        </w:rPr>
        <w:t>лось проведением мероприятий по минимизации</w:t>
      </w:r>
      <w:r w:rsidRPr="00194A85">
        <w:rPr>
          <w:sz w:val="28"/>
          <w:szCs w:val="28"/>
        </w:rPr>
        <w:t xml:space="preserve"> неблагоприятного влияния на здоровь</w:t>
      </w:r>
      <w:r w:rsidR="00E51A5A" w:rsidRPr="00194A85">
        <w:rPr>
          <w:sz w:val="28"/>
          <w:szCs w:val="28"/>
        </w:rPr>
        <w:t>е людей факторов среды обитания, снижению</w:t>
      </w:r>
      <w:r w:rsidRPr="00194A85">
        <w:rPr>
          <w:sz w:val="28"/>
          <w:szCs w:val="28"/>
        </w:rPr>
        <w:t xml:space="preserve"> уровня ма</w:t>
      </w:r>
      <w:r w:rsidR="00E51A5A" w:rsidRPr="00194A85">
        <w:rPr>
          <w:sz w:val="28"/>
          <w:szCs w:val="28"/>
        </w:rPr>
        <w:t>ссовых неинфекционных болезней, предупреждению</w:t>
      </w:r>
      <w:r w:rsidRPr="00194A85">
        <w:rPr>
          <w:sz w:val="28"/>
          <w:szCs w:val="28"/>
        </w:rPr>
        <w:t xml:space="preserve"> инфекционной, паразитарной и п</w:t>
      </w:r>
      <w:r w:rsidR="00E51A5A" w:rsidRPr="00194A85">
        <w:rPr>
          <w:sz w:val="28"/>
          <w:szCs w:val="28"/>
        </w:rPr>
        <w:t>рофессиональной заболеваемости, уменьшению</w:t>
      </w:r>
      <w:r w:rsidRPr="00194A85">
        <w:rPr>
          <w:sz w:val="28"/>
          <w:szCs w:val="28"/>
        </w:rPr>
        <w:t xml:space="preserve"> распространенности поведенческих рисков среди насе</w:t>
      </w:r>
      <w:r w:rsidR="00E51A5A" w:rsidRPr="00194A85">
        <w:rPr>
          <w:sz w:val="28"/>
          <w:szCs w:val="28"/>
        </w:rPr>
        <w:t>ления,  поддержанию</w:t>
      </w:r>
      <w:r w:rsidRPr="00194A85">
        <w:rPr>
          <w:sz w:val="28"/>
          <w:szCs w:val="28"/>
        </w:rPr>
        <w:t xml:space="preserve"> санитарно-эпидемиологического благополучия населения и са</w:t>
      </w:r>
      <w:r w:rsidR="00E51A5A" w:rsidRPr="00194A85">
        <w:rPr>
          <w:sz w:val="28"/>
          <w:szCs w:val="28"/>
        </w:rPr>
        <w:t>нитарного состояния территории,</w:t>
      </w:r>
      <w:r w:rsidR="0033031C" w:rsidRPr="00194A85">
        <w:rPr>
          <w:sz w:val="28"/>
          <w:szCs w:val="28"/>
        </w:rPr>
        <w:t xml:space="preserve"> </w:t>
      </w:r>
      <w:r w:rsidRPr="00194A85">
        <w:rPr>
          <w:sz w:val="28"/>
          <w:szCs w:val="28"/>
        </w:rPr>
        <w:t>мониторинг</w:t>
      </w:r>
      <w:r w:rsidR="00E51A5A" w:rsidRPr="00194A85">
        <w:rPr>
          <w:sz w:val="28"/>
          <w:szCs w:val="28"/>
        </w:rPr>
        <w:t>у</w:t>
      </w:r>
      <w:r w:rsidRPr="00194A85">
        <w:rPr>
          <w:sz w:val="28"/>
          <w:szCs w:val="28"/>
        </w:rPr>
        <w:t xml:space="preserve"> достижения на территории района целевых показателей Госу</w:t>
      </w:r>
      <w:r w:rsidR="00E51A5A" w:rsidRPr="00194A85">
        <w:rPr>
          <w:sz w:val="28"/>
          <w:szCs w:val="28"/>
        </w:rPr>
        <w:t>дарственной программы «Здоровье</w:t>
      </w:r>
      <w:r w:rsidR="00581CF1" w:rsidRPr="00194A85">
        <w:rPr>
          <w:sz w:val="28"/>
          <w:szCs w:val="28"/>
        </w:rPr>
        <w:t xml:space="preserve"> </w:t>
      </w:r>
      <w:r w:rsidRPr="00194A85">
        <w:rPr>
          <w:sz w:val="28"/>
          <w:szCs w:val="28"/>
        </w:rPr>
        <w:t>народа и демографическая безопасност</w:t>
      </w:r>
      <w:r w:rsidR="00C2717F" w:rsidRPr="00194A85">
        <w:rPr>
          <w:sz w:val="28"/>
          <w:szCs w:val="28"/>
        </w:rPr>
        <w:t>ь в Республике Беларусь» на 2021-2025</w:t>
      </w:r>
      <w:r w:rsidRPr="00194A85">
        <w:rPr>
          <w:sz w:val="28"/>
          <w:szCs w:val="28"/>
        </w:rPr>
        <w:t xml:space="preserve"> годы (дал</w:t>
      </w:r>
      <w:r w:rsidR="00062D75" w:rsidRPr="00194A85">
        <w:rPr>
          <w:sz w:val="28"/>
          <w:szCs w:val="28"/>
        </w:rPr>
        <w:t xml:space="preserve">ее – государственная программа), а также по достижению </w:t>
      </w:r>
      <w:r w:rsidR="00581CF1" w:rsidRPr="00194A85">
        <w:rPr>
          <w:sz w:val="28"/>
          <w:szCs w:val="28"/>
        </w:rPr>
        <w:t xml:space="preserve">показателей </w:t>
      </w:r>
      <w:r w:rsidR="00062D75" w:rsidRPr="00194A85">
        <w:rPr>
          <w:sz w:val="28"/>
          <w:szCs w:val="28"/>
        </w:rPr>
        <w:t>Ц</w:t>
      </w:r>
      <w:r w:rsidR="0000657B" w:rsidRPr="00194A85">
        <w:rPr>
          <w:sz w:val="28"/>
          <w:szCs w:val="28"/>
        </w:rPr>
        <w:t>елей устойчивого развития Республики Беларуси</w:t>
      </w:r>
      <w:r w:rsidR="00000C20" w:rsidRPr="00194A85">
        <w:rPr>
          <w:sz w:val="28"/>
          <w:szCs w:val="28"/>
        </w:rPr>
        <w:t>.</w:t>
      </w:r>
    </w:p>
    <w:p w14:paraId="078607D3" w14:textId="77777777" w:rsidR="00000C20" w:rsidRPr="00194A85" w:rsidRDefault="009769E1" w:rsidP="00C50640">
      <w:pPr>
        <w:ind w:firstLine="709"/>
        <w:jc w:val="both"/>
        <w:rPr>
          <w:sz w:val="28"/>
          <w:szCs w:val="28"/>
        </w:rPr>
      </w:pPr>
      <w:r w:rsidRPr="00194A85">
        <w:rPr>
          <w:sz w:val="28"/>
          <w:szCs w:val="28"/>
        </w:rPr>
        <w:t>Межведомственное взаимодействие по укреплению здоровья населения, улучшению качества окружающей среды, проф</w:t>
      </w:r>
      <w:r w:rsidR="00733B5B" w:rsidRPr="00194A85">
        <w:rPr>
          <w:sz w:val="28"/>
          <w:szCs w:val="28"/>
        </w:rPr>
        <w:t>илактики болезней и ФЗОЖ</w:t>
      </w:r>
      <w:r w:rsidR="00D216EF" w:rsidRPr="00194A85">
        <w:rPr>
          <w:sz w:val="28"/>
          <w:szCs w:val="28"/>
        </w:rPr>
        <w:t xml:space="preserve"> в 2022</w:t>
      </w:r>
      <w:r w:rsidRPr="00194A85">
        <w:rPr>
          <w:sz w:val="28"/>
          <w:szCs w:val="28"/>
        </w:rPr>
        <w:t xml:space="preserve"> году обеспечивалось проведением мероприятий по реализации межведомственных комплексных планов мероприятий, утвержденных Пружанским районным исполнительным комитетом</w:t>
      </w:r>
      <w:r w:rsidR="00000C20" w:rsidRPr="00194A85">
        <w:rPr>
          <w:sz w:val="28"/>
          <w:szCs w:val="28"/>
        </w:rPr>
        <w:t>.</w:t>
      </w:r>
    </w:p>
    <w:p w14:paraId="3BE6EFA3" w14:textId="77777777" w:rsidR="00C2717F" w:rsidRPr="00194A85" w:rsidRDefault="00C2717F" w:rsidP="001A63BE">
      <w:pPr>
        <w:tabs>
          <w:tab w:val="left" w:pos="1134"/>
          <w:tab w:val="left" w:pos="1276"/>
        </w:tabs>
        <w:spacing w:line="276" w:lineRule="auto"/>
        <w:ind w:left="3970"/>
        <w:rPr>
          <w:sz w:val="28"/>
          <w:szCs w:val="28"/>
        </w:rPr>
      </w:pPr>
    </w:p>
    <w:p w14:paraId="25840CB8" w14:textId="77777777" w:rsidR="001A63BE" w:rsidRPr="00194A85" w:rsidRDefault="001A63BE" w:rsidP="001A63BE">
      <w:pPr>
        <w:tabs>
          <w:tab w:val="left" w:pos="1134"/>
          <w:tab w:val="left" w:pos="1276"/>
        </w:tabs>
        <w:spacing w:line="276" w:lineRule="auto"/>
        <w:ind w:left="3970"/>
        <w:rPr>
          <w:b/>
          <w:sz w:val="28"/>
          <w:szCs w:val="28"/>
        </w:rPr>
      </w:pPr>
      <w:r w:rsidRPr="00194A85">
        <w:rPr>
          <w:b/>
          <w:sz w:val="28"/>
          <w:szCs w:val="28"/>
        </w:rPr>
        <w:t xml:space="preserve"> Достижение Целей устойчивого развития</w:t>
      </w:r>
    </w:p>
    <w:p w14:paraId="55E8B3C7" w14:textId="77777777" w:rsidR="00B73F7A" w:rsidRPr="00194A85" w:rsidRDefault="00B73F7A" w:rsidP="00C50640">
      <w:pPr>
        <w:ind w:firstLine="709"/>
        <w:jc w:val="both"/>
        <w:rPr>
          <w:sz w:val="28"/>
          <w:szCs w:val="28"/>
        </w:rPr>
      </w:pPr>
      <w:r w:rsidRPr="00194A85">
        <w:rPr>
          <w:sz w:val="28"/>
          <w:szCs w:val="28"/>
        </w:rPr>
        <w:t>В условиях глобальных тенденций нарастания социального и экологического груза сохраняется актуальность повышения эффективности мероприятий по дальнейшему снижению распространенности болезней среди населения. 25 сентября 2015 года государства – члены ООН приняли повестку дня в области устойчивого развития. Она содержит 17 целей устойчивого развития (далее – ЦУР), направленных на ликвидацию нищеты, сохранение ресурсов планеты и обеспечение благополучия для всех.</w:t>
      </w:r>
    </w:p>
    <w:p w14:paraId="5B45B754" w14:textId="77777777" w:rsidR="00B73F7A" w:rsidRPr="00194A85" w:rsidRDefault="00B73F7A" w:rsidP="00C50640">
      <w:pPr>
        <w:ind w:firstLine="709"/>
        <w:jc w:val="both"/>
        <w:rPr>
          <w:sz w:val="28"/>
          <w:szCs w:val="28"/>
        </w:rPr>
      </w:pPr>
      <w:r w:rsidRPr="00194A85">
        <w:rPr>
          <w:sz w:val="28"/>
          <w:szCs w:val="28"/>
        </w:rPr>
        <w:t>Цели устойчивого развития – это 17 целей и 169 задач, которые все государства-члены ООН (193) согласились достичь к 2030 году. Здоровье занимает центральное место и представлено в ЦУР 3 «Обеспечение здорового образа жизни и</w:t>
      </w:r>
      <w:r w:rsidR="00581CF1" w:rsidRPr="00194A85">
        <w:rPr>
          <w:sz w:val="28"/>
          <w:szCs w:val="28"/>
        </w:rPr>
        <w:t xml:space="preserve"> </w:t>
      </w:r>
      <w:r w:rsidRPr="00194A85">
        <w:rPr>
          <w:sz w:val="28"/>
          <w:szCs w:val="28"/>
        </w:rPr>
        <w:t xml:space="preserve">содействие благополучию для всех в любом возрасте». </w:t>
      </w:r>
    </w:p>
    <w:p w14:paraId="1C96E9C9" w14:textId="77777777" w:rsidR="00B73F7A" w:rsidRPr="00194A85" w:rsidRDefault="00B73F7A" w:rsidP="00C50640">
      <w:pPr>
        <w:ind w:firstLine="709"/>
        <w:jc w:val="both"/>
        <w:rPr>
          <w:sz w:val="28"/>
          <w:szCs w:val="28"/>
        </w:rPr>
      </w:pPr>
      <w:r w:rsidRPr="00194A85">
        <w:rPr>
          <w:sz w:val="28"/>
          <w:szCs w:val="28"/>
        </w:rPr>
        <w:t>Для достижения целей в области устойчивого развития необходимы совместные усилия правительств, частного сектора, гражданского общества и жителей земли. Беларусь уже предприняла ряд важных шагов для реализации повестки на национальном уровне. Правительством Республики Беларусь утверждена Национальная стратегия устойчивого социально-экономического развития, определившая основные ориентиры, которые предполагается достичь к 2030 году.</w:t>
      </w:r>
    </w:p>
    <w:p w14:paraId="64937672" w14:textId="77777777" w:rsidR="00000C20" w:rsidRPr="00194A85" w:rsidRDefault="00B73F7A" w:rsidP="00C50640">
      <w:pPr>
        <w:ind w:firstLine="709"/>
        <w:jc w:val="both"/>
        <w:rPr>
          <w:sz w:val="28"/>
          <w:szCs w:val="28"/>
        </w:rPr>
      </w:pPr>
      <w:r w:rsidRPr="00194A85">
        <w:rPr>
          <w:sz w:val="28"/>
          <w:szCs w:val="28"/>
        </w:rPr>
        <w:t>Санитарно-эпидемиологической службе для организации реализации ЦУР в области профилактики болезней и формирования здорового образа жизни делегирован перечень индикаторов, определенных на национальном уровне.</w:t>
      </w:r>
      <w:r w:rsidR="00D216EF" w:rsidRPr="00194A85">
        <w:rPr>
          <w:sz w:val="28"/>
          <w:szCs w:val="28"/>
        </w:rPr>
        <w:t xml:space="preserve"> </w:t>
      </w:r>
    </w:p>
    <w:p w14:paraId="0833D69F" w14:textId="77777777" w:rsidR="00D216EF" w:rsidRPr="00194A85" w:rsidRDefault="00D216EF" w:rsidP="00C50640">
      <w:pPr>
        <w:ind w:firstLine="709"/>
        <w:jc w:val="both"/>
        <w:rPr>
          <w:sz w:val="28"/>
          <w:szCs w:val="28"/>
        </w:rPr>
      </w:pPr>
      <w:r w:rsidRPr="00194A85">
        <w:rPr>
          <w:sz w:val="28"/>
          <w:szCs w:val="28"/>
        </w:rPr>
        <w:t>По достижению ЦУР, делегированных санитарно-эпидемиологической службе проводится планомерная работа.</w:t>
      </w:r>
    </w:p>
    <w:p w14:paraId="47BD581F" w14:textId="3D8FE1A4" w:rsidR="001A63BE" w:rsidRPr="00194A85" w:rsidRDefault="001A63BE" w:rsidP="00C50640">
      <w:pPr>
        <w:ind w:firstLine="709"/>
        <w:jc w:val="both"/>
        <w:rPr>
          <w:sz w:val="28"/>
          <w:szCs w:val="28"/>
        </w:rPr>
      </w:pPr>
      <w:r w:rsidRPr="00194A85">
        <w:rPr>
          <w:b/>
          <w:sz w:val="28"/>
          <w:szCs w:val="28"/>
        </w:rPr>
        <w:t xml:space="preserve">ЦУР 3.3.: </w:t>
      </w:r>
      <w:r w:rsidRPr="00194A85">
        <w:rPr>
          <w:sz w:val="28"/>
          <w:szCs w:val="28"/>
        </w:rPr>
        <w:t>«К 2030 положить конец эпидемии СПИДа, туберкулеза, малярии и тропических болезней, которым не уделяется должного внимания, и обеспечить борьбу с гепатитом, заболеваниями, передаваемыми через воду, и другими инфекционными заболеваниями».</w:t>
      </w:r>
    </w:p>
    <w:p w14:paraId="45EA663E" w14:textId="77777777" w:rsidR="00543AE8" w:rsidRPr="00194A85" w:rsidRDefault="00543AE8" w:rsidP="00543AE8">
      <w:pPr>
        <w:tabs>
          <w:tab w:val="left" w:pos="230"/>
        </w:tabs>
        <w:jc w:val="both"/>
        <w:rPr>
          <w:rFonts w:eastAsia="Calibri"/>
          <w:b/>
          <w:sz w:val="28"/>
          <w:szCs w:val="28"/>
          <w:lang w:eastAsia="en-US"/>
        </w:rPr>
      </w:pPr>
      <w:r w:rsidRPr="00194A85">
        <w:rPr>
          <w:rFonts w:eastAsia="Calibri"/>
          <w:b/>
          <w:sz w:val="28"/>
          <w:szCs w:val="28"/>
          <w:lang w:eastAsia="en-US"/>
        </w:rPr>
        <w:t>3.3.1. «Число новых заражений ВИЧ на 1000 населения в разбивке по полу и возрасту»</w:t>
      </w:r>
    </w:p>
    <w:p w14:paraId="4C612F37" w14:textId="77777777" w:rsidR="00543AE8" w:rsidRPr="00194A85" w:rsidRDefault="00543AE8" w:rsidP="00543AE8">
      <w:pPr>
        <w:autoSpaceDE w:val="0"/>
        <w:autoSpaceDN w:val="0"/>
        <w:adjustRightInd w:val="0"/>
        <w:rPr>
          <w:rFonts w:eastAsia="Calibri"/>
          <w:color w:val="000000"/>
          <w:sz w:val="28"/>
          <w:szCs w:val="28"/>
          <w:lang w:eastAsia="en-US"/>
        </w:rPr>
      </w:pPr>
      <w:r w:rsidRPr="00194A85">
        <w:rPr>
          <w:rFonts w:eastAsia="Calibri"/>
          <w:b/>
          <w:color w:val="000000"/>
          <w:sz w:val="28"/>
          <w:szCs w:val="28"/>
          <w:lang w:eastAsia="en-US"/>
        </w:rPr>
        <w:t>Задача межведомственного взаимодействия</w:t>
      </w:r>
      <w:r w:rsidRPr="00194A85">
        <w:rPr>
          <w:rFonts w:eastAsia="Calibri"/>
          <w:color w:val="000000"/>
          <w:sz w:val="28"/>
          <w:szCs w:val="28"/>
          <w:lang w:eastAsia="en-US"/>
        </w:rPr>
        <w:t>:</w:t>
      </w:r>
    </w:p>
    <w:p w14:paraId="475D30E3"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 реализация раздела 4.5 «Качественное здравоохранение и поощрение здорового образа жизни» Национальной стратегии устойчивого социально-экономического развития Республики Беларусь на период до 2023 года (НСУР-2030), одобренной протоколом №1заседания Президиумом Совета Министров Республики Беларусь от 2.05.2017 года (протокол №10) в части:</w:t>
      </w:r>
    </w:p>
    <w:p w14:paraId="5D29617C"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 достижение всеобщего доступа к комплексной профилактической, диагностической, лечебной помощи и уходу для пациентов с наиболее опасными инфекционными заболеваниями (ВИЧ, туберкулез, вирусный гепатит, ИППП);</w:t>
      </w:r>
    </w:p>
    <w:p w14:paraId="178DB6E7"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 профилактики ВИЧ, наркомании, курения и алкоголизма у населения, кризисных состояний у подростков и молодежи;      </w:t>
      </w:r>
    </w:p>
    <w:p w14:paraId="32AE8220" w14:textId="21BDB53B"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   доведения охвата антиретровирусной </w:t>
      </w:r>
      <w:r w:rsidR="00ED7AAF">
        <w:rPr>
          <w:rFonts w:eastAsia="Calibri"/>
          <w:color w:val="000000"/>
          <w:sz w:val="28"/>
          <w:szCs w:val="28"/>
          <w:lang w:eastAsia="en-US"/>
        </w:rPr>
        <w:t xml:space="preserve">терапией людей, живущих с ВИЧ, </w:t>
      </w:r>
      <w:proofErr w:type="gramStart"/>
      <w:r w:rsidRPr="00194A85">
        <w:rPr>
          <w:rFonts w:eastAsia="Calibri"/>
          <w:color w:val="000000"/>
          <w:sz w:val="28"/>
          <w:szCs w:val="28"/>
          <w:lang w:eastAsia="en-US"/>
        </w:rPr>
        <w:t>до  95</w:t>
      </w:r>
      <w:proofErr w:type="gramEnd"/>
      <w:r w:rsidRPr="00194A85">
        <w:rPr>
          <w:rFonts w:eastAsia="Calibri"/>
          <w:color w:val="000000"/>
          <w:sz w:val="28"/>
          <w:szCs w:val="28"/>
          <w:lang w:eastAsia="en-US"/>
        </w:rPr>
        <w:t>процентов от общего числа заболевших.</w:t>
      </w:r>
    </w:p>
    <w:p w14:paraId="6BC2E708"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ab/>
        <w:t>Охват АРВТ по состоянию на 01.01.2023 составил 90,9%, что соответствует целевому показателю Глобальной цели ООН (90,5%). Согласно подпрограмме 5 Государственной программы «Здоровье народа и демографическая безопасность Республики Беларусь» на 2021-2025 гг. показатель охвата АРВТ к 2025 году должен составить 92%, к 2026 году – 95%. Работа по достижению рекомендуемого охвата терапией ЛЖВ продолжается.</w:t>
      </w:r>
    </w:p>
    <w:p w14:paraId="2F25FCD7" w14:textId="77777777" w:rsidR="00543AE8" w:rsidRPr="00194A85" w:rsidRDefault="00543AE8" w:rsidP="00D216EF">
      <w:pPr>
        <w:jc w:val="both"/>
        <w:rPr>
          <w:rFonts w:eastAsia="Calibri"/>
          <w:color w:val="000000"/>
          <w:sz w:val="28"/>
          <w:szCs w:val="28"/>
          <w:lang w:eastAsia="en-US"/>
        </w:rPr>
      </w:pPr>
      <w:r w:rsidRPr="00194A85">
        <w:rPr>
          <w:rFonts w:eastAsia="Calibri"/>
          <w:color w:val="000000"/>
          <w:sz w:val="28"/>
          <w:szCs w:val="28"/>
          <w:lang w:eastAsia="en-US"/>
        </w:rPr>
        <w:tab/>
        <w:t>В рамках Всемирного дня профилактики ИППП, Международного дня памяти людей, умерших от СПИДа, Всемирного дня профилактики ВИ</w:t>
      </w:r>
      <w:r w:rsidR="00D216EF" w:rsidRPr="00194A85">
        <w:rPr>
          <w:rFonts w:eastAsia="Calibri"/>
          <w:color w:val="000000"/>
          <w:sz w:val="28"/>
          <w:szCs w:val="28"/>
          <w:lang w:eastAsia="en-US"/>
        </w:rPr>
        <w:t xml:space="preserve">Ч-инфекции 1 декабря 2022 года </w:t>
      </w:r>
      <w:r w:rsidRPr="00194A85">
        <w:rPr>
          <w:rFonts w:eastAsia="Calibri"/>
          <w:color w:val="000000"/>
          <w:sz w:val="28"/>
          <w:szCs w:val="28"/>
          <w:lang w:eastAsia="en-US"/>
        </w:rPr>
        <w:t>разработан районный и ведомственные планы мероприятий к Вс</w:t>
      </w:r>
      <w:r w:rsidR="00D216EF" w:rsidRPr="00194A85">
        <w:rPr>
          <w:rFonts w:eastAsia="Calibri"/>
          <w:color w:val="000000"/>
          <w:sz w:val="28"/>
          <w:szCs w:val="28"/>
          <w:lang w:eastAsia="en-US"/>
        </w:rPr>
        <w:t>емирному дню профилактики СПИДа</w:t>
      </w:r>
      <w:r w:rsidRPr="00194A85">
        <w:rPr>
          <w:rFonts w:eastAsia="Calibri"/>
          <w:color w:val="000000"/>
          <w:sz w:val="28"/>
          <w:szCs w:val="28"/>
          <w:lang w:eastAsia="en-US"/>
        </w:rPr>
        <w:t xml:space="preserve">. Пресс-релизы к Дням информирования, афиши о проведении акции по профилактике ВИЧ-инфекции, положение о проведении конкурса художественного рисунка по ВИЧ-инфекции, листовка по ВИЧ-инфекции, а также видеоролики по ВИЧ направлены в организации и предприятия района, отделы райисполкома, </w:t>
      </w:r>
      <w:proofErr w:type="spellStart"/>
      <w:r w:rsidRPr="00194A85">
        <w:rPr>
          <w:rFonts w:eastAsia="Calibri"/>
          <w:color w:val="000000"/>
          <w:sz w:val="28"/>
          <w:szCs w:val="28"/>
          <w:lang w:eastAsia="en-US"/>
        </w:rPr>
        <w:t>сельисполкомы</w:t>
      </w:r>
      <w:proofErr w:type="spellEnd"/>
      <w:r w:rsidRPr="00194A85">
        <w:rPr>
          <w:rFonts w:eastAsia="Calibri"/>
          <w:color w:val="000000"/>
          <w:sz w:val="28"/>
          <w:szCs w:val="28"/>
          <w:lang w:eastAsia="en-US"/>
        </w:rPr>
        <w:t>, организации здравоохранения и т.д. (50 адресатов) направлены в районную газету и в отдел идеологии и по делам молодежи Пружанского райисполкома, размещены в районной газете, а также в сети Интернет, в социальных сетях и мессенджерах, на интернет-сайте Пружанского районного ЦГиЭ и УЗ «</w:t>
      </w:r>
      <w:proofErr w:type="spellStart"/>
      <w:r w:rsidRPr="00194A85">
        <w:rPr>
          <w:rFonts w:eastAsia="Calibri"/>
          <w:color w:val="000000"/>
          <w:sz w:val="28"/>
          <w:szCs w:val="28"/>
          <w:lang w:eastAsia="en-US"/>
        </w:rPr>
        <w:t>Пружанская</w:t>
      </w:r>
      <w:proofErr w:type="spellEnd"/>
      <w:r w:rsidRPr="00194A85">
        <w:rPr>
          <w:rFonts w:eastAsia="Calibri"/>
          <w:color w:val="000000"/>
          <w:sz w:val="28"/>
          <w:szCs w:val="28"/>
          <w:lang w:eastAsia="en-US"/>
        </w:rPr>
        <w:t xml:space="preserve"> ЦРБ», а так же на сайтах других учреждений и организаций.  Всего проведено 232 меро</w:t>
      </w:r>
      <w:r w:rsidR="00D216EF" w:rsidRPr="00194A85">
        <w:rPr>
          <w:rFonts w:eastAsia="Calibri"/>
          <w:color w:val="000000"/>
          <w:sz w:val="28"/>
          <w:szCs w:val="28"/>
          <w:lang w:eastAsia="en-US"/>
        </w:rPr>
        <w:t>приятия, охвачено 7136 человек.</w:t>
      </w:r>
    </w:p>
    <w:p w14:paraId="5F61A356"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ab/>
        <w:t>В организациях и предприятиях района информация по профилактике ВИЧ-инфекции, по вопросам тестиро</w:t>
      </w:r>
      <w:r w:rsidR="00D216EF" w:rsidRPr="00194A85">
        <w:rPr>
          <w:rFonts w:eastAsia="Calibri"/>
          <w:color w:val="000000"/>
          <w:sz w:val="28"/>
          <w:szCs w:val="28"/>
          <w:lang w:eastAsia="en-US"/>
        </w:rPr>
        <w:t>вания и самотестирования на ВИЧ</w:t>
      </w:r>
      <w:r w:rsidRPr="00194A85">
        <w:rPr>
          <w:rFonts w:eastAsia="Calibri"/>
          <w:color w:val="000000"/>
          <w:sz w:val="28"/>
          <w:szCs w:val="28"/>
          <w:lang w:eastAsia="en-US"/>
        </w:rPr>
        <w:t xml:space="preserve"> заслушана на рабочих совещаниях с трудовыми коллективами. Обновлены информационные материалы по ВИЧ-инфекции на автовокзалах и в салонах городских и пригородных автобусов. Социальная реклама размещена на 3 баннерах в </w:t>
      </w:r>
      <w:proofErr w:type="spellStart"/>
      <w:r w:rsidRPr="00194A85">
        <w:rPr>
          <w:rFonts w:eastAsia="Calibri"/>
          <w:color w:val="000000"/>
          <w:sz w:val="28"/>
          <w:szCs w:val="28"/>
          <w:lang w:eastAsia="en-US"/>
        </w:rPr>
        <w:t>г.Пружаны</w:t>
      </w:r>
      <w:proofErr w:type="spellEnd"/>
      <w:r w:rsidRPr="00194A85">
        <w:rPr>
          <w:rFonts w:eastAsia="Calibri"/>
          <w:color w:val="000000"/>
          <w:sz w:val="28"/>
          <w:szCs w:val="28"/>
          <w:lang w:eastAsia="en-US"/>
        </w:rPr>
        <w:t xml:space="preserve">, на электронном табло Пружанского ГДК, в виде «бегущей строки» - на телеканале «Пружаны-ТВ» и в городском транспорте, в виде социальных роликов – на телеканале «Пружаны-ТВ», на мониторах и сайтах организаций и в общедоступных местах. Информационные материалы размещены на 60 информационных стендах организаций района. На сайтах ЦГЭ и ЦРБ размещено 8 публикаций, а районной газете – 2 публикации. Также информация по ВИЧ-инфекции размещалась на страницах социальных сетей </w:t>
      </w:r>
      <w:proofErr w:type="spellStart"/>
      <w:r w:rsidRPr="00194A85">
        <w:rPr>
          <w:rFonts w:eastAsia="Calibri"/>
          <w:color w:val="000000"/>
          <w:sz w:val="28"/>
          <w:szCs w:val="28"/>
          <w:lang w:eastAsia="en-US"/>
        </w:rPr>
        <w:t>Вконтакте</w:t>
      </w:r>
      <w:proofErr w:type="spellEnd"/>
      <w:r w:rsidRPr="00194A85">
        <w:rPr>
          <w:rFonts w:eastAsia="Calibri"/>
          <w:color w:val="000000"/>
          <w:sz w:val="28"/>
          <w:szCs w:val="28"/>
          <w:lang w:eastAsia="en-US"/>
        </w:rPr>
        <w:t xml:space="preserve">, Одноклассники, </w:t>
      </w:r>
      <w:proofErr w:type="spellStart"/>
      <w:r w:rsidRPr="00194A85">
        <w:rPr>
          <w:rFonts w:eastAsia="Calibri"/>
          <w:color w:val="000000"/>
          <w:sz w:val="28"/>
          <w:szCs w:val="28"/>
          <w:lang w:eastAsia="en-US"/>
        </w:rPr>
        <w:t>Facebook</w:t>
      </w:r>
      <w:proofErr w:type="spellEnd"/>
      <w:r w:rsidRPr="00194A85">
        <w:rPr>
          <w:rFonts w:eastAsia="Calibri"/>
          <w:color w:val="000000"/>
          <w:sz w:val="28"/>
          <w:szCs w:val="28"/>
          <w:lang w:eastAsia="en-US"/>
        </w:rPr>
        <w:t xml:space="preserve">, </w:t>
      </w:r>
      <w:proofErr w:type="spellStart"/>
      <w:r w:rsidRPr="00194A85">
        <w:rPr>
          <w:rFonts w:eastAsia="Calibri"/>
          <w:color w:val="000000"/>
          <w:sz w:val="28"/>
          <w:szCs w:val="28"/>
          <w:lang w:eastAsia="en-US"/>
        </w:rPr>
        <w:t>Instagram</w:t>
      </w:r>
      <w:proofErr w:type="spellEnd"/>
      <w:r w:rsidRPr="00194A85">
        <w:rPr>
          <w:rFonts w:eastAsia="Calibri"/>
          <w:color w:val="000000"/>
          <w:sz w:val="28"/>
          <w:szCs w:val="28"/>
          <w:lang w:eastAsia="en-US"/>
        </w:rPr>
        <w:t xml:space="preserve">, мессенджерах </w:t>
      </w:r>
      <w:proofErr w:type="spellStart"/>
      <w:r w:rsidRPr="00194A85">
        <w:rPr>
          <w:rFonts w:eastAsia="Calibri"/>
          <w:color w:val="000000"/>
          <w:sz w:val="28"/>
          <w:szCs w:val="28"/>
          <w:lang w:eastAsia="en-US"/>
        </w:rPr>
        <w:t>Viber</w:t>
      </w:r>
      <w:proofErr w:type="spellEnd"/>
      <w:r w:rsidRPr="00194A85">
        <w:rPr>
          <w:rFonts w:eastAsia="Calibri"/>
          <w:color w:val="000000"/>
          <w:sz w:val="28"/>
          <w:szCs w:val="28"/>
          <w:lang w:eastAsia="en-US"/>
        </w:rPr>
        <w:t xml:space="preserve"> и </w:t>
      </w:r>
      <w:proofErr w:type="spellStart"/>
      <w:r w:rsidRPr="00194A85">
        <w:rPr>
          <w:rFonts w:eastAsia="Calibri"/>
          <w:color w:val="000000"/>
          <w:sz w:val="28"/>
          <w:szCs w:val="28"/>
          <w:lang w:eastAsia="en-US"/>
        </w:rPr>
        <w:t>Telegram</w:t>
      </w:r>
      <w:proofErr w:type="spellEnd"/>
      <w:r w:rsidRPr="00194A85">
        <w:rPr>
          <w:rFonts w:eastAsia="Calibri"/>
          <w:color w:val="000000"/>
          <w:sz w:val="28"/>
          <w:szCs w:val="28"/>
          <w:lang w:eastAsia="en-US"/>
        </w:rPr>
        <w:t xml:space="preserve"> и на сайтах организаций. Информация по ВИЧ-инфекции размещена на уведомлениях об оплате жилищно-коммунальных услуг в количестве 10000 экз. Проведен районный конкурс художественного рисунка, плаката «Опасность – СПИД». В конкурсе участвовало 38 работ, 11 работ направлены на областной конкурс.</w:t>
      </w:r>
    </w:p>
    <w:p w14:paraId="3FC41546"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3.3.3. «Заболеваемость малярией на 1000 человек»</w:t>
      </w:r>
    </w:p>
    <w:p w14:paraId="60710202" w14:textId="77777777" w:rsidR="00543AE8" w:rsidRPr="00194A85" w:rsidRDefault="00543AE8" w:rsidP="00D216EF">
      <w:pPr>
        <w:ind w:firstLine="709"/>
        <w:rPr>
          <w:rFonts w:eastAsia="Calibri"/>
          <w:sz w:val="28"/>
          <w:szCs w:val="28"/>
          <w:lang w:eastAsia="en-US"/>
        </w:rPr>
      </w:pPr>
      <w:r w:rsidRPr="00194A85">
        <w:rPr>
          <w:rFonts w:eastAsia="Calibri"/>
          <w:b/>
          <w:sz w:val="28"/>
          <w:szCs w:val="28"/>
          <w:lang w:eastAsia="en-US"/>
        </w:rPr>
        <w:t>Задача межведомственного взаимодействия</w:t>
      </w:r>
      <w:r w:rsidRPr="00194A85">
        <w:rPr>
          <w:rFonts w:eastAsia="Calibri"/>
          <w:sz w:val="28"/>
          <w:szCs w:val="28"/>
          <w:lang w:eastAsia="en-US"/>
        </w:rPr>
        <w:t>:</w:t>
      </w:r>
    </w:p>
    <w:p w14:paraId="6A66EFEC" w14:textId="77777777" w:rsidR="00543AE8" w:rsidRPr="00194A85" w:rsidRDefault="00543AE8" w:rsidP="00543AE8">
      <w:pPr>
        <w:tabs>
          <w:tab w:val="left" w:pos="230"/>
        </w:tabs>
        <w:jc w:val="both"/>
        <w:rPr>
          <w:rFonts w:eastAsia="Calibri"/>
          <w:sz w:val="28"/>
          <w:szCs w:val="28"/>
          <w:lang w:eastAsia="en-US"/>
        </w:rPr>
      </w:pPr>
      <w:r w:rsidRPr="00194A85">
        <w:rPr>
          <w:rFonts w:eastAsia="Calibri"/>
          <w:sz w:val="28"/>
          <w:szCs w:val="28"/>
          <w:lang w:eastAsia="en-US"/>
        </w:rPr>
        <w:t xml:space="preserve">       - предупреждение возобновления передачи малярии на всей территории Республики Беларусь;</w:t>
      </w:r>
    </w:p>
    <w:p w14:paraId="0A0F31D7" w14:textId="77777777" w:rsidR="00543AE8" w:rsidRPr="00194A85" w:rsidRDefault="00543AE8" w:rsidP="00543AE8">
      <w:pPr>
        <w:tabs>
          <w:tab w:val="left" w:pos="230"/>
        </w:tabs>
        <w:jc w:val="both"/>
        <w:rPr>
          <w:rFonts w:eastAsia="Calibri"/>
          <w:sz w:val="28"/>
          <w:szCs w:val="28"/>
          <w:lang w:eastAsia="en-US"/>
        </w:rPr>
      </w:pPr>
      <w:r w:rsidRPr="00194A85">
        <w:rPr>
          <w:rFonts w:eastAsia="Calibri"/>
          <w:sz w:val="28"/>
          <w:szCs w:val="28"/>
          <w:lang w:eastAsia="en-US"/>
        </w:rPr>
        <w:t xml:space="preserve">       -  снижение по сравнению уровнем 2017 г. числа завозных случаев малярии у граждан Республики Беларусь выезжавших за рубеж  </w:t>
      </w:r>
    </w:p>
    <w:p w14:paraId="03F7B750" w14:textId="77777777" w:rsidR="00543AE8" w:rsidRPr="00194A85" w:rsidRDefault="00543AE8" w:rsidP="00543AE8">
      <w:pPr>
        <w:tabs>
          <w:tab w:val="left" w:pos="230"/>
        </w:tabs>
        <w:jc w:val="both"/>
        <w:rPr>
          <w:rFonts w:eastAsia="Calibri"/>
          <w:sz w:val="28"/>
          <w:szCs w:val="28"/>
          <w:lang w:eastAsia="en-US"/>
        </w:rPr>
      </w:pPr>
      <w:r w:rsidRPr="00194A85">
        <w:rPr>
          <w:rFonts w:eastAsia="Calibri"/>
          <w:sz w:val="28"/>
          <w:szCs w:val="28"/>
          <w:lang w:eastAsia="en-US"/>
        </w:rPr>
        <w:t xml:space="preserve">В адрес руководителей туристического </w:t>
      </w:r>
      <w:proofErr w:type="spellStart"/>
      <w:r w:rsidRPr="00194A85">
        <w:rPr>
          <w:rFonts w:eastAsia="Calibri"/>
          <w:sz w:val="28"/>
          <w:szCs w:val="28"/>
          <w:lang w:eastAsia="en-US"/>
        </w:rPr>
        <w:t>агенства</w:t>
      </w:r>
      <w:proofErr w:type="spellEnd"/>
      <w:r w:rsidRPr="00194A85">
        <w:rPr>
          <w:rFonts w:eastAsia="Calibri"/>
          <w:sz w:val="28"/>
          <w:szCs w:val="28"/>
          <w:lang w:eastAsia="en-US"/>
        </w:rPr>
        <w:t>, КУПП «Коммунальник», ОЗ, ОАО «Санаторий «</w:t>
      </w:r>
      <w:proofErr w:type="spellStart"/>
      <w:r w:rsidRPr="00194A85">
        <w:rPr>
          <w:rFonts w:eastAsia="Calibri"/>
          <w:sz w:val="28"/>
          <w:szCs w:val="28"/>
          <w:lang w:eastAsia="en-US"/>
        </w:rPr>
        <w:t>Ружанский</w:t>
      </w:r>
      <w:proofErr w:type="spellEnd"/>
      <w:r w:rsidRPr="00194A85">
        <w:rPr>
          <w:rFonts w:eastAsia="Calibri"/>
          <w:sz w:val="28"/>
          <w:szCs w:val="28"/>
          <w:lang w:eastAsia="en-US"/>
        </w:rPr>
        <w:t xml:space="preserve">», торговой и аптечной сети Пружанского района направлены информационные письма </w:t>
      </w:r>
      <w:r w:rsidR="00D216EF" w:rsidRPr="00194A85">
        <w:rPr>
          <w:rFonts w:eastAsia="Calibri"/>
          <w:sz w:val="28"/>
          <w:szCs w:val="28"/>
          <w:lang w:eastAsia="en-US"/>
        </w:rPr>
        <w:t>о закупке репеллентов</w:t>
      </w:r>
      <w:r w:rsidRPr="00194A85">
        <w:rPr>
          <w:rFonts w:eastAsia="Calibri"/>
          <w:sz w:val="28"/>
          <w:szCs w:val="28"/>
          <w:lang w:eastAsia="en-US"/>
        </w:rPr>
        <w:t xml:space="preserve">, ИОМ для проведения инструктажа по профилактике заболеваний лиц, </w:t>
      </w:r>
      <w:r w:rsidR="00D216EF" w:rsidRPr="00194A85">
        <w:rPr>
          <w:rFonts w:eastAsia="Calibri"/>
          <w:sz w:val="28"/>
          <w:szCs w:val="28"/>
          <w:lang w:eastAsia="en-US"/>
        </w:rPr>
        <w:t>выезжающих в тропические страны</w:t>
      </w:r>
      <w:r w:rsidRPr="00194A85">
        <w:rPr>
          <w:rFonts w:eastAsia="Calibri"/>
          <w:sz w:val="28"/>
          <w:szCs w:val="28"/>
          <w:lang w:eastAsia="en-US"/>
        </w:rPr>
        <w:t>, «О порядке действий медицинских работников при подо</w:t>
      </w:r>
      <w:r w:rsidR="00D216EF" w:rsidRPr="00194A85">
        <w:rPr>
          <w:rFonts w:eastAsia="Calibri"/>
          <w:sz w:val="28"/>
          <w:szCs w:val="28"/>
          <w:lang w:eastAsia="en-US"/>
        </w:rPr>
        <w:t xml:space="preserve">зрении на заболевание малярией». </w:t>
      </w:r>
      <w:r w:rsidRPr="00194A85">
        <w:rPr>
          <w:rFonts w:eastAsia="Calibri"/>
          <w:sz w:val="28"/>
          <w:szCs w:val="28"/>
          <w:lang w:eastAsia="en-US"/>
        </w:rPr>
        <w:t>Проведен медико-санитарный Совет при главном враче УЗ «Пружанская ЦРБ» «О состоянии заболеваемости трансмиссивными инфекциями, паразитарными и заразными кожными заболеваниями в Пружанском районе» решение № 12/2 от 21.11.2022. В УЗ «Пружанская ЦРБ» проведена врачебная конференция по клинике, диагностике, лечению и профи</w:t>
      </w:r>
      <w:r w:rsidR="00D216EF" w:rsidRPr="00194A85">
        <w:rPr>
          <w:rFonts w:eastAsia="Calibri"/>
          <w:sz w:val="28"/>
          <w:szCs w:val="28"/>
          <w:lang w:eastAsia="en-US"/>
        </w:rPr>
        <w:t xml:space="preserve">лактике трансмиссивных инфекций. </w:t>
      </w:r>
      <w:r w:rsidRPr="00194A85">
        <w:rPr>
          <w:rFonts w:eastAsia="Calibri"/>
          <w:sz w:val="28"/>
          <w:szCs w:val="28"/>
          <w:lang w:eastAsia="en-US"/>
        </w:rPr>
        <w:t xml:space="preserve">Проведена онлайн конференция со средними медицинскими </w:t>
      </w:r>
      <w:r w:rsidR="00D216EF" w:rsidRPr="00194A85">
        <w:rPr>
          <w:rFonts w:eastAsia="Calibri"/>
          <w:sz w:val="28"/>
          <w:szCs w:val="28"/>
          <w:lang w:eastAsia="en-US"/>
        </w:rPr>
        <w:t xml:space="preserve">работниками Пружанского района. В </w:t>
      </w:r>
      <w:r w:rsidRPr="00194A85">
        <w:rPr>
          <w:rFonts w:eastAsia="Calibri"/>
          <w:sz w:val="28"/>
          <w:szCs w:val="28"/>
          <w:lang w:eastAsia="en-US"/>
        </w:rPr>
        <w:t>КДЛ УЗ «Пружанская ЦРБ» проведена техучеба по лабораторной диагностике малярии с о</w:t>
      </w:r>
      <w:r w:rsidR="00D216EF" w:rsidRPr="00194A85">
        <w:rPr>
          <w:rFonts w:eastAsia="Calibri"/>
          <w:sz w:val="28"/>
          <w:szCs w:val="28"/>
          <w:lang w:eastAsia="en-US"/>
        </w:rPr>
        <w:t xml:space="preserve">тработкой практических навыков. </w:t>
      </w:r>
      <w:r w:rsidRPr="00194A85">
        <w:rPr>
          <w:rFonts w:eastAsia="Calibri"/>
          <w:sz w:val="28"/>
          <w:szCs w:val="28"/>
          <w:lang w:eastAsia="en-US"/>
        </w:rPr>
        <w:t xml:space="preserve">Повторно изучен «Музей малярийных препаратов». </w:t>
      </w:r>
    </w:p>
    <w:p w14:paraId="51402000" w14:textId="77777777" w:rsidR="00543AE8" w:rsidRPr="00194A85" w:rsidRDefault="00543AE8" w:rsidP="00543AE8">
      <w:pPr>
        <w:tabs>
          <w:tab w:val="left" w:pos="230"/>
        </w:tabs>
        <w:jc w:val="both"/>
        <w:rPr>
          <w:rFonts w:eastAsia="Calibri"/>
          <w:sz w:val="28"/>
          <w:szCs w:val="28"/>
          <w:lang w:eastAsia="en-US"/>
        </w:rPr>
      </w:pPr>
      <w:r w:rsidRPr="00194A85">
        <w:rPr>
          <w:rFonts w:eastAsia="Calibri"/>
          <w:sz w:val="28"/>
          <w:szCs w:val="28"/>
          <w:lang w:eastAsia="en-US"/>
        </w:rPr>
        <w:t xml:space="preserve">За 2022 год КДЛ Пружанского района проведено лабораторное обследование 11 лиц на малярию, в 9,1% (1 случай) обнаружен малярийный плазмодий. Для контроля в Брестский </w:t>
      </w:r>
      <w:proofErr w:type="spellStart"/>
      <w:r w:rsidRPr="00194A85">
        <w:rPr>
          <w:rFonts w:eastAsia="Calibri"/>
          <w:sz w:val="28"/>
          <w:szCs w:val="28"/>
          <w:lang w:eastAsia="en-US"/>
        </w:rPr>
        <w:t>ОЦГЭиОЗ</w:t>
      </w:r>
      <w:proofErr w:type="spellEnd"/>
      <w:r w:rsidRPr="00194A85">
        <w:rPr>
          <w:rFonts w:eastAsia="Calibri"/>
          <w:sz w:val="28"/>
          <w:szCs w:val="28"/>
          <w:lang w:eastAsia="en-US"/>
        </w:rPr>
        <w:t xml:space="preserve"> направлены 3 препарата крови на малярию.</w:t>
      </w:r>
    </w:p>
    <w:p w14:paraId="241872B9" w14:textId="77777777" w:rsidR="00543AE8" w:rsidRPr="00194A85" w:rsidRDefault="00543AE8" w:rsidP="00D216EF">
      <w:pPr>
        <w:tabs>
          <w:tab w:val="left" w:pos="230"/>
        </w:tabs>
        <w:ind w:firstLine="709"/>
        <w:jc w:val="both"/>
        <w:rPr>
          <w:rFonts w:eastAsia="Calibri"/>
          <w:sz w:val="28"/>
          <w:szCs w:val="28"/>
          <w:lang w:eastAsia="en-US"/>
        </w:rPr>
      </w:pPr>
      <w:r w:rsidRPr="00194A85">
        <w:rPr>
          <w:rFonts w:eastAsia="Calibri"/>
          <w:sz w:val="28"/>
          <w:szCs w:val="28"/>
          <w:lang w:eastAsia="en-US"/>
        </w:rPr>
        <w:t xml:space="preserve">Проведен мониторинг наличия в продаже </w:t>
      </w:r>
      <w:proofErr w:type="spellStart"/>
      <w:r w:rsidRPr="00194A85">
        <w:rPr>
          <w:rFonts w:eastAsia="Calibri"/>
          <w:sz w:val="28"/>
          <w:szCs w:val="28"/>
          <w:lang w:eastAsia="en-US"/>
        </w:rPr>
        <w:t>репеллентных</w:t>
      </w:r>
      <w:proofErr w:type="spellEnd"/>
      <w:r w:rsidRPr="00194A85">
        <w:rPr>
          <w:rFonts w:eastAsia="Calibri"/>
          <w:sz w:val="28"/>
          <w:szCs w:val="28"/>
          <w:lang w:eastAsia="en-US"/>
        </w:rPr>
        <w:t xml:space="preserve"> и </w:t>
      </w:r>
      <w:proofErr w:type="spellStart"/>
      <w:r w:rsidRPr="00194A85">
        <w:rPr>
          <w:rFonts w:eastAsia="Calibri"/>
          <w:sz w:val="28"/>
          <w:szCs w:val="28"/>
          <w:lang w:eastAsia="en-US"/>
        </w:rPr>
        <w:t>репеллентно</w:t>
      </w:r>
      <w:proofErr w:type="spellEnd"/>
      <w:r w:rsidRPr="00194A85">
        <w:rPr>
          <w:rFonts w:eastAsia="Calibri"/>
          <w:sz w:val="28"/>
          <w:szCs w:val="28"/>
          <w:lang w:eastAsia="en-US"/>
        </w:rPr>
        <w:t>-инсектицидных препаратов пр</w:t>
      </w:r>
      <w:r w:rsidR="00D216EF" w:rsidRPr="00194A85">
        <w:rPr>
          <w:rFonts w:eastAsia="Calibri"/>
          <w:sz w:val="28"/>
          <w:szCs w:val="28"/>
          <w:lang w:eastAsia="en-US"/>
        </w:rPr>
        <w:t xml:space="preserve">отив гнуса и клещей в аптечной и торговой </w:t>
      </w:r>
      <w:r w:rsidRPr="00194A85">
        <w:rPr>
          <w:rFonts w:eastAsia="Calibri"/>
          <w:sz w:val="28"/>
          <w:szCs w:val="28"/>
          <w:lang w:eastAsia="en-US"/>
        </w:rPr>
        <w:t>сети Пружанского района. Выявлены нарушения на 18 объектах торговли (недостаточное количество репеллентов), напр</w:t>
      </w:r>
      <w:r w:rsidR="00D216EF" w:rsidRPr="00194A85">
        <w:rPr>
          <w:rFonts w:eastAsia="Calibri"/>
          <w:sz w:val="28"/>
          <w:szCs w:val="28"/>
          <w:lang w:eastAsia="en-US"/>
        </w:rPr>
        <w:t>авлено 3 информационных письма</w:t>
      </w:r>
      <w:r w:rsidRPr="00194A85">
        <w:rPr>
          <w:rFonts w:eastAsia="Calibri"/>
          <w:sz w:val="28"/>
          <w:szCs w:val="28"/>
          <w:lang w:eastAsia="en-US"/>
        </w:rPr>
        <w:t>. Длительность сезона передачи малярии человеку в 2022 году составила 75 дней (с 02.07 по 15.09.2022), в 2021 году – 90 дней (24.06 - 21.09.21). Про</w:t>
      </w:r>
      <w:r w:rsidR="00D216EF" w:rsidRPr="00194A85">
        <w:rPr>
          <w:rFonts w:eastAsia="Calibri"/>
          <w:sz w:val="28"/>
          <w:szCs w:val="28"/>
          <w:lang w:eastAsia="en-US"/>
        </w:rPr>
        <w:t xml:space="preserve">ведено удаление ДРК на площади </w:t>
      </w:r>
      <w:r w:rsidRPr="00194A85">
        <w:rPr>
          <w:rFonts w:eastAsia="Calibri"/>
          <w:sz w:val="28"/>
          <w:szCs w:val="28"/>
          <w:lang w:eastAsia="en-US"/>
        </w:rPr>
        <w:t xml:space="preserve">112,73 км, </w:t>
      </w:r>
      <w:proofErr w:type="spellStart"/>
      <w:r w:rsidRPr="00194A85">
        <w:rPr>
          <w:rFonts w:eastAsia="Calibri"/>
          <w:sz w:val="28"/>
          <w:szCs w:val="28"/>
          <w:lang w:eastAsia="en-US"/>
        </w:rPr>
        <w:t>окашивание</w:t>
      </w:r>
      <w:proofErr w:type="spellEnd"/>
      <w:r w:rsidRPr="00194A85">
        <w:rPr>
          <w:rFonts w:eastAsia="Calibri"/>
          <w:sz w:val="28"/>
          <w:szCs w:val="28"/>
          <w:lang w:eastAsia="en-US"/>
        </w:rPr>
        <w:t xml:space="preserve"> каналов на площади 1599,06 км.</w:t>
      </w:r>
    </w:p>
    <w:p w14:paraId="58F5EB10" w14:textId="77777777" w:rsidR="00543AE8" w:rsidRPr="00194A85" w:rsidRDefault="00543AE8" w:rsidP="00543AE8">
      <w:pPr>
        <w:tabs>
          <w:tab w:val="left" w:pos="230"/>
        </w:tabs>
        <w:jc w:val="both"/>
        <w:rPr>
          <w:rFonts w:eastAsia="Calibri"/>
          <w:sz w:val="28"/>
          <w:szCs w:val="28"/>
          <w:lang w:eastAsia="en-US"/>
        </w:rPr>
      </w:pPr>
      <w:r w:rsidRPr="00194A85">
        <w:rPr>
          <w:rFonts w:eastAsia="Calibri"/>
          <w:sz w:val="28"/>
          <w:szCs w:val="28"/>
          <w:lang w:eastAsia="en-US"/>
        </w:rPr>
        <w:t>В газете «Районные будни» опубликована статья «</w:t>
      </w:r>
      <w:proofErr w:type="spellStart"/>
      <w:r w:rsidRPr="00194A85">
        <w:rPr>
          <w:rFonts w:eastAsia="Calibri"/>
          <w:sz w:val="28"/>
          <w:szCs w:val="28"/>
          <w:lang w:eastAsia="en-US"/>
        </w:rPr>
        <w:t>Малярыйны</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камар</w:t>
      </w:r>
      <w:proofErr w:type="spellEnd"/>
      <w:r w:rsidRPr="00194A85">
        <w:rPr>
          <w:rFonts w:eastAsia="Calibri"/>
          <w:sz w:val="28"/>
          <w:szCs w:val="28"/>
          <w:lang w:eastAsia="en-US"/>
        </w:rPr>
        <w:t xml:space="preserve"> – </w:t>
      </w:r>
      <w:proofErr w:type="spellStart"/>
      <w:r w:rsidRPr="00194A85">
        <w:rPr>
          <w:rFonts w:eastAsia="Calibri"/>
          <w:sz w:val="28"/>
          <w:szCs w:val="28"/>
          <w:lang w:eastAsia="en-US"/>
        </w:rPr>
        <w:t>кашмар</w:t>
      </w:r>
      <w:proofErr w:type="spellEnd"/>
      <w:r w:rsidRPr="00194A85">
        <w:rPr>
          <w:rFonts w:eastAsia="Calibri"/>
          <w:sz w:val="28"/>
          <w:szCs w:val="28"/>
          <w:lang w:eastAsia="en-US"/>
        </w:rPr>
        <w:t xml:space="preserve">?». На сайтах ЦГиЭ и ЦРБ размещена информация «Малярия – тяжелая заразная болезнь», проведено 30 консультаций, 8 лекций, 89 бесед, </w:t>
      </w:r>
      <w:r w:rsidR="00D216EF" w:rsidRPr="00194A85">
        <w:rPr>
          <w:rFonts w:eastAsia="Calibri"/>
          <w:sz w:val="28"/>
          <w:szCs w:val="28"/>
          <w:lang w:eastAsia="en-US"/>
        </w:rPr>
        <w:t xml:space="preserve">распространено </w:t>
      </w:r>
      <w:r w:rsidRPr="00194A85">
        <w:rPr>
          <w:rFonts w:eastAsia="Calibri"/>
          <w:sz w:val="28"/>
          <w:szCs w:val="28"/>
          <w:lang w:eastAsia="en-US"/>
        </w:rPr>
        <w:t>249 памяток; организована ра</w:t>
      </w:r>
      <w:r w:rsidR="00D216EF" w:rsidRPr="00194A85">
        <w:rPr>
          <w:rFonts w:eastAsia="Calibri"/>
          <w:sz w:val="28"/>
          <w:szCs w:val="28"/>
          <w:lang w:eastAsia="en-US"/>
        </w:rPr>
        <w:t>бота «прямой телефонной линии».</w:t>
      </w:r>
    </w:p>
    <w:p w14:paraId="6D47A611" w14:textId="77777777" w:rsidR="00543AE8" w:rsidRPr="00194A85" w:rsidRDefault="00543AE8" w:rsidP="00D216EF">
      <w:pPr>
        <w:tabs>
          <w:tab w:val="left" w:pos="230"/>
        </w:tabs>
        <w:ind w:firstLine="709"/>
        <w:jc w:val="both"/>
        <w:rPr>
          <w:rFonts w:eastAsia="Calibri"/>
          <w:b/>
          <w:sz w:val="28"/>
          <w:szCs w:val="28"/>
          <w:lang w:eastAsia="en-US"/>
        </w:rPr>
      </w:pPr>
      <w:r w:rsidRPr="00194A85">
        <w:rPr>
          <w:rFonts w:eastAsia="Calibri"/>
          <w:b/>
          <w:sz w:val="28"/>
          <w:szCs w:val="28"/>
          <w:lang w:eastAsia="en-US"/>
        </w:rPr>
        <w:t>3.3.4. «Заболеваемость гепатитом В на 100 000 человек»</w:t>
      </w:r>
    </w:p>
    <w:p w14:paraId="70BAD189" w14:textId="77777777" w:rsidR="00543AE8" w:rsidRPr="00194A85" w:rsidRDefault="00543AE8" w:rsidP="00D216EF">
      <w:pPr>
        <w:shd w:val="clear" w:color="auto" w:fill="FFFFFF"/>
        <w:ind w:firstLine="709"/>
        <w:rPr>
          <w:rFonts w:eastAsia="Calibri"/>
          <w:b/>
          <w:sz w:val="28"/>
          <w:szCs w:val="28"/>
          <w:lang w:eastAsia="en-US"/>
        </w:rPr>
      </w:pPr>
      <w:r w:rsidRPr="00194A85">
        <w:rPr>
          <w:rFonts w:eastAsia="Calibri"/>
          <w:b/>
          <w:sz w:val="28"/>
          <w:szCs w:val="28"/>
          <w:lang w:eastAsia="en-US"/>
        </w:rPr>
        <w:t>Задача межведомственного взаимодействия:</w:t>
      </w:r>
    </w:p>
    <w:p w14:paraId="4A055C3F"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оценка и усовершенствование системы эпидемиологического слежения и имеющихся источников данных о ПВГ и отдаленных последствий ПВГ; </w:t>
      </w:r>
    </w:p>
    <w:p w14:paraId="4AB0B0E2"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получение национальных расчетных (оценочных) показателей - количества людей, живущих с вирусным гепатитом (включая показатели заболеваемости, распространенности и смертности);</w:t>
      </w:r>
    </w:p>
    <w:p w14:paraId="777E9954"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поддержание на высоком уровне показателей охвата вакцинацией против вирусного гепатита В подлежащих контингентов;</w:t>
      </w:r>
    </w:p>
    <w:p w14:paraId="4ECD1371"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обеспечение всеобщего доступа населения (в т.ч. ключевых групп) к услугам по профилактике, диагностике и лечению ВГВ;</w:t>
      </w:r>
    </w:p>
    <w:p w14:paraId="2C6FAD7E"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формирование национальной стратегия коммуникации и повышения информированности населения по проблеме;</w:t>
      </w:r>
    </w:p>
    <w:p w14:paraId="535F93A3"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обеспечение безопасности оказания медицинских услуг, в т.ч. донорства.</w:t>
      </w:r>
    </w:p>
    <w:p w14:paraId="14AFBE64"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профилактика передачи вируса гепатита В от матери ребенку;</w:t>
      </w:r>
    </w:p>
    <w:p w14:paraId="3527C491"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реализация мероприятий в рамках программы снижения вреда для лиц, употребляющих инъекционные наркотики, опиоидной заместительной терапии.</w:t>
      </w:r>
    </w:p>
    <w:p w14:paraId="51ACB808" w14:textId="05DE58F3"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По профилактике ПВГ за 2022 год специалистами Пружанского районного ЦГиЭ, совместно с УЗ «Пружанская </w:t>
      </w:r>
      <w:r w:rsidR="00D216EF" w:rsidRPr="00194A85">
        <w:rPr>
          <w:rFonts w:eastAsia="Calibri"/>
          <w:sz w:val="28"/>
          <w:szCs w:val="28"/>
          <w:lang w:eastAsia="en-US"/>
        </w:rPr>
        <w:t xml:space="preserve">ЦРБ» проведено 2 прямые линии, </w:t>
      </w:r>
      <w:r w:rsidRPr="00194A85">
        <w:rPr>
          <w:rFonts w:eastAsia="Calibri"/>
          <w:sz w:val="28"/>
          <w:szCs w:val="28"/>
          <w:lang w:eastAsia="en-US"/>
        </w:rPr>
        <w:t>2 лекции, а также 8 бесед с населен</w:t>
      </w:r>
      <w:r w:rsidR="00D216EF" w:rsidRPr="00194A85">
        <w:rPr>
          <w:rFonts w:eastAsia="Calibri"/>
          <w:sz w:val="28"/>
          <w:szCs w:val="28"/>
          <w:lang w:eastAsia="en-US"/>
        </w:rPr>
        <w:t xml:space="preserve">ием, с медицинскими работниками. На базе </w:t>
      </w:r>
      <w:r w:rsidRPr="00194A85">
        <w:rPr>
          <w:rFonts w:eastAsia="Calibri"/>
          <w:sz w:val="28"/>
          <w:szCs w:val="28"/>
          <w:lang w:eastAsia="en-US"/>
        </w:rPr>
        <w:t>Пружанской ЦРБ организовано проведение двух информационных дней и 4 семинара по вопросам важности обследования на маркеры вирусных гепатитов.</w:t>
      </w:r>
    </w:p>
    <w:p w14:paraId="6A1CDE13"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Размещено 5 материалов на сайтах, проведено 140 трансляций видеоматериалов на плазменных мониторах в УЗ «Пружанская ЦРБ», переиздано и растиражировано 4 единицы информационно-образовательных материалов в количестве 200 экземпляров, по профилактике ПВГ размещены материалы на 52 стендах.</w:t>
      </w:r>
    </w:p>
    <w:p w14:paraId="70807091"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val="be-BY" w:eastAsia="en-US"/>
        </w:rPr>
        <w:t>3.</w:t>
      </w:r>
      <w:r w:rsidRPr="00194A85">
        <w:rPr>
          <w:rFonts w:eastAsia="Calibri"/>
          <w:b/>
          <w:sz w:val="28"/>
          <w:szCs w:val="28"/>
          <w:lang w:val="en-US" w:eastAsia="en-US"/>
        </w:rPr>
        <w:t>b</w:t>
      </w:r>
      <w:r w:rsidRPr="00194A85">
        <w:rPr>
          <w:rFonts w:eastAsia="Calibri"/>
          <w:b/>
          <w:sz w:val="28"/>
          <w:szCs w:val="28"/>
          <w:lang w:val="be-BY" w:eastAsia="en-US"/>
        </w:rPr>
        <w:t>.1</w:t>
      </w:r>
      <w:r w:rsidRPr="00194A85">
        <w:rPr>
          <w:rFonts w:eastAsia="Calibri"/>
          <w:b/>
          <w:sz w:val="28"/>
          <w:szCs w:val="28"/>
          <w:lang w:eastAsia="en-US"/>
        </w:rPr>
        <w:t xml:space="preserve"> «Доля целевой группы населения, охваченной иммунизацией всеми вакцинами, включенными в национальные программы»</w:t>
      </w:r>
    </w:p>
    <w:p w14:paraId="0A6B5993"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Задача межведомственного взаимодействия:</w:t>
      </w:r>
    </w:p>
    <w:p w14:paraId="53580949"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снижение рисков потенциально возможного дополнительного прироста (увеличением избыточности) инфекционной заболеваемости населения и связанной с этим смертностью, обусловленной:</w:t>
      </w:r>
    </w:p>
    <w:p w14:paraId="736907CA"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выполнение Национального календаря профилактических прививок Республики Беларусь;</w:t>
      </w:r>
    </w:p>
    <w:p w14:paraId="1F5CBB28"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снижение рисков эпидемиологических (территориальных и среди контингентов населения) осложнений (вспышки и эпидемии);</w:t>
      </w:r>
    </w:p>
    <w:p w14:paraId="4384C13A"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снижение дополнительного прироста инфекционных болезней среди уязвимых групп населения (в первую очередь детей и младенцев, пожилых, и лиц, более уязвимых по своему социальному статусу, включая мигрантов (внешних и внутренних) и беженцев;</w:t>
      </w:r>
    </w:p>
    <w:p w14:paraId="56F5A3CA"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снижение рисков роста избыточной инфекционной </w:t>
      </w:r>
      <w:proofErr w:type="spellStart"/>
      <w:r w:rsidRPr="00194A85">
        <w:rPr>
          <w:rFonts w:eastAsia="Calibri"/>
          <w:color w:val="000000"/>
          <w:sz w:val="28"/>
          <w:szCs w:val="28"/>
          <w:lang w:eastAsia="en-US"/>
        </w:rPr>
        <w:t>заболеваемостив</w:t>
      </w:r>
      <w:proofErr w:type="spellEnd"/>
      <w:r w:rsidRPr="00194A85">
        <w:rPr>
          <w:rFonts w:eastAsia="Calibri"/>
          <w:color w:val="000000"/>
          <w:sz w:val="28"/>
          <w:szCs w:val="28"/>
          <w:lang w:eastAsia="en-US"/>
        </w:rPr>
        <w:t xml:space="preserve"> связи с реализацией рисков завоза (возникновения) и распространения на территории страны инфекционных заболеваний с вовлечением большой численности населения. </w:t>
      </w:r>
    </w:p>
    <w:p w14:paraId="28994E6E"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ab/>
        <w:t>Проводится широкомасштабная работа по информированию населения о важности проведения вакцинации совместно с заинтересованными ведомствами района (учреждения образования, ЦРБ, общественные организации, туристические фирмы и др.)</w:t>
      </w:r>
    </w:p>
    <w:p w14:paraId="1C62A7D5"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 xml:space="preserve">          Несмотря на неблагополучную эпидемиологическую ситуац</w:t>
      </w:r>
      <w:r w:rsidR="00D216EF" w:rsidRPr="00194A85">
        <w:rPr>
          <w:rFonts w:eastAsia="Calibri"/>
          <w:color w:val="000000"/>
          <w:sz w:val="28"/>
          <w:szCs w:val="28"/>
          <w:lang w:eastAsia="en-US"/>
        </w:rPr>
        <w:t xml:space="preserve">ию по коронавирусной инфекции, </w:t>
      </w:r>
      <w:r w:rsidRPr="00194A85">
        <w:rPr>
          <w:rFonts w:eastAsia="Calibri"/>
          <w:color w:val="000000"/>
          <w:sz w:val="28"/>
          <w:szCs w:val="28"/>
          <w:lang w:eastAsia="en-US"/>
        </w:rPr>
        <w:t xml:space="preserve">в целом в Пружанском районе по основной массе профилактических прививок достигнуты рекомендуемые показатели охвата иммунизацией подлежащих контингентов (процент охвата составляет – 97-100% от подлежащих), как и в предыдущие годы, благодаря чему сохраняется благополучная эпидемиологическая ситуация по </w:t>
      </w:r>
      <w:proofErr w:type="spellStart"/>
      <w:r w:rsidRPr="00194A85">
        <w:rPr>
          <w:rFonts w:eastAsia="Calibri"/>
          <w:color w:val="000000"/>
          <w:sz w:val="28"/>
          <w:szCs w:val="28"/>
          <w:lang w:eastAsia="en-US"/>
        </w:rPr>
        <w:t>вакциноуправляемым</w:t>
      </w:r>
      <w:proofErr w:type="spellEnd"/>
      <w:r w:rsidRPr="00194A85">
        <w:rPr>
          <w:rFonts w:eastAsia="Calibri"/>
          <w:color w:val="000000"/>
          <w:sz w:val="28"/>
          <w:szCs w:val="28"/>
          <w:lang w:eastAsia="en-US"/>
        </w:rPr>
        <w:t xml:space="preserve"> инфекциям.</w:t>
      </w:r>
    </w:p>
    <w:p w14:paraId="0FCD5001" w14:textId="77777777" w:rsidR="00543AE8" w:rsidRPr="00194A85" w:rsidRDefault="00543AE8" w:rsidP="00543AE8">
      <w:pPr>
        <w:jc w:val="both"/>
        <w:rPr>
          <w:rFonts w:eastAsia="Calibri"/>
          <w:color w:val="000000"/>
          <w:sz w:val="28"/>
          <w:szCs w:val="28"/>
          <w:lang w:eastAsia="en-US"/>
        </w:rPr>
      </w:pPr>
      <w:r w:rsidRPr="00194A85">
        <w:rPr>
          <w:rFonts w:eastAsia="Calibri"/>
          <w:color w:val="000000"/>
          <w:sz w:val="28"/>
          <w:szCs w:val="28"/>
          <w:lang w:eastAsia="en-US"/>
        </w:rPr>
        <w:tab/>
        <w:t>Завозных случаев инфекционных заболеваний за 2022 год не зарегистрировано.</w:t>
      </w:r>
    </w:p>
    <w:p w14:paraId="5282DDA0"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3.</w:t>
      </w:r>
      <w:r w:rsidRPr="00194A85">
        <w:rPr>
          <w:rFonts w:eastAsia="Calibri"/>
          <w:b/>
          <w:sz w:val="28"/>
          <w:szCs w:val="28"/>
          <w:lang w:val="en-US" w:eastAsia="en-US"/>
        </w:rPr>
        <w:t>d</w:t>
      </w:r>
      <w:r w:rsidRPr="00194A85">
        <w:rPr>
          <w:rFonts w:eastAsia="Calibri"/>
          <w:b/>
          <w:sz w:val="28"/>
          <w:szCs w:val="28"/>
          <w:lang w:eastAsia="en-US"/>
        </w:rPr>
        <w:t>.1.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017D23DD" w14:textId="77777777" w:rsidR="00543AE8" w:rsidRPr="00194A85" w:rsidRDefault="00543AE8" w:rsidP="00D216EF">
      <w:pPr>
        <w:ind w:firstLine="709"/>
        <w:jc w:val="both"/>
        <w:rPr>
          <w:rFonts w:eastAsia="Calibri"/>
          <w:sz w:val="28"/>
          <w:szCs w:val="28"/>
          <w:lang w:eastAsia="en-US"/>
        </w:rPr>
      </w:pPr>
      <w:r w:rsidRPr="00194A85">
        <w:rPr>
          <w:rFonts w:eastAsia="Calibri"/>
          <w:b/>
          <w:sz w:val="28"/>
          <w:szCs w:val="28"/>
          <w:lang w:eastAsia="en-US"/>
        </w:rPr>
        <w:t>Задача межведомственного взаимодействия</w:t>
      </w:r>
      <w:r w:rsidRPr="00194A85">
        <w:rPr>
          <w:rFonts w:eastAsia="Calibri"/>
          <w:sz w:val="28"/>
          <w:szCs w:val="28"/>
          <w:lang w:eastAsia="en-US"/>
        </w:rPr>
        <w:t>: достижение к 2030 году устойчивого санитарно-противоэпидемического обеспечения населения административной территории в части:</w:t>
      </w:r>
    </w:p>
    <w:p w14:paraId="38D57581"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своевременной регистрации активизации рисков возникновения чрезвычайной ситуации, создающей угрозу (прямую или косвенную) для здоровья проживающего населения;</w:t>
      </w:r>
    </w:p>
    <w:p w14:paraId="7009B3BF"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поддержание в части касающейся готовности всех субъектов социально-хозяйственной деятельности административной территории по выполнению их функций для своевременного выявления и реагирования на чрезвычайные ситуации в области общественного здоровья;</w:t>
      </w:r>
    </w:p>
    <w:p w14:paraId="3F41A28B"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обеспечение в части касающейся устранения (минимизации) угроз населению при проведении массовых мероприятий;</w:t>
      </w:r>
    </w:p>
    <w:p w14:paraId="54058796"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повышение уровня готовности населения и субъектов социально-экономической деятельности на административной территории к опасным метеорологическим явлениям в связи с изменениями климата.</w:t>
      </w:r>
    </w:p>
    <w:p w14:paraId="732F5E34"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Работа по санитарной охране территории проводится согласно Комплексному плану мероприятий по санитарной охране территории Пружанского района на 2019-2023 гг., утвержденному 20.03.2019 года. Постоянно проводится корректировка, с учетом изменения конечного фонда УЗ «Пружанская ЦРБ», с учетом кадровых перестановок, а также с учетом эпидемической ситуации на территории района, стран Таможенного Союза, СНГ и мира по рекомендациям ВОЗ. Ежегодно на территории района проводятся учебно-тренировочные занятия по отработке практических и теоретических навыков на случай возникновения осложнения </w:t>
      </w:r>
      <w:proofErr w:type="spellStart"/>
      <w:r w:rsidRPr="00194A85">
        <w:rPr>
          <w:rFonts w:eastAsia="Calibri"/>
          <w:sz w:val="28"/>
          <w:szCs w:val="28"/>
          <w:lang w:eastAsia="en-US"/>
        </w:rPr>
        <w:t>эпидобстановки</w:t>
      </w:r>
      <w:proofErr w:type="spellEnd"/>
      <w:r w:rsidRPr="00194A85">
        <w:rPr>
          <w:rFonts w:eastAsia="Calibri"/>
          <w:sz w:val="28"/>
          <w:szCs w:val="28"/>
          <w:lang w:eastAsia="en-US"/>
        </w:rPr>
        <w:t xml:space="preserve"> по ООИ.</w:t>
      </w:r>
    </w:p>
    <w:p w14:paraId="7B3DF37D"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Приказом главного государственного санитарного врача Пружанского района созданы специальные медицинские формирования: санитарно-противоэпидемическая, токсикологическая и радиационная группы. Группы находятся в постоянной готовности к действиям по назначению медицинских формирований.</w:t>
      </w:r>
    </w:p>
    <w:p w14:paraId="12B2F355" w14:textId="31402F50" w:rsidR="00000C20" w:rsidRPr="00194A85" w:rsidRDefault="001A63BE" w:rsidP="0007573E">
      <w:pPr>
        <w:tabs>
          <w:tab w:val="left" w:pos="1134"/>
          <w:tab w:val="left" w:pos="1230"/>
          <w:tab w:val="left" w:pos="1276"/>
        </w:tabs>
        <w:spacing w:line="276" w:lineRule="auto"/>
        <w:ind w:firstLine="709"/>
        <w:jc w:val="both"/>
        <w:rPr>
          <w:sz w:val="28"/>
          <w:szCs w:val="28"/>
        </w:rPr>
      </w:pPr>
      <w:r w:rsidRPr="00194A85">
        <w:rPr>
          <w:b/>
          <w:sz w:val="28"/>
          <w:szCs w:val="28"/>
        </w:rPr>
        <w:t xml:space="preserve"> ЦУР </w:t>
      </w:r>
      <w:proofErr w:type="gramStart"/>
      <w:r w:rsidRPr="00194A85">
        <w:rPr>
          <w:b/>
          <w:sz w:val="28"/>
          <w:szCs w:val="28"/>
        </w:rPr>
        <w:t>3.9.:</w:t>
      </w:r>
      <w:proofErr w:type="gramEnd"/>
      <w:r w:rsidRPr="00194A85">
        <w:rPr>
          <w:sz w:val="28"/>
          <w:szCs w:val="28"/>
        </w:rPr>
        <w:t xml:space="preserve"> «К 2030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14:paraId="762DAD29"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 xml:space="preserve">3.9.1 «Смертность от загрязнения воздуха в жилых помещениях и атмосферного воздуха» </w:t>
      </w:r>
      <w:r w:rsidRPr="00194A85">
        <w:rPr>
          <w:rFonts w:eastAsia="Calibri"/>
          <w:sz w:val="28"/>
          <w:szCs w:val="28"/>
          <w:lang w:eastAsia="en-US"/>
        </w:rPr>
        <w:t xml:space="preserve">             </w:t>
      </w:r>
    </w:p>
    <w:p w14:paraId="51590151"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Задача межведомственного взаимодействия:</w:t>
      </w:r>
    </w:p>
    <w:p w14:paraId="5E947157"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 достижение к 2030 году устойчивого улучшения качества атмосферного воздуха посредством сокращения выбросов пыли и аэрозолей от предприятий; </w:t>
      </w:r>
    </w:p>
    <w:p w14:paraId="7FCD0C8A"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 совершенствование мониторинга за загрязненностью воздуха населенных мест при изменении физических свойств атмосферы, связанного с экстремальными метеорологическими явлениями.</w:t>
      </w:r>
    </w:p>
    <w:p w14:paraId="78670696"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По данным мониторинга атмосферного воздуха в Пружанском районе средние концентрации загрязняющих веществ в атмосферном воздухе не превышают установленные нормативы. Состояние атмосферного воздуха по результатам стационарных наблюдений оценивается как стабильно хорошее.</w:t>
      </w:r>
    </w:p>
    <w:p w14:paraId="23749D75"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Разработан и утвержден план по устойчивому энергетическому развитию и климату, включающий в себя план мероприятий по смягчению последствий изменения климата и адаптации к изменениям климата до 2030 года. </w:t>
      </w:r>
    </w:p>
    <w:p w14:paraId="4BC959CF"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Ежегодно в рамках проведения социально-гигиенического мониторинга в соответствии с планом лабораторных исследований проводятся исследования атмосферного воздуха в жилых зонах на границах базовых СЗЗ в городских и сельских населенных пунктах. За 2022 отобрано 22 пробы, проб, несоответствующих санитарно-гигиеническим нормативам нет.</w:t>
      </w:r>
    </w:p>
    <w:p w14:paraId="06873EE8"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В рамках проекта «Пружаны – здоровый город!» увеличена площадь зеленых насаждений на 0,41 га (высажено 1281 деревьев, 977 кустарников, произведено устройство (ремонт) газонов на площади 1,1 га); благоустройство придомовых территорий города и социальных объектов: создание цветочных композиций и клумб; высадка деревьев администрацией города в сквере возле РИК (создана Памятная аллея).</w:t>
      </w:r>
    </w:p>
    <w:p w14:paraId="0D85028E"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В 2022 году рамках Всемирного дня без автомобиля проведены акции и мероприятия по привлечению населения на день отказаться от использования транспортных средств, пропагандирующие идею пешего и велосипедного способов передвижения. В мероприятиях принимали участие учреждения образования, организации и предприятия района.</w:t>
      </w:r>
    </w:p>
    <w:p w14:paraId="42BFC4DF" w14:textId="77777777" w:rsidR="00543AE8" w:rsidRPr="00194A85" w:rsidRDefault="00543AE8" w:rsidP="00543AE8">
      <w:pPr>
        <w:ind w:firstLine="851"/>
        <w:jc w:val="both"/>
        <w:rPr>
          <w:rFonts w:eastAsia="Calibri"/>
          <w:sz w:val="28"/>
          <w:szCs w:val="28"/>
          <w:lang w:eastAsia="en-US"/>
        </w:rPr>
      </w:pPr>
      <w:r w:rsidRPr="00194A85">
        <w:rPr>
          <w:rFonts w:eastAsia="Calibri"/>
          <w:sz w:val="28"/>
          <w:szCs w:val="28"/>
          <w:lang w:eastAsia="en-US"/>
        </w:rPr>
        <w:t xml:space="preserve">ГУДО «ЦТДМ </w:t>
      </w:r>
      <w:proofErr w:type="spellStart"/>
      <w:r w:rsidRPr="00194A85">
        <w:rPr>
          <w:rFonts w:eastAsia="Calibri"/>
          <w:sz w:val="28"/>
          <w:szCs w:val="28"/>
          <w:lang w:eastAsia="en-US"/>
        </w:rPr>
        <w:t>г.Пружаны</w:t>
      </w:r>
      <w:proofErr w:type="spellEnd"/>
      <w:r w:rsidRPr="00194A85">
        <w:rPr>
          <w:rFonts w:eastAsia="Calibri"/>
          <w:sz w:val="28"/>
          <w:szCs w:val="28"/>
          <w:lang w:eastAsia="en-US"/>
        </w:rPr>
        <w:t xml:space="preserve">» приняли участие в областной экологической акции «За зеленую </w:t>
      </w:r>
      <w:proofErr w:type="spellStart"/>
      <w:r w:rsidRPr="00194A85">
        <w:rPr>
          <w:rFonts w:eastAsia="Calibri"/>
          <w:sz w:val="28"/>
          <w:szCs w:val="28"/>
          <w:lang w:eastAsia="en-US"/>
        </w:rPr>
        <w:t>Брестчину</w:t>
      </w:r>
      <w:proofErr w:type="spellEnd"/>
      <w:r w:rsidRPr="00194A85">
        <w:rPr>
          <w:rFonts w:eastAsia="Calibri"/>
          <w:sz w:val="28"/>
          <w:szCs w:val="28"/>
          <w:lang w:eastAsia="en-US"/>
        </w:rPr>
        <w:t xml:space="preserve">!» </w:t>
      </w:r>
    </w:p>
    <w:p w14:paraId="51F07D32"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14:paraId="11FFCD5F" w14:textId="77777777" w:rsidR="00543AE8" w:rsidRPr="00194A85" w:rsidRDefault="00543AE8" w:rsidP="00543AE8">
      <w:pPr>
        <w:jc w:val="both"/>
        <w:rPr>
          <w:rFonts w:eastAsia="Calibri"/>
          <w:sz w:val="28"/>
          <w:szCs w:val="28"/>
          <w:lang w:eastAsia="en-US"/>
        </w:rPr>
      </w:pPr>
      <w:r w:rsidRPr="00194A85">
        <w:rPr>
          <w:rFonts w:eastAsia="Calibri"/>
          <w:b/>
          <w:sz w:val="28"/>
          <w:szCs w:val="28"/>
          <w:lang w:eastAsia="en-US"/>
        </w:rPr>
        <w:t xml:space="preserve">       Задача межведомственного взаимодействия:</w:t>
      </w:r>
      <w:r w:rsidRPr="00194A85">
        <w:rPr>
          <w:rFonts w:eastAsia="Calibri"/>
          <w:sz w:val="28"/>
          <w:szCs w:val="28"/>
          <w:lang w:eastAsia="en-US"/>
        </w:rPr>
        <w:t xml:space="preserve"> достижение к 2030 году высокого уровня межведомственного взаимодействия для обеспечения устойчивости качества и безопасности питьевого водоснабжения на административных территориях.</w:t>
      </w:r>
    </w:p>
    <w:p w14:paraId="1D765FB3" w14:textId="77777777" w:rsidR="00543AE8" w:rsidRPr="00194A85" w:rsidRDefault="00543AE8" w:rsidP="00543AE8">
      <w:pPr>
        <w:jc w:val="both"/>
        <w:rPr>
          <w:rFonts w:eastAsia="Calibri"/>
          <w:sz w:val="28"/>
          <w:szCs w:val="28"/>
          <w:lang w:eastAsia="en-US"/>
        </w:rPr>
      </w:pPr>
    </w:p>
    <w:p w14:paraId="6142139E"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По состоянию текущий период на территории Пружанского района функционирует 15 станций обезжелезивания (водозаборы г. Пружаны, </w:t>
      </w:r>
      <w:proofErr w:type="spellStart"/>
      <w:r w:rsidRPr="00194A85">
        <w:rPr>
          <w:rFonts w:eastAsia="Calibri"/>
          <w:sz w:val="28"/>
          <w:szCs w:val="28"/>
          <w:lang w:eastAsia="en-US"/>
        </w:rPr>
        <w:t>г.п</w:t>
      </w:r>
      <w:proofErr w:type="spellEnd"/>
      <w:r w:rsidRPr="00194A85">
        <w:rPr>
          <w:rFonts w:eastAsia="Calibri"/>
          <w:sz w:val="28"/>
          <w:szCs w:val="28"/>
          <w:lang w:eastAsia="en-US"/>
        </w:rPr>
        <w:t xml:space="preserve">. Ружаны, </w:t>
      </w:r>
      <w:proofErr w:type="spellStart"/>
      <w:r w:rsidRPr="00194A85">
        <w:rPr>
          <w:rFonts w:eastAsia="Calibri"/>
          <w:sz w:val="28"/>
          <w:szCs w:val="28"/>
          <w:lang w:eastAsia="en-US"/>
        </w:rPr>
        <w:t>г.п</w:t>
      </w:r>
      <w:proofErr w:type="spellEnd"/>
      <w:r w:rsidRPr="00194A85">
        <w:rPr>
          <w:rFonts w:eastAsia="Calibri"/>
          <w:sz w:val="28"/>
          <w:szCs w:val="28"/>
          <w:lang w:eastAsia="en-US"/>
        </w:rPr>
        <w:t xml:space="preserve">. Шерешево, д. Новые </w:t>
      </w:r>
      <w:proofErr w:type="spellStart"/>
      <w:r w:rsidRPr="00194A85">
        <w:rPr>
          <w:rFonts w:eastAsia="Calibri"/>
          <w:sz w:val="28"/>
          <w:szCs w:val="28"/>
          <w:lang w:eastAsia="en-US"/>
        </w:rPr>
        <w:t>Засимовичи</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Шени</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Белоусовщина</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Клепачи</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Кобыловка</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w:t>
      </w:r>
      <w:proofErr w:type="spellEnd"/>
      <w:r w:rsidRPr="00194A85">
        <w:rPr>
          <w:rFonts w:eastAsia="Calibri"/>
          <w:sz w:val="28"/>
          <w:szCs w:val="28"/>
          <w:lang w:eastAsia="en-US"/>
        </w:rPr>
        <w:t xml:space="preserve">. Колядичи, д. </w:t>
      </w:r>
      <w:proofErr w:type="spellStart"/>
      <w:r w:rsidRPr="00194A85">
        <w:rPr>
          <w:rFonts w:eastAsia="Calibri"/>
          <w:sz w:val="28"/>
          <w:szCs w:val="28"/>
          <w:lang w:eastAsia="en-US"/>
        </w:rPr>
        <w:t>Оранчицы</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аг.Хорева</w:t>
      </w:r>
      <w:proofErr w:type="spellEnd"/>
      <w:r w:rsidRPr="00194A85">
        <w:rPr>
          <w:rFonts w:eastAsia="Calibri"/>
          <w:sz w:val="28"/>
          <w:szCs w:val="28"/>
          <w:lang w:eastAsia="en-US"/>
        </w:rPr>
        <w:t xml:space="preserve">, </w:t>
      </w:r>
      <w:proofErr w:type="spellStart"/>
      <w:r w:rsidRPr="00194A85">
        <w:rPr>
          <w:rFonts w:eastAsia="Calibri"/>
          <w:sz w:val="28"/>
          <w:szCs w:val="28"/>
          <w:lang w:eastAsia="en-US"/>
        </w:rPr>
        <w:t>д.Могилевцы</w:t>
      </w:r>
      <w:proofErr w:type="spellEnd"/>
      <w:r w:rsidRPr="00194A85">
        <w:rPr>
          <w:rFonts w:eastAsia="Calibri"/>
          <w:sz w:val="28"/>
          <w:szCs w:val="28"/>
          <w:lang w:eastAsia="en-US"/>
        </w:rPr>
        <w:t xml:space="preserve">, д. </w:t>
      </w:r>
      <w:proofErr w:type="spellStart"/>
      <w:r w:rsidRPr="00194A85">
        <w:rPr>
          <w:rFonts w:eastAsia="Calibri"/>
          <w:sz w:val="28"/>
          <w:szCs w:val="28"/>
          <w:lang w:eastAsia="en-US"/>
        </w:rPr>
        <w:t>Слобудка</w:t>
      </w:r>
      <w:proofErr w:type="spellEnd"/>
      <w:r w:rsidRPr="00194A85">
        <w:rPr>
          <w:rFonts w:eastAsia="Calibri"/>
          <w:sz w:val="28"/>
          <w:szCs w:val="28"/>
          <w:lang w:eastAsia="en-US"/>
        </w:rPr>
        <w:t xml:space="preserve">, д. </w:t>
      </w:r>
      <w:proofErr w:type="spellStart"/>
      <w:r w:rsidRPr="00194A85">
        <w:rPr>
          <w:rFonts w:eastAsia="Calibri"/>
          <w:sz w:val="28"/>
          <w:szCs w:val="28"/>
          <w:lang w:eastAsia="en-US"/>
        </w:rPr>
        <w:t>Слонимцы</w:t>
      </w:r>
      <w:proofErr w:type="spellEnd"/>
      <w:r w:rsidRPr="00194A85">
        <w:rPr>
          <w:rFonts w:eastAsia="Calibri"/>
          <w:sz w:val="28"/>
          <w:szCs w:val="28"/>
          <w:lang w:eastAsia="en-US"/>
        </w:rPr>
        <w:t xml:space="preserve">, д. </w:t>
      </w:r>
      <w:proofErr w:type="spellStart"/>
      <w:r w:rsidRPr="00194A85">
        <w:rPr>
          <w:rFonts w:eastAsia="Calibri"/>
          <w:sz w:val="28"/>
          <w:szCs w:val="28"/>
          <w:lang w:eastAsia="en-US"/>
        </w:rPr>
        <w:t>Городечно</w:t>
      </w:r>
      <w:proofErr w:type="spellEnd"/>
      <w:r w:rsidRPr="00194A85">
        <w:rPr>
          <w:rFonts w:eastAsia="Calibri"/>
          <w:sz w:val="28"/>
          <w:szCs w:val="28"/>
          <w:lang w:eastAsia="en-US"/>
        </w:rPr>
        <w:t xml:space="preserve">). За период действия подпрограммы «Чистая вода» введены в эксплуатацию 10 станций обезжелезивания. В 2022 году улучшилось качество питьевой воды за счёт введенных в эксплуатацию станций обезжелезивания д. </w:t>
      </w:r>
      <w:proofErr w:type="spellStart"/>
      <w:r w:rsidRPr="00194A85">
        <w:rPr>
          <w:rFonts w:eastAsia="Calibri"/>
          <w:sz w:val="28"/>
          <w:szCs w:val="28"/>
          <w:lang w:eastAsia="en-US"/>
        </w:rPr>
        <w:t>Слонимцы</w:t>
      </w:r>
      <w:proofErr w:type="spellEnd"/>
      <w:r w:rsidRPr="00194A85">
        <w:rPr>
          <w:rFonts w:eastAsia="Calibri"/>
          <w:sz w:val="28"/>
          <w:szCs w:val="28"/>
          <w:lang w:eastAsia="en-US"/>
        </w:rPr>
        <w:t xml:space="preserve">, д. </w:t>
      </w:r>
      <w:proofErr w:type="spellStart"/>
      <w:r w:rsidRPr="00194A85">
        <w:rPr>
          <w:rFonts w:eastAsia="Calibri"/>
          <w:sz w:val="28"/>
          <w:szCs w:val="28"/>
          <w:lang w:eastAsia="en-US"/>
        </w:rPr>
        <w:t>Городечно</w:t>
      </w:r>
      <w:proofErr w:type="spellEnd"/>
      <w:r w:rsidRPr="00194A85">
        <w:rPr>
          <w:rFonts w:eastAsia="Calibri"/>
          <w:sz w:val="28"/>
          <w:szCs w:val="28"/>
          <w:lang w:eastAsia="en-US"/>
        </w:rPr>
        <w:t xml:space="preserve">. </w:t>
      </w:r>
    </w:p>
    <w:p w14:paraId="3EF77A14" w14:textId="77777777" w:rsidR="00F345DB" w:rsidRPr="00194A85" w:rsidRDefault="001A63BE" w:rsidP="006807E2">
      <w:pPr>
        <w:tabs>
          <w:tab w:val="left" w:pos="1134"/>
          <w:tab w:val="left" w:pos="1230"/>
          <w:tab w:val="left" w:pos="1276"/>
        </w:tabs>
        <w:spacing w:line="276" w:lineRule="auto"/>
        <w:ind w:firstLine="709"/>
        <w:jc w:val="both"/>
        <w:rPr>
          <w:sz w:val="28"/>
          <w:szCs w:val="28"/>
        </w:rPr>
      </w:pPr>
      <w:r w:rsidRPr="00194A85">
        <w:rPr>
          <w:b/>
          <w:sz w:val="28"/>
          <w:szCs w:val="28"/>
        </w:rPr>
        <w:t xml:space="preserve">ЦУР 11.6 </w:t>
      </w:r>
      <w:r w:rsidRPr="00194A85">
        <w:rPr>
          <w:sz w:val="28"/>
          <w:szCs w:val="28"/>
        </w:rPr>
        <w:t>«К 2030 уменьшить негативное экологическое воздействие городов в пересчете на душу населения, в том числе посредством уделения особого внимания качеству воздуха и удаления городских и других отходов».</w:t>
      </w:r>
    </w:p>
    <w:p w14:paraId="37131766" w14:textId="77777777" w:rsidR="001A63BE" w:rsidRPr="00194A85" w:rsidRDefault="001A63BE" w:rsidP="0007573E">
      <w:pPr>
        <w:tabs>
          <w:tab w:val="left" w:pos="1134"/>
          <w:tab w:val="left" w:pos="1230"/>
          <w:tab w:val="left" w:pos="1276"/>
        </w:tabs>
        <w:spacing w:line="276" w:lineRule="auto"/>
        <w:ind w:firstLine="709"/>
        <w:jc w:val="both"/>
        <w:rPr>
          <w:sz w:val="28"/>
          <w:szCs w:val="28"/>
        </w:rPr>
      </w:pPr>
      <w:r w:rsidRPr="00194A85">
        <w:rPr>
          <w:b/>
          <w:sz w:val="28"/>
          <w:szCs w:val="28"/>
        </w:rPr>
        <w:t>11.6.2. «Среднегодовой уровень содержания мелких твердых частиц (класса РМ) в атмосфере отдельных городов (в пересчете на численность населения)»</w:t>
      </w:r>
    </w:p>
    <w:p w14:paraId="72757E7E" w14:textId="77777777" w:rsidR="001A63BE" w:rsidRPr="00194A85" w:rsidRDefault="001A63BE" w:rsidP="0007573E">
      <w:pPr>
        <w:tabs>
          <w:tab w:val="left" w:pos="1134"/>
          <w:tab w:val="left" w:pos="1230"/>
          <w:tab w:val="left" w:pos="1276"/>
        </w:tabs>
        <w:spacing w:line="276" w:lineRule="auto"/>
        <w:ind w:firstLine="709"/>
        <w:jc w:val="both"/>
        <w:rPr>
          <w:b/>
          <w:sz w:val="28"/>
          <w:szCs w:val="28"/>
        </w:rPr>
      </w:pPr>
      <w:r w:rsidRPr="00194A85">
        <w:rPr>
          <w:sz w:val="28"/>
          <w:szCs w:val="28"/>
        </w:rPr>
        <w:t>Основными источниками загрязнения воздуха являются неэффективные виды транспорта, бытовое топливо и сжигание отходов, работающие на угле электростанции и промышленная деятельность.</w:t>
      </w:r>
    </w:p>
    <w:p w14:paraId="20828AD5" w14:textId="77777777" w:rsidR="001A63BE" w:rsidRPr="00194A85" w:rsidRDefault="001A63BE" w:rsidP="0007573E">
      <w:pPr>
        <w:tabs>
          <w:tab w:val="left" w:pos="1134"/>
          <w:tab w:val="left" w:pos="1230"/>
          <w:tab w:val="left" w:pos="1276"/>
        </w:tabs>
        <w:spacing w:line="276" w:lineRule="auto"/>
        <w:jc w:val="both"/>
        <w:rPr>
          <w:sz w:val="28"/>
          <w:szCs w:val="28"/>
        </w:rPr>
      </w:pPr>
      <w:r w:rsidRPr="00194A85">
        <w:rPr>
          <w:sz w:val="28"/>
          <w:szCs w:val="28"/>
        </w:rPr>
        <w:t>По данным мониторинга атмосферного воздуха в Пружанском районе средние концентрации загрязняющих веществ в атмосферном воздухе не превышают установленные нормативы. Состояние атмосферного воздуха по результатам стационарных наблюдений оце</w:t>
      </w:r>
      <w:r w:rsidR="00000C20" w:rsidRPr="00194A85">
        <w:rPr>
          <w:sz w:val="28"/>
          <w:szCs w:val="28"/>
        </w:rPr>
        <w:t xml:space="preserve">нивается как стабильно хорошее. </w:t>
      </w:r>
      <w:r w:rsidRPr="00194A85">
        <w:rPr>
          <w:sz w:val="28"/>
          <w:szCs w:val="28"/>
        </w:rPr>
        <w:t>Разработан и утвержден план по устойчивому энергетическому развитию и климату, включающий в себя план мероприятий по смягчению последствий изменения климата и адаптации к и</w:t>
      </w:r>
      <w:r w:rsidR="00000C20" w:rsidRPr="00194A85">
        <w:rPr>
          <w:sz w:val="28"/>
          <w:szCs w:val="28"/>
        </w:rPr>
        <w:t xml:space="preserve">зменениям климата до 2030 года. </w:t>
      </w:r>
      <w:r w:rsidRPr="00194A85">
        <w:rPr>
          <w:sz w:val="28"/>
          <w:szCs w:val="28"/>
        </w:rPr>
        <w:t>Ежегодно в рамках проведения социально-гигиенического мониторинга в соответствии с планом лабораторных исследований проводятся исследования атмосферного воздуха в жилых зонах на границах базовых СЗЗ в городских</w:t>
      </w:r>
      <w:r w:rsidR="0007573E" w:rsidRPr="00194A85">
        <w:rPr>
          <w:sz w:val="28"/>
          <w:szCs w:val="28"/>
        </w:rPr>
        <w:t xml:space="preserve"> и сельских населенных пунктах.</w:t>
      </w:r>
    </w:p>
    <w:p w14:paraId="4B14C5F3"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6.</w:t>
      </w:r>
      <w:r w:rsidRPr="00194A85">
        <w:rPr>
          <w:rFonts w:eastAsia="Calibri"/>
          <w:b/>
          <w:sz w:val="28"/>
          <w:szCs w:val="28"/>
          <w:lang w:val="en-US" w:eastAsia="en-US"/>
        </w:rPr>
        <w:t>b</w:t>
      </w:r>
      <w:r w:rsidRPr="00194A85">
        <w:rPr>
          <w:rFonts w:eastAsia="Calibri"/>
          <w:b/>
          <w:sz w:val="28"/>
          <w:szCs w:val="28"/>
          <w:lang w:eastAsia="en-US"/>
        </w:rPr>
        <w:t>.1. «Доля местных административных единиц, в которых действуют правила и процедуры участия граждан в управлении водными ресурсами и санитарией»</w:t>
      </w:r>
    </w:p>
    <w:p w14:paraId="76FADA6F"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w:t>
      </w:r>
      <w:r w:rsidRPr="00194A85">
        <w:rPr>
          <w:rFonts w:eastAsia="Calibri"/>
          <w:b/>
          <w:sz w:val="28"/>
          <w:szCs w:val="28"/>
          <w:lang w:eastAsia="en-US"/>
        </w:rPr>
        <w:t>Задача межведомственного взаимодействия:</w:t>
      </w:r>
      <w:r w:rsidRPr="00194A85">
        <w:rPr>
          <w:rFonts w:eastAsia="Calibri"/>
          <w:sz w:val="28"/>
          <w:szCs w:val="28"/>
          <w:lang w:eastAsia="en-US"/>
        </w:rPr>
        <w:t xml:space="preserve"> достижение к 2030 году устойчивого санитарно-противоэпидемического обеспечения населения административной территории в части:</w:t>
      </w:r>
    </w:p>
    <w:p w14:paraId="109AC864" w14:textId="77777777" w:rsidR="00543AE8" w:rsidRPr="00194A85" w:rsidRDefault="00543AE8" w:rsidP="00543AE8">
      <w:pPr>
        <w:jc w:val="both"/>
        <w:rPr>
          <w:rFonts w:eastAsia="Calibri"/>
          <w:position w:val="-14"/>
          <w:sz w:val="28"/>
          <w:szCs w:val="28"/>
          <w:lang w:eastAsia="en-US"/>
        </w:rPr>
      </w:pPr>
      <w:r w:rsidRPr="00194A85">
        <w:rPr>
          <w:rFonts w:eastAsia="Calibri"/>
          <w:sz w:val="28"/>
          <w:szCs w:val="28"/>
          <w:lang w:eastAsia="en-US"/>
        </w:rPr>
        <w:t>- обеспечения всеобщего доступа (услуг) к питьевой воде и предоставления этих услуг с соблюдением требований безопасности по противоэпидемическим и санитарно-гигиеническим аспектам;</w:t>
      </w:r>
    </w:p>
    <w:p w14:paraId="1D0665BE"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состояния ресурсов питьевой воды и пути решения проблем, связанных с их использованием эксплуатацией и поддержания устойчивости по гигиеническим параметрам.</w:t>
      </w:r>
    </w:p>
    <w:p w14:paraId="1979F375"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Для улучшения питьевого водоснабжения и качества воды водоемов в настоящее время реализуется </w:t>
      </w:r>
      <w:r w:rsidRPr="00194A85">
        <w:rPr>
          <w:rFonts w:eastAsia="Calibri"/>
          <w:b/>
          <w:i/>
          <w:sz w:val="28"/>
          <w:szCs w:val="28"/>
          <w:lang w:eastAsia="en-US"/>
        </w:rPr>
        <w:t>Государственная программа «Комфортное жилье и благоприятная среда на 2021-2025годы», подпрограммой 5 которой является «Чистая вода»,</w:t>
      </w:r>
      <w:r w:rsidRPr="00194A85">
        <w:rPr>
          <w:rFonts w:eastAsia="Calibri"/>
          <w:i/>
          <w:sz w:val="28"/>
          <w:szCs w:val="28"/>
          <w:lang w:eastAsia="en-US"/>
        </w:rPr>
        <w:t xml:space="preserve"> </w:t>
      </w:r>
      <w:r w:rsidRPr="00194A85">
        <w:rPr>
          <w:rFonts w:eastAsia="Calibri"/>
          <w:sz w:val="28"/>
          <w:szCs w:val="28"/>
          <w:lang w:eastAsia="en-US"/>
        </w:rPr>
        <w:t>предусматривающая комплекс мероприятий организационного, технического, экономического и правового характера.</w:t>
      </w:r>
    </w:p>
    <w:p w14:paraId="767D8347"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В 2022 году обеспеченность централизованными системами водоснабжения составила: город – 99,5%, село – 83,3%, агрогородки – 96,5%. Количество скважин с зонами санитарной охраны, питающих население – 135, из них 107 коммунальных, 28 – ведомственных. Пробы питьевой воды в 2022 году соответствуют норме по микробиологическим показателям. Количество проб, несоответствующих санитарно-химическим показателям коммунальные водопроводы – 12,0%, ведомственные водопроводы – 13,3%. Износ водопроводных сетей составляет 70,1%. Износ водопроводных сооружений: артезианские скважины – 88,3%, станции </w:t>
      </w:r>
      <w:proofErr w:type="spellStart"/>
      <w:r w:rsidRPr="00194A85">
        <w:rPr>
          <w:rFonts w:eastAsia="Calibri"/>
          <w:sz w:val="28"/>
          <w:szCs w:val="28"/>
          <w:lang w:eastAsia="en-US"/>
        </w:rPr>
        <w:t>обезжилезивания</w:t>
      </w:r>
      <w:proofErr w:type="spellEnd"/>
      <w:r w:rsidRPr="00194A85">
        <w:rPr>
          <w:rFonts w:eastAsia="Calibri"/>
          <w:sz w:val="28"/>
          <w:szCs w:val="28"/>
          <w:lang w:eastAsia="en-US"/>
        </w:rPr>
        <w:t xml:space="preserve"> – 23,6%. </w:t>
      </w:r>
    </w:p>
    <w:p w14:paraId="48222857"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Планово-предупредительные ремонты оборудования, профилактические чистки и промывки резервуаров, водонапорных башен и разводящих сетей проводятся КУПП «Коммунальник» согласно графику.</w:t>
      </w:r>
    </w:p>
    <w:p w14:paraId="61725AA9" w14:textId="77777777" w:rsidR="001A63BE" w:rsidRPr="00194A85" w:rsidRDefault="0007573E" w:rsidP="006807E2">
      <w:pPr>
        <w:tabs>
          <w:tab w:val="left" w:pos="1134"/>
          <w:tab w:val="left" w:pos="1230"/>
          <w:tab w:val="left" w:pos="1276"/>
        </w:tabs>
        <w:spacing w:line="276" w:lineRule="auto"/>
        <w:ind w:firstLine="709"/>
        <w:jc w:val="both"/>
        <w:rPr>
          <w:sz w:val="28"/>
          <w:szCs w:val="28"/>
        </w:rPr>
      </w:pPr>
      <w:r w:rsidRPr="00194A85">
        <w:rPr>
          <w:b/>
          <w:bCs/>
          <w:sz w:val="28"/>
          <w:szCs w:val="28"/>
        </w:rPr>
        <w:t>ЦУР</w:t>
      </w:r>
      <w:r w:rsidR="001A63BE" w:rsidRPr="00194A85">
        <w:rPr>
          <w:b/>
          <w:bCs/>
          <w:sz w:val="28"/>
          <w:szCs w:val="28"/>
        </w:rPr>
        <w:t>№ 11.7</w:t>
      </w:r>
      <w:r w:rsidRPr="00194A85">
        <w:rPr>
          <w:b/>
          <w:bCs/>
          <w:sz w:val="28"/>
          <w:szCs w:val="28"/>
        </w:rPr>
        <w:t>.</w:t>
      </w:r>
      <w:r w:rsidR="001A63BE" w:rsidRPr="00194A85">
        <w:rPr>
          <w:b/>
          <w:bCs/>
          <w:sz w:val="28"/>
          <w:szCs w:val="28"/>
        </w:rPr>
        <w:t xml:space="preserve">: </w:t>
      </w:r>
      <w:r w:rsidR="001A63BE" w:rsidRPr="00194A85">
        <w:rPr>
          <w:bCs/>
          <w:sz w:val="28"/>
          <w:szCs w:val="28"/>
        </w:rPr>
        <w:t>«</w:t>
      </w:r>
      <w:r w:rsidR="001A63BE" w:rsidRPr="00194A85">
        <w:rPr>
          <w:sz w:val="28"/>
          <w:szCs w:val="28"/>
        </w:rPr>
        <w:t>К 2030 году обеспечить всеобщий доступ к безопасным, доступным и открытым для всех зеленым зонам и общественным местам, особенно для женщин и детей, пожилых людей и инвалидов».</w:t>
      </w:r>
    </w:p>
    <w:p w14:paraId="7B0CE30D" w14:textId="77777777" w:rsidR="00543AE8" w:rsidRPr="00194A85" w:rsidRDefault="00543AE8" w:rsidP="00D216EF">
      <w:pPr>
        <w:ind w:firstLine="709"/>
        <w:jc w:val="both"/>
        <w:rPr>
          <w:rFonts w:eastAsia="Calibri"/>
          <w:b/>
          <w:sz w:val="28"/>
          <w:szCs w:val="28"/>
          <w:lang w:eastAsia="en-US"/>
        </w:rPr>
      </w:pPr>
      <w:r w:rsidRPr="00194A85">
        <w:rPr>
          <w:rFonts w:eastAsia="Calibri"/>
          <w:b/>
          <w:sz w:val="28"/>
          <w:szCs w:val="28"/>
          <w:lang w:eastAsia="en-US"/>
        </w:rPr>
        <w:t>11.7.1. «Средняя доля городской территории, относящейся к общественным местам, с доступностью по полу, возрасту и инвалидности»</w:t>
      </w:r>
    </w:p>
    <w:p w14:paraId="386F6BE0" w14:textId="77777777" w:rsidR="00543AE8" w:rsidRPr="00194A85" w:rsidRDefault="00543AE8" w:rsidP="00543AE8">
      <w:pPr>
        <w:jc w:val="both"/>
        <w:rPr>
          <w:rFonts w:eastAsia="Calibri"/>
          <w:sz w:val="28"/>
          <w:szCs w:val="28"/>
          <w:lang w:eastAsia="en-US"/>
        </w:rPr>
      </w:pPr>
      <w:r w:rsidRPr="00194A85">
        <w:rPr>
          <w:rFonts w:eastAsia="Calibri"/>
          <w:b/>
          <w:sz w:val="28"/>
          <w:szCs w:val="28"/>
          <w:lang w:eastAsia="en-US"/>
        </w:rPr>
        <w:t xml:space="preserve">       Задача межведомственного взаимодействия</w:t>
      </w:r>
      <w:r w:rsidRPr="00194A85">
        <w:rPr>
          <w:rFonts w:eastAsia="Calibri"/>
          <w:sz w:val="28"/>
          <w:szCs w:val="28"/>
          <w:lang w:eastAsia="en-US"/>
        </w:rPr>
        <w:t xml:space="preserve">: </w:t>
      </w:r>
    </w:p>
    <w:p w14:paraId="258A377C"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 достижение к 2030 году устойчивого улучшения качества и безопасности для здоровья населения урбанизированной среды обитания и жизнедеятельности населения;</w:t>
      </w:r>
    </w:p>
    <w:p w14:paraId="427F51FC" w14:textId="77777777" w:rsidR="00543AE8" w:rsidRPr="00194A85" w:rsidRDefault="00543AE8" w:rsidP="00543AE8">
      <w:pPr>
        <w:jc w:val="both"/>
        <w:rPr>
          <w:rFonts w:eastAsia="Calibri"/>
          <w:b/>
          <w:sz w:val="28"/>
          <w:szCs w:val="28"/>
          <w:lang w:eastAsia="en-US"/>
        </w:rPr>
      </w:pPr>
      <w:r w:rsidRPr="00194A85">
        <w:rPr>
          <w:rFonts w:eastAsia="Calibri"/>
          <w:sz w:val="28"/>
          <w:szCs w:val="28"/>
          <w:lang w:eastAsia="en-US"/>
        </w:rPr>
        <w:t xml:space="preserve">       -  повышения уровня (социальных стандартов) и качества жизни населения городов за счет обеспечения доступности к территориям общег</w:t>
      </w:r>
      <w:r w:rsidR="00D216EF" w:rsidRPr="00194A85">
        <w:rPr>
          <w:rFonts w:eastAsia="Calibri"/>
          <w:sz w:val="28"/>
          <w:szCs w:val="28"/>
          <w:lang w:eastAsia="en-US"/>
        </w:rPr>
        <w:t xml:space="preserve">о пользования, удовлетворяющих </w:t>
      </w:r>
      <w:r w:rsidRPr="00194A85">
        <w:rPr>
          <w:rFonts w:eastAsia="Calibri"/>
          <w:sz w:val="28"/>
          <w:szCs w:val="28"/>
          <w:lang w:eastAsia="en-US"/>
        </w:rPr>
        <w:t xml:space="preserve">гигиеническим требованиям. </w:t>
      </w:r>
      <w:r w:rsidRPr="00194A85">
        <w:rPr>
          <w:rFonts w:eastAsia="Calibri"/>
          <w:b/>
          <w:sz w:val="28"/>
          <w:szCs w:val="28"/>
          <w:lang w:eastAsia="en-US"/>
        </w:rPr>
        <w:t xml:space="preserve"> </w:t>
      </w:r>
    </w:p>
    <w:p w14:paraId="29790465"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В Пружанском районе проводится работа по привлечению населения к занятиям физической культурой и спортом, в том числе для лиц с ограниченными возможностями. В 2022 году количество комплексных игровых и спортивных площадок для занятий физической культурой и спортом, возведенных на дворовых и внутриквартальных территориях жилой застройки, доступных для населения – 7. Охват занятиями физкультурой и спортом лиц с ограниченными возможностями и лиц пожилого возраста – 31,8%</w:t>
      </w:r>
    </w:p>
    <w:p w14:paraId="22AA53FC"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Количество объектов оздоровления (на 1 тыс. населения):</w:t>
      </w:r>
    </w:p>
    <w:p w14:paraId="7B64B459"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бассейны – 0,1;</w:t>
      </w:r>
    </w:p>
    <w:p w14:paraId="6167B750"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спортивные базы -2,9;</w:t>
      </w:r>
    </w:p>
    <w:p w14:paraId="62F05100"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тренажерные залы и фитнес-центры – 0,76.</w:t>
      </w:r>
    </w:p>
    <w:p w14:paraId="38605E24"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В соответствии с планом профилактического проекта «Пружаны – здоровый город!» в 2022 году организована и проведена работа по здоровому городскому планированию, в том числе по созданию доступной и </w:t>
      </w:r>
      <w:proofErr w:type="spellStart"/>
      <w:r w:rsidRPr="00194A85">
        <w:rPr>
          <w:rFonts w:eastAsia="Calibri"/>
          <w:iCs/>
          <w:sz w:val="28"/>
          <w:szCs w:val="28"/>
          <w:lang w:eastAsia="en-US"/>
        </w:rPr>
        <w:t>безбарьерной</w:t>
      </w:r>
      <w:proofErr w:type="spellEnd"/>
      <w:r w:rsidRPr="00194A85">
        <w:rPr>
          <w:rFonts w:eastAsia="Calibri"/>
          <w:iCs/>
          <w:sz w:val="28"/>
          <w:szCs w:val="28"/>
          <w:lang w:eastAsia="en-US"/>
        </w:rPr>
        <w:t xml:space="preserve"> среды:</w:t>
      </w:r>
    </w:p>
    <w:p w14:paraId="64086F8E"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произведен ремонт 19167 м2 улично- дорожной сети;</w:t>
      </w:r>
    </w:p>
    <w:p w14:paraId="32AC8AAE"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проведены работы по обновлению дорожной разметки;</w:t>
      </w:r>
    </w:p>
    <w:p w14:paraId="205104DD"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осуществлен ремонт и замена дорожных знаков;</w:t>
      </w:r>
    </w:p>
    <w:p w14:paraId="5F3448FB"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произведен ремонт и окраска ограждения городского парка по ул. Парковая;</w:t>
      </w:r>
    </w:p>
    <w:p w14:paraId="73E0B5F3"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проведены работы по понижению бордюрного камня в местах пересечения пешеходных дорожек с автодорогами;</w:t>
      </w:r>
    </w:p>
    <w:p w14:paraId="0EB11348"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произведен капитальный ремонт многоквартирного жилого дома №58 по ул. Октябрьская;</w:t>
      </w:r>
    </w:p>
    <w:p w14:paraId="3A3D6921"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-установлен </w:t>
      </w:r>
      <w:proofErr w:type="spellStart"/>
      <w:r w:rsidRPr="00194A85">
        <w:rPr>
          <w:rFonts w:eastAsia="Calibri"/>
          <w:iCs/>
          <w:sz w:val="28"/>
          <w:szCs w:val="28"/>
          <w:lang w:eastAsia="en-US"/>
        </w:rPr>
        <w:t>двухгрупповой</w:t>
      </w:r>
      <w:proofErr w:type="spellEnd"/>
      <w:r w:rsidRPr="00194A85">
        <w:rPr>
          <w:rFonts w:eastAsia="Calibri"/>
          <w:iCs/>
          <w:sz w:val="28"/>
          <w:szCs w:val="28"/>
          <w:lang w:eastAsia="en-US"/>
        </w:rPr>
        <w:t xml:space="preserve"> теневой навес на территории ГУО «Ясли-сад №3 г. Пружаны»;</w:t>
      </w:r>
    </w:p>
    <w:p w14:paraId="60F6E4C3"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проведены работы по расширению </w:t>
      </w:r>
      <w:proofErr w:type="spellStart"/>
      <w:r w:rsidRPr="00194A85">
        <w:rPr>
          <w:rFonts w:eastAsia="Calibri"/>
          <w:iCs/>
          <w:sz w:val="28"/>
          <w:szCs w:val="28"/>
          <w:lang w:eastAsia="en-US"/>
        </w:rPr>
        <w:t>дорожой</w:t>
      </w:r>
      <w:proofErr w:type="spellEnd"/>
      <w:r w:rsidRPr="00194A85">
        <w:rPr>
          <w:rFonts w:eastAsia="Calibri"/>
          <w:iCs/>
          <w:sz w:val="28"/>
          <w:szCs w:val="28"/>
          <w:lang w:eastAsia="en-US"/>
        </w:rPr>
        <w:t xml:space="preserve"> сети по ул. </w:t>
      </w:r>
      <w:proofErr w:type="spellStart"/>
      <w:r w:rsidRPr="00194A85">
        <w:rPr>
          <w:rFonts w:eastAsia="Calibri"/>
          <w:iCs/>
          <w:sz w:val="28"/>
          <w:szCs w:val="28"/>
          <w:lang w:eastAsia="en-US"/>
        </w:rPr>
        <w:t>Вашкевича</w:t>
      </w:r>
      <w:proofErr w:type="spellEnd"/>
      <w:r w:rsidRPr="00194A85">
        <w:rPr>
          <w:rFonts w:eastAsia="Calibri"/>
          <w:iCs/>
          <w:sz w:val="28"/>
          <w:szCs w:val="28"/>
          <w:lang w:eastAsia="en-US"/>
        </w:rPr>
        <w:t>, создана парковка возле УЗ «Пружанская ЦРБ», по ул. Горина-Коляды, создана парковка возле ГУО «Гимназия г. Пружаны», отремонтировано покрытие дорожной сети по ул. Свободы;</w:t>
      </w:r>
    </w:p>
    <w:p w14:paraId="7AB2FB81"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обеспечено наличие возможности безопасных подходов к воде, имеются  подъездные пути и автопарковки для стоянки личного транспорта граждан; Брестской областной организацией РГОО «ОСВОД» выполнено  водолазное обследование и очистка акватории пляжных зон; границы акватории  зоны купания  обозначены буйками оранжевого цвета, а также выполнено  ограждение участков акватории для купания детей и лиц не умеющих плавать; на зоне отдыха по </w:t>
      </w:r>
      <w:proofErr w:type="spellStart"/>
      <w:r w:rsidRPr="00194A85">
        <w:rPr>
          <w:rFonts w:eastAsia="Calibri"/>
          <w:iCs/>
          <w:sz w:val="28"/>
          <w:szCs w:val="28"/>
          <w:lang w:eastAsia="en-US"/>
        </w:rPr>
        <w:t>ул.Пушкина</w:t>
      </w:r>
      <w:proofErr w:type="spellEnd"/>
      <w:r w:rsidRPr="00194A85">
        <w:rPr>
          <w:rFonts w:eastAsia="Calibri"/>
          <w:iCs/>
          <w:sz w:val="28"/>
          <w:szCs w:val="28"/>
          <w:lang w:eastAsia="en-US"/>
        </w:rPr>
        <w:t xml:space="preserve">  установлено 3 информационных знака, запрещающих въезд в  зону отдыха транспортных средств, на зоне отдыха по </w:t>
      </w:r>
      <w:proofErr w:type="spellStart"/>
      <w:r w:rsidRPr="00194A85">
        <w:rPr>
          <w:rFonts w:eastAsia="Calibri"/>
          <w:iCs/>
          <w:sz w:val="28"/>
          <w:szCs w:val="28"/>
          <w:lang w:eastAsia="en-US"/>
        </w:rPr>
        <w:t>ул.Советской</w:t>
      </w:r>
      <w:proofErr w:type="spellEnd"/>
      <w:r w:rsidRPr="00194A85">
        <w:rPr>
          <w:rFonts w:eastAsia="Calibri"/>
          <w:iCs/>
          <w:sz w:val="28"/>
          <w:szCs w:val="28"/>
          <w:lang w:eastAsia="en-US"/>
        </w:rPr>
        <w:t xml:space="preserve"> - 1 информационный знак;</w:t>
      </w:r>
    </w:p>
    <w:p w14:paraId="3F678EEE"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 зона отдыха по ул. Пушкина оборудована теневыми навесами в количестве 4шт.,   кабинками для раздевания в количестве 2 шт., скамейками, спортивными сооружениями (волейбольная и баскетбольная площадки), песочницами для детей;</w:t>
      </w:r>
    </w:p>
    <w:p w14:paraId="02E31F19"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 зона отдыха по </w:t>
      </w:r>
      <w:proofErr w:type="spellStart"/>
      <w:r w:rsidRPr="00194A85">
        <w:rPr>
          <w:rFonts w:eastAsia="Calibri"/>
          <w:iCs/>
          <w:sz w:val="28"/>
          <w:szCs w:val="28"/>
          <w:lang w:eastAsia="en-US"/>
        </w:rPr>
        <w:t>ул.Советской</w:t>
      </w:r>
      <w:proofErr w:type="spellEnd"/>
      <w:r w:rsidRPr="00194A85">
        <w:rPr>
          <w:rFonts w:eastAsia="Calibri"/>
          <w:iCs/>
          <w:sz w:val="28"/>
          <w:szCs w:val="28"/>
          <w:lang w:eastAsia="en-US"/>
        </w:rPr>
        <w:t xml:space="preserve"> оборудована теневыми навесами в количестве 2шт.,   кабинками для раздевания в количестве 1 шт., скамейками, спортивными сооружениями (волейбольная и баскетбольная площадки), песочницами для детей; имеются туалеты с выгребными ямами, выполнена их очистка; установлены урны для сбора ТКО; зоны отдыха оборудованы контейнерными площадками для сбора твердых коммунальных отходов, имеющие твердое покрытие и ограждение с трех сторон; </w:t>
      </w:r>
    </w:p>
    <w:p w14:paraId="5E2CC55E"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на зонах отдыха установлены информационные стенды, на которых размещена вся необходимая информация по предупреждению несчастных случаев и Правилами поведения населения на воде;</w:t>
      </w:r>
    </w:p>
    <w:p w14:paraId="769C8555"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проведена </w:t>
      </w:r>
      <w:proofErr w:type="spellStart"/>
      <w:r w:rsidRPr="00194A85">
        <w:rPr>
          <w:rFonts w:eastAsia="Calibri"/>
          <w:iCs/>
          <w:sz w:val="28"/>
          <w:szCs w:val="28"/>
          <w:lang w:eastAsia="en-US"/>
        </w:rPr>
        <w:t>акарицидная</w:t>
      </w:r>
      <w:proofErr w:type="spellEnd"/>
      <w:r w:rsidRPr="00194A85">
        <w:rPr>
          <w:rFonts w:eastAsia="Calibri"/>
          <w:iCs/>
          <w:sz w:val="28"/>
          <w:szCs w:val="28"/>
          <w:lang w:eastAsia="en-US"/>
        </w:rPr>
        <w:t xml:space="preserve"> обработка зон отдыха, территорий оздоровительных лагерей, территории городского парка;</w:t>
      </w:r>
    </w:p>
    <w:p w14:paraId="6DB40B15"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 установлен детский игровой комплекс по ул. Ширмы 16-18 в г. Пружаны; по ул. Ленина 10 в </w:t>
      </w:r>
      <w:proofErr w:type="spellStart"/>
      <w:r w:rsidRPr="00194A85">
        <w:rPr>
          <w:rFonts w:eastAsia="Calibri"/>
          <w:iCs/>
          <w:sz w:val="28"/>
          <w:szCs w:val="28"/>
          <w:lang w:eastAsia="en-US"/>
        </w:rPr>
        <w:t>аг</w:t>
      </w:r>
      <w:proofErr w:type="spellEnd"/>
      <w:r w:rsidRPr="00194A85">
        <w:rPr>
          <w:rFonts w:eastAsia="Calibri"/>
          <w:iCs/>
          <w:sz w:val="28"/>
          <w:szCs w:val="28"/>
          <w:lang w:eastAsia="en-US"/>
        </w:rPr>
        <w:t xml:space="preserve">. </w:t>
      </w:r>
      <w:proofErr w:type="spellStart"/>
      <w:r w:rsidRPr="00194A85">
        <w:rPr>
          <w:rFonts w:eastAsia="Calibri"/>
          <w:iCs/>
          <w:sz w:val="28"/>
          <w:szCs w:val="28"/>
          <w:lang w:eastAsia="en-US"/>
        </w:rPr>
        <w:t>Клепачи</w:t>
      </w:r>
      <w:proofErr w:type="spellEnd"/>
      <w:r w:rsidRPr="00194A85">
        <w:rPr>
          <w:rFonts w:eastAsia="Calibri"/>
          <w:iCs/>
          <w:sz w:val="28"/>
          <w:szCs w:val="28"/>
          <w:lang w:eastAsia="en-US"/>
        </w:rPr>
        <w:t xml:space="preserve"> установлен детский игровой комплекс, произведен ремонт тротуарной дорожки, произведено строительство </w:t>
      </w:r>
      <w:proofErr w:type="spellStart"/>
      <w:r w:rsidRPr="00194A85">
        <w:rPr>
          <w:rFonts w:eastAsia="Calibri"/>
          <w:iCs/>
          <w:sz w:val="28"/>
          <w:szCs w:val="28"/>
          <w:lang w:eastAsia="en-US"/>
        </w:rPr>
        <w:t>внутридворовой</w:t>
      </w:r>
      <w:proofErr w:type="spellEnd"/>
      <w:r w:rsidRPr="00194A85">
        <w:rPr>
          <w:rFonts w:eastAsia="Calibri"/>
          <w:iCs/>
          <w:sz w:val="28"/>
          <w:szCs w:val="28"/>
          <w:lang w:eastAsia="en-US"/>
        </w:rPr>
        <w:t xml:space="preserve"> пешеходной дорожки; </w:t>
      </w:r>
    </w:p>
    <w:p w14:paraId="2F1A128D"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обустроено 2 </w:t>
      </w:r>
      <w:proofErr w:type="spellStart"/>
      <w:r w:rsidRPr="00194A85">
        <w:rPr>
          <w:rFonts w:eastAsia="Calibri"/>
          <w:iCs/>
          <w:sz w:val="28"/>
          <w:szCs w:val="28"/>
          <w:lang w:eastAsia="en-US"/>
        </w:rPr>
        <w:t>велопарковки</w:t>
      </w:r>
      <w:proofErr w:type="spellEnd"/>
      <w:r w:rsidRPr="00194A85">
        <w:rPr>
          <w:rFonts w:eastAsia="Calibri"/>
          <w:iCs/>
          <w:sz w:val="28"/>
          <w:szCs w:val="28"/>
          <w:lang w:eastAsia="en-US"/>
        </w:rPr>
        <w:t>;</w:t>
      </w:r>
    </w:p>
    <w:p w14:paraId="164670AF"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xml:space="preserve">- для туристов проводится обзорная экскурсия по </w:t>
      </w:r>
      <w:proofErr w:type="spellStart"/>
      <w:r w:rsidRPr="00194A85">
        <w:rPr>
          <w:rFonts w:eastAsia="Calibri"/>
          <w:iCs/>
          <w:sz w:val="28"/>
          <w:szCs w:val="28"/>
          <w:lang w:eastAsia="en-US"/>
        </w:rPr>
        <w:t>г.Пружаны</w:t>
      </w:r>
      <w:proofErr w:type="spellEnd"/>
      <w:r w:rsidRPr="00194A85">
        <w:rPr>
          <w:rFonts w:eastAsia="Calibri"/>
          <w:iCs/>
          <w:sz w:val="28"/>
          <w:szCs w:val="28"/>
          <w:lang w:eastAsia="en-US"/>
        </w:rPr>
        <w:t xml:space="preserve">. Объекты посещения: собор Александра Невского, Торговые ряды, декоративно - скульптурная стела «Герб г. Пружаны», скульптурная композиция «Муха и </w:t>
      </w:r>
      <w:proofErr w:type="spellStart"/>
      <w:r w:rsidRPr="00194A85">
        <w:rPr>
          <w:rFonts w:eastAsia="Calibri"/>
          <w:iCs/>
          <w:sz w:val="28"/>
          <w:szCs w:val="28"/>
          <w:lang w:eastAsia="en-US"/>
        </w:rPr>
        <w:t>Вец</w:t>
      </w:r>
      <w:proofErr w:type="spellEnd"/>
      <w:r w:rsidRPr="00194A85">
        <w:rPr>
          <w:rFonts w:eastAsia="Calibri"/>
          <w:iCs/>
          <w:sz w:val="28"/>
          <w:szCs w:val="28"/>
          <w:lang w:eastAsia="en-US"/>
        </w:rPr>
        <w:t>», костел Вознесения Святой Девы Марии, памятник сожженным деревням, музей-усадьба «</w:t>
      </w:r>
      <w:proofErr w:type="spellStart"/>
      <w:r w:rsidRPr="00194A85">
        <w:rPr>
          <w:rFonts w:eastAsia="Calibri"/>
          <w:iCs/>
          <w:sz w:val="28"/>
          <w:szCs w:val="28"/>
          <w:lang w:eastAsia="en-US"/>
        </w:rPr>
        <w:t>Пружанскi</w:t>
      </w:r>
      <w:proofErr w:type="spellEnd"/>
      <w:r w:rsidRPr="00194A85">
        <w:rPr>
          <w:rFonts w:eastAsia="Calibri"/>
          <w:iCs/>
          <w:sz w:val="28"/>
          <w:szCs w:val="28"/>
          <w:lang w:eastAsia="en-US"/>
        </w:rPr>
        <w:t xml:space="preserve"> </w:t>
      </w:r>
      <w:proofErr w:type="spellStart"/>
      <w:r w:rsidRPr="00194A85">
        <w:rPr>
          <w:rFonts w:eastAsia="Calibri"/>
          <w:iCs/>
          <w:sz w:val="28"/>
          <w:szCs w:val="28"/>
          <w:lang w:eastAsia="en-US"/>
        </w:rPr>
        <w:t>палацык</w:t>
      </w:r>
      <w:proofErr w:type="spellEnd"/>
      <w:r w:rsidRPr="00194A85">
        <w:rPr>
          <w:rFonts w:eastAsia="Calibri"/>
          <w:iCs/>
          <w:sz w:val="28"/>
          <w:szCs w:val="28"/>
          <w:lang w:eastAsia="en-US"/>
        </w:rPr>
        <w:t xml:space="preserve">», Водный дворец, Ледовый дворец – территория объектов посещения на постоянной основе обновляется, производится ремонт и реконструкция </w:t>
      </w:r>
    </w:p>
    <w:p w14:paraId="275DABAA"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произведен ремонт детских игровых площадок- 37 шт., заменено 4 ед. игрового оборудования;</w:t>
      </w:r>
    </w:p>
    <w:p w14:paraId="4F8F542D" w14:textId="77777777" w:rsidR="00543AE8" w:rsidRPr="00194A85" w:rsidRDefault="00543AE8" w:rsidP="00543AE8">
      <w:pPr>
        <w:jc w:val="both"/>
        <w:rPr>
          <w:rFonts w:eastAsia="Calibri"/>
          <w:iCs/>
          <w:sz w:val="28"/>
          <w:szCs w:val="28"/>
          <w:lang w:eastAsia="en-US"/>
        </w:rPr>
      </w:pPr>
      <w:r w:rsidRPr="00194A85">
        <w:rPr>
          <w:rFonts w:eastAsia="Calibri"/>
          <w:iCs/>
          <w:sz w:val="28"/>
          <w:szCs w:val="28"/>
          <w:lang w:eastAsia="en-US"/>
        </w:rPr>
        <w:t>- проведено 126 обследований спортивных и детских игровых площадок на придомовых территориях, территориях учреждений образования, рекреационных зон и других объектов, предназначенных для организованного массового отдыха населения.</w:t>
      </w:r>
    </w:p>
    <w:p w14:paraId="489D1DC3" w14:textId="77777777" w:rsidR="00543AE8" w:rsidRPr="00194A85" w:rsidRDefault="00543AE8" w:rsidP="00543AE8">
      <w:pPr>
        <w:ind w:firstLine="709"/>
        <w:jc w:val="both"/>
        <w:rPr>
          <w:rFonts w:eastAsia="Calibri"/>
          <w:iCs/>
          <w:sz w:val="28"/>
          <w:szCs w:val="28"/>
          <w:lang w:eastAsia="en-US"/>
        </w:rPr>
      </w:pPr>
      <w:r w:rsidRPr="00194A85">
        <w:rPr>
          <w:rFonts w:eastAsia="Calibri"/>
          <w:iCs/>
          <w:sz w:val="28"/>
          <w:szCs w:val="28"/>
          <w:lang w:eastAsia="en-US"/>
        </w:rPr>
        <w:t xml:space="preserve">Обеспечено дальнейшее планирование и обеспечение доступной среды на территориях населенных пунктов: строительство торгового павильона по ул. </w:t>
      </w:r>
      <w:proofErr w:type="spellStart"/>
      <w:r w:rsidRPr="00194A85">
        <w:rPr>
          <w:rFonts w:eastAsia="Calibri"/>
          <w:iCs/>
          <w:sz w:val="28"/>
          <w:szCs w:val="28"/>
          <w:lang w:eastAsia="en-US"/>
        </w:rPr>
        <w:t>Г.Ширмы</w:t>
      </w:r>
      <w:proofErr w:type="spellEnd"/>
      <w:r w:rsidRPr="00194A85">
        <w:rPr>
          <w:rFonts w:eastAsia="Calibri"/>
          <w:iCs/>
          <w:sz w:val="28"/>
          <w:szCs w:val="28"/>
          <w:lang w:eastAsia="en-US"/>
        </w:rPr>
        <w:t xml:space="preserve">; строительство торгово-развлекательного объекта по ул. Интернациональная; квартал индивидуальной жилой застройки «Северо-западный» в г. Пружаны; капитальный ремонт кровли ПАСЧ-1 Пружанского РОЧС по ул. Г. Ширмы 89; капитальный ремонт жилого дома №73 по ул. </w:t>
      </w:r>
      <w:proofErr w:type="spellStart"/>
      <w:r w:rsidRPr="00194A85">
        <w:rPr>
          <w:rFonts w:eastAsia="Calibri"/>
          <w:iCs/>
          <w:sz w:val="28"/>
          <w:szCs w:val="28"/>
          <w:lang w:eastAsia="en-US"/>
        </w:rPr>
        <w:t>Костякова</w:t>
      </w:r>
      <w:proofErr w:type="spellEnd"/>
      <w:r w:rsidRPr="00194A85">
        <w:rPr>
          <w:rFonts w:eastAsia="Calibri"/>
          <w:iCs/>
          <w:sz w:val="28"/>
          <w:szCs w:val="28"/>
          <w:lang w:eastAsia="en-US"/>
        </w:rPr>
        <w:t>.</w:t>
      </w:r>
    </w:p>
    <w:p w14:paraId="4E8B8C65" w14:textId="77777777" w:rsidR="00F345DB" w:rsidRPr="00194A85" w:rsidRDefault="001A63BE" w:rsidP="0007573E">
      <w:pPr>
        <w:tabs>
          <w:tab w:val="left" w:pos="1134"/>
          <w:tab w:val="left" w:pos="1230"/>
          <w:tab w:val="left" w:pos="1276"/>
        </w:tabs>
        <w:spacing w:line="276" w:lineRule="auto"/>
        <w:ind w:firstLine="709"/>
        <w:jc w:val="both"/>
        <w:rPr>
          <w:bCs/>
          <w:sz w:val="28"/>
          <w:szCs w:val="28"/>
        </w:rPr>
      </w:pPr>
      <w:r w:rsidRPr="00194A85">
        <w:rPr>
          <w:b/>
          <w:bCs/>
          <w:sz w:val="28"/>
          <w:szCs w:val="28"/>
        </w:rPr>
        <w:t>ЦУР №7</w:t>
      </w:r>
      <w:r w:rsidR="00C228EC" w:rsidRPr="00194A85">
        <w:rPr>
          <w:b/>
          <w:bCs/>
          <w:sz w:val="28"/>
          <w:szCs w:val="28"/>
        </w:rPr>
        <w:t xml:space="preserve"> </w:t>
      </w:r>
      <w:r w:rsidRPr="00194A85">
        <w:rPr>
          <w:bCs/>
          <w:sz w:val="28"/>
          <w:szCs w:val="28"/>
        </w:rPr>
        <w:t>посвящена обеспечению доступа к недорогим, надежным, устойчивым и современным источникам энергии для всех.</w:t>
      </w:r>
    </w:p>
    <w:p w14:paraId="5A95CE44" w14:textId="77777777" w:rsidR="001A63BE" w:rsidRPr="00194A85" w:rsidRDefault="001A63BE" w:rsidP="0007573E">
      <w:pPr>
        <w:tabs>
          <w:tab w:val="left" w:pos="1134"/>
          <w:tab w:val="left" w:pos="1230"/>
          <w:tab w:val="left" w:pos="1276"/>
        </w:tabs>
        <w:spacing w:line="276" w:lineRule="auto"/>
        <w:ind w:firstLine="709"/>
        <w:jc w:val="both"/>
        <w:rPr>
          <w:bCs/>
          <w:sz w:val="28"/>
          <w:szCs w:val="28"/>
        </w:rPr>
      </w:pPr>
      <w:r w:rsidRPr="00194A85">
        <w:rPr>
          <w:b/>
          <w:bCs/>
          <w:sz w:val="28"/>
          <w:szCs w:val="28"/>
        </w:rPr>
        <w:t xml:space="preserve">ЦУР </w:t>
      </w:r>
      <w:proofErr w:type="gramStart"/>
      <w:r w:rsidRPr="00194A85">
        <w:rPr>
          <w:b/>
          <w:bCs/>
          <w:sz w:val="28"/>
          <w:szCs w:val="28"/>
        </w:rPr>
        <w:t>7.1.:</w:t>
      </w:r>
      <w:proofErr w:type="gramEnd"/>
      <w:r w:rsidRPr="00194A85">
        <w:rPr>
          <w:sz w:val="28"/>
          <w:szCs w:val="28"/>
        </w:rPr>
        <w:t>«К 2030 году обеспечить всеобщий доступ к недорогому, надежному и современному энергоснабжению».</w:t>
      </w:r>
    </w:p>
    <w:p w14:paraId="4016DCCC" w14:textId="77777777" w:rsidR="00543AE8" w:rsidRPr="00194A85" w:rsidRDefault="00543AE8" w:rsidP="00D216EF">
      <w:pPr>
        <w:ind w:firstLine="709"/>
        <w:rPr>
          <w:rFonts w:eastAsia="Calibri"/>
          <w:b/>
          <w:sz w:val="28"/>
          <w:szCs w:val="28"/>
          <w:lang w:eastAsia="en-US"/>
        </w:rPr>
      </w:pPr>
      <w:r w:rsidRPr="00194A85">
        <w:rPr>
          <w:rFonts w:eastAsia="Calibri"/>
          <w:b/>
          <w:sz w:val="28"/>
          <w:szCs w:val="28"/>
          <w:lang w:eastAsia="en-US"/>
        </w:rPr>
        <w:t>7.1.2. «Доступ к чистым источникам энергии и технологиям в быту»</w:t>
      </w:r>
    </w:p>
    <w:p w14:paraId="48214CA2" w14:textId="77777777" w:rsidR="00543AE8" w:rsidRPr="00194A85" w:rsidRDefault="00543AE8" w:rsidP="00D216EF">
      <w:pPr>
        <w:tabs>
          <w:tab w:val="left" w:pos="765"/>
        </w:tabs>
        <w:ind w:firstLine="709"/>
        <w:rPr>
          <w:rFonts w:eastAsia="Calibri"/>
          <w:sz w:val="28"/>
          <w:szCs w:val="28"/>
          <w:lang w:eastAsia="en-US"/>
        </w:rPr>
      </w:pPr>
      <w:r w:rsidRPr="00194A85">
        <w:rPr>
          <w:rFonts w:eastAsia="Calibri"/>
          <w:b/>
          <w:sz w:val="28"/>
          <w:szCs w:val="28"/>
          <w:lang w:eastAsia="en-US"/>
        </w:rPr>
        <w:t xml:space="preserve"> Задача межведомственного взаимодействия</w:t>
      </w:r>
      <w:r w:rsidRPr="00194A85">
        <w:rPr>
          <w:rFonts w:eastAsia="Calibri"/>
          <w:sz w:val="28"/>
          <w:szCs w:val="28"/>
          <w:lang w:eastAsia="en-US"/>
        </w:rPr>
        <w:t xml:space="preserve">: </w:t>
      </w:r>
    </w:p>
    <w:p w14:paraId="4085CA7A" w14:textId="77777777" w:rsidR="00543AE8" w:rsidRPr="00194A85" w:rsidRDefault="00543AE8" w:rsidP="00543AE8">
      <w:pPr>
        <w:ind w:firstLine="708"/>
        <w:rPr>
          <w:rFonts w:eastAsia="Calibri"/>
          <w:sz w:val="28"/>
          <w:szCs w:val="28"/>
          <w:lang w:eastAsia="en-US"/>
        </w:rPr>
      </w:pPr>
      <w:r w:rsidRPr="00194A85">
        <w:rPr>
          <w:rFonts w:eastAsia="Calibri"/>
          <w:sz w:val="28"/>
          <w:szCs w:val="28"/>
          <w:lang w:eastAsia="en-US"/>
        </w:rPr>
        <w:t xml:space="preserve">       - достижение к 2030 году устойчивого снижения загрязненности   атмосферного воздуха в местах компактного проживания населения посредством сокращения выбросов от стационарных и мобильных источников;</w:t>
      </w:r>
    </w:p>
    <w:p w14:paraId="67B58C2D" w14:textId="77777777" w:rsidR="00543AE8" w:rsidRPr="00194A85" w:rsidRDefault="00543AE8" w:rsidP="00543AE8">
      <w:pPr>
        <w:ind w:firstLine="708"/>
        <w:rPr>
          <w:rFonts w:eastAsia="Calibri"/>
          <w:b/>
          <w:sz w:val="28"/>
          <w:szCs w:val="28"/>
          <w:lang w:eastAsia="en-US"/>
        </w:rPr>
      </w:pPr>
      <w:r w:rsidRPr="00194A85">
        <w:rPr>
          <w:rFonts w:eastAsia="Calibri"/>
          <w:sz w:val="28"/>
          <w:szCs w:val="28"/>
          <w:lang w:eastAsia="en-US"/>
        </w:rPr>
        <w:t xml:space="preserve">       -  повышения уровня технической стандартизации безопасности по электромагнитному излучению производимого и реализуемого оборудования для бытового применения. </w:t>
      </w:r>
      <w:r w:rsidRPr="00194A85">
        <w:rPr>
          <w:rFonts w:eastAsia="Calibri"/>
          <w:b/>
          <w:sz w:val="28"/>
          <w:szCs w:val="28"/>
          <w:lang w:eastAsia="en-US"/>
        </w:rPr>
        <w:t xml:space="preserve">   </w:t>
      </w:r>
    </w:p>
    <w:p w14:paraId="3ACF7CBB" w14:textId="77777777" w:rsidR="00543AE8" w:rsidRPr="00194A85" w:rsidRDefault="00543AE8" w:rsidP="00543AE8">
      <w:pPr>
        <w:ind w:firstLine="708"/>
        <w:jc w:val="both"/>
        <w:rPr>
          <w:rFonts w:eastAsia="Calibri"/>
          <w:sz w:val="28"/>
          <w:szCs w:val="28"/>
          <w:lang w:eastAsia="en-US"/>
        </w:rPr>
      </w:pPr>
      <w:r w:rsidRPr="00194A85">
        <w:rPr>
          <w:rFonts w:eastAsia="Calibri"/>
          <w:sz w:val="28"/>
          <w:szCs w:val="28"/>
          <w:lang w:eastAsia="en-US"/>
        </w:rPr>
        <w:t xml:space="preserve">С целью достижения задач по показателю ЦУР 7.1.2 «Доступ к чистым источниками энергии и технологиям в быту» в Пружанском районе проводится информационная работа совместно с заинтересованными ведомствами (УЗ «Пружанская ЦРБ», отдел по образованию, отдел идеологической работы, культуры и по делам молодежи, управление по труду, занятости и </w:t>
      </w:r>
      <w:proofErr w:type="spellStart"/>
      <w:r w:rsidRPr="00194A85">
        <w:rPr>
          <w:rFonts w:eastAsia="Calibri"/>
          <w:sz w:val="28"/>
          <w:szCs w:val="28"/>
          <w:lang w:eastAsia="en-US"/>
        </w:rPr>
        <w:t>соц.защиты</w:t>
      </w:r>
      <w:proofErr w:type="spellEnd"/>
      <w:r w:rsidRPr="00194A85">
        <w:rPr>
          <w:rFonts w:eastAsia="Calibri"/>
          <w:sz w:val="28"/>
          <w:szCs w:val="28"/>
          <w:lang w:eastAsia="en-US"/>
        </w:rPr>
        <w:t xml:space="preserve"> и другие) по темам: </w:t>
      </w:r>
    </w:p>
    <w:p w14:paraId="44F0D85E" w14:textId="77777777" w:rsidR="00543AE8" w:rsidRPr="00194A85" w:rsidRDefault="00543AE8" w:rsidP="00543AE8">
      <w:pPr>
        <w:jc w:val="both"/>
        <w:rPr>
          <w:rFonts w:eastAsia="Calibri"/>
          <w:sz w:val="28"/>
          <w:szCs w:val="28"/>
          <w:lang w:eastAsia="en-US"/>
        </w:rPr>
      </w:pPr>
      <w:r w:rsidRPr="00194A85">
        <w:rPr>
          <w:rFonts w:eastAsia="Calibri"/>
          <w:sz w:val="28"/>
          <w:szCs w:val="28"/>
          <w:lang w:eastAsia="en-US"/>
        </w:rPr>
        <w:t xml:space="preserve">          «Электрооборудование, компьютеры и другие бытовые приборы как источники рисков здоровью населения»;</w:t>
      </w:r>
    </w:p>
    <w:p w14:paraId="66A95E18" w14:textId="77777777" w:rsidR="00543AE8" w:rsidRPr="00194A85" w:rsidRDefault="00543AE8" w:rsidP="00543AE8">
      <w:pPr>
        <w:ind w:firstLine="708"/>
        <w:jc w:val="both"/>
        <w:rPr>
          <w:rFonts w:eastAsia="Calibri"/>
          <w:sz w:val="28"/>
          <w:szCs w:val="28"/>
          <w:lang w:eastAsia="en-US"/>
        </w:rPr>
      </w:pPr>
      <w:r w:rsidRPr="00194A85">
        <w:rPr>
          <w:rFonts w:eastAsia="Calibri"/>
          <w:sz w:val="28"/>
          <w:szCs w:val="28"/>
          <w:lang w:eastAsia="en-US"/>
        </w:rPr>
        <w:t>«Качество и состояние вентиляции жилища как проблемные аспекты рисков здоровью, режимы проветривания»;</w:t>
      </w:r>
    </w:p>
    <w:p w14:paraId="0A8BB7A8" w14:textId="77777777" w:rsidR="00543AE8" w:rsidRPr="00194A85" w:rsidRDefault="00543AE8" w:rsidP="00543AE8">
      <w:pPr>
        <w:ind w:firstLine="708"/>
        <w:jc w:val="both"/>
        <w:rPr>
          <w:rFonts w:eastAsia="Calibri"/>
          <w:sz w:val="28"/>
          <w:szCs w:val="28"/>
          <w:lang w:eastAsia="en-US"/>
        </w:rPr>
      </w:pPr>
      <w:r w:rsidRPr="00194A85">
        <w:rPr>
          <w:rFonts w:eastAsia="Calibri"/>
          <w:sz w:val="28"/>
          <w:szCs w:val="28"/>
          <w:lang w:eastAsia="en-US"/>
        </w:rPr>
        <w:t>«Альтернативные источники энергии»;</w:t>
      </w:r>
    </w:p>
    <w:p w14:paraId="2D1161F4" w14:textId="77777777" w:rsidR="00543AE8" w:rsidRPr="00194A85" w:rsidRDefault="00543AE8" w:rsidP="00543AE8">
      <w:pPr>
        <w:ind w:firstLine="708"/>
        <w:jc w:val="both"/>
        <w:rPr>
          <w:rFonts w:eastAsia="Calibri"/>
          <w:sz w:val="28"/>
          <w:szCs w:val="28"/>
          <w:lang w:eastAsia="en-US"/>
        </w:rPr>
      </w:pPr>
      <w:r w:rsidRPr="00194A85">
        <w:rPr>
          <w:rFonts w:eastAsia="Calibri"/>
          <w:sz w:val="28"/>
          <w:szCs w:val="28"/>
          <w:lang w:eastAsia="en-US"/>
        </w:rPr>
        <w:t>«Энергосберегающие технологии»</w:t>
      </w:r>
    </w:p>
    <w:p w14:paraId="0EE790C8" w14:textId="77777777" w:rsidR="00543AE8" w:rsidRPr="00194A85" w:rsidRDefault="00543AE8" w:rsidP="00543AE8">
      <w:pPr>
        <w:ind w:firstLine="708"/>
        <w:jc w:val="both"/>
        <w:rPr>
          <w:rFonts w:eastAsia="Calibri"/>
          <w:sz w:val="28"/>
          <w:szCs w:val="28"/>
          <w:lang w:eastAsia="en-US"/>
        </w:rPr>
      </w:pPr>
      <w:r w:rsidRPr="00194A85">
        <w:rPr>
          <w:rFonts w:eastAsia="Calibri"/>
          <w:sz w:val="28"/>
          <w:szCs w:val="28"/>
          <w:lang w:eastAsia="en-US"/>
        </w:rPr>
        <w:t xml:space="preserve">В 2022 году представители различных ведомств, организаций и предприятий приняли участие в международной экологической акции «Час земли». </w:t>
      </w:r>
    </w:p>
    <w:p w14:paraId="64A9F28A" w14:textId="77777777" w:rsidR="00543AE8" w:rsidRPr="00194A85" w:rsidRDefault="00543AE8" w:rsidP="00543AE8">
      <w:pPr>
        <w:ind w:firstLine="709"/>
        <w:jc w:val="both"/>
        <w:rPr>
          <w:rFonts w:eastAsia="Calibri"/>
          <w:sz w:val="28"/>
          <w:szCs w:val="28"/>
          <w:lang w:eastAsia="en-US"/>
        </w:rPr>
      </w:pPr>
      <w:r w:rsidRPr="00194A85">
        <w:rPr>
          <w:rFonts w:eastAsia="Calibri"/>
          <w:sz w:val="28"/>
          <w:szCs w:val="28"/>
          <w:lang w:eastAsia="en-US"/>
        </w:rPr>
        <w:t>С целью развития механизмов продвижения здорового образа жизни на местном уровне в соответствии с Планом межведомственного взаимодействия по реализации профилактических проектов, направленных на профилактику неинфекционных заболеваний на территории Пружанского района продолжена реализация профилактических проектов для  населения различных возрастных групп («Мой выбор - жить с позитивом!», «Здоровое сердце - залог успеха!», «Предотврати болезнь - выбери жизнь!», «В защиту жизни!», «Школа – территория здоровья» для учащихся учреждений общего среднего образования), а также продолжена работа в рамках государственного проекта «Пружаны – здоровый город!».</w:t>
      </w:r>
    </w:p>
    <w:p w14:paraId="66CA8693" w14:textId="77777777" w:rsidR="00543AE8" w:rsidRPr="00194A85" w:rsidRDefault="00543AE8" w:rsidP="00543AE8">
      <w:pPr>
        <w:rPr>
          <w:rFonts w:eastAsia="Calibri"/>
          <w:sz w:val="28"/>
          <w:szCs w:val="28"/>
          <w:lang w:eastAsia="en-US"/>
        </w:rPr>
      </w:pPr>
    </w:p>
    <w:p w14:paraId="0299AB91" w14:textId="77777777" w:rsidR="00543AE8" w:rsidRPr="00194A85" w:rsidRDefault="00543AE8" w:rsidP="00543AE8">
      <w:pPr>
        <w:spacing w:after="200"/>
        <w:jc w:val="both"/>
        <w:rPr>
          <w:rFonts w:eastAsia="Calibri"/>
          <w:sz w:val="28"/>
          <w:szCs w:val="28"/>
          <w:lang w:eastAsia="en-US"/>
        </w:rPr>
      </w:pPr>
    </w:p>
    <w:p w14:paraId="5C579E4F" w14:textId="77777777" w:rsidR="00CC465B" w:rsidRPr="00194A85" w:rsidRDefault="00CC465B" w:rsidP="00543AE8">
      <w:pPr>
        <w:tabs>
          <w:tab w:val="left" w:pos="1134"/>
          <w:tab w:val="left" w:pos="1230"/>
          <w:tab w:val="left" w:pos="1276"/>
        </w:tabs>
        <w:spacing w:line="276" w:lineRule="auto"/>
        <w:jc w:val="both"/>
        <w:rPr>
          <w:sz w:val="28"/>
          <w:szCs w:val="28"/>
        </w:rPr>
      </w:pPr>
    </w:p>
    <w:p w14:paraId="2861253A" w14:textId="2B02606F" w:rsidR="00CC465B" w:rsidRPr="00194A85" w:rsidRDefault="00CC465B" w:rsidP="00B77A07">
      <w:pPr>
        <w:tabs>
          <w:tab w:val="left" w:pos="1134"/>
          <w:tab w:val="left" w:pos="1230"/>
          <w:tab w:val="left" w:pos="1276"/>
        </w:tabs>
        <w:spacing w:line="276" w:lineRule="auto"/>
        <w:ind w:firstLine="709"/>
        <w:jc w:val="both"/>
        <w:rPr>
          <w:sz w:val="28"/>
          <w:szCs w:val="28"/>
        </w:rPr>
      </w:pPr>
    </w:p>
    <w:p w14:paraId="153A44CA" w14:textId="77777777" w:rsidR="000D3B63" w:rsidRPr="00194A85" w:rsidRDefault="000D3B63" w:rsidP="00B77A07">
      <w:pPr>
        <w:tabs>
          <w:tab w:val="left" w:pos="1134"/>
          <w:tab w:val="left" w:pos="1230"/>
          <w:tab w:val="left" w:pos="1276"/>
        </w:tabs>
        <w:spacing w:line="276" w:lineRule="auto"/>
        <w:ind w:firstLine="709"/>
        <w:jc w:val="both"/>
        <w:rPr>
          <w:sz w:val="28"/>
          <w:szCs w:val="28"/>
        </w:rPr>
      </w:pPr>
    </w:p>
    <w:p w14:paraId="31DDFB76" w14:textId="77777777" w:rsidR="001E3990" w:rsidRPr="00194A85" w:rsidRDefault="001E3990" w:rsidP="00665540">
      <w:pPr>
        <w:ind w:left="360"/>
        <w:jc w:val="center"/>
        <w:rPr>
          <w:b/>
          <w:sz w:val="36"/>
          <w:szCs w:val="36"/>
        </w:rPr>
      </w:pPr>
    </w:p>
    <w:p w14:paraId="2C04AC18" w14:textId="77777777" w:rsidR="007201E1" w:rsidRPr="00194A85" w:rsidRDefault="003F2BCD" w:rsidP="00665540">
      <w:pPr>
        <w:ind w:left="360"/>
        <w:jc w:val="center"/>
        <w:rPr>
          <w:b/>
          <w:sz w:val="36"/>
          <w:szCs w:val="36"/>
        </w:rPr>
      </w:pPr>
      <w:r w:rsidRPr="00194A85">
        <w:rPr>
          <w:b/>
          <w:sz w:val="36"/>
          <w:szCs w:val="36"/>
        </w:rPr>
        <w:t>Раздел</w:t>
      </w:r>
      <w:r w:rsidR="005C2081" w:rsidRPr="00194A85">
        <w:rPr>
          <w:b/>
          <w:sz w:val="36"/>
          <w:szCs w:val="36"/>
        </w:rPr>
        <w:t xml:space="preserve"> 1.</w:t>
      </w:r>
      <w:r w:rsidR="001E3990" w:rsidRPr="00194A85">
        <w:rPr>
          <w:b/>
          <w:sz w:val="36"/>
          <w:szCs w:val="36"/>
        </w:rPr>
        <w:t>Состоя</w:t>
      </w:r>
      <w:r w:rsidRPr="00194A85">
        <w:rPr>
          <w:b/>
          <w:sz w:val="36"/>
          <w:szCs w:val="36"/>
        </w:rPr>
        <w:t>ние здоровья населения</w:t>
      </w:r>
      <w:r w:rsidR="00B73775" w:rsidRPr="00194A85">
        <w:rPr>
          <w:b/>
          <w:sz w:val="36"/>
          <w:szCs w:val="36"/>
        </w:rPr>
        <w:t xml:space="preserve"> и риски</w:t>
      </w:r>
      <w:r w:rsidR="005C2081" w:rsidRPr="00194A85">
        <w:rPr>
          <w:b/>
          <w:sz w:val="36"/>
          <w:szCs w:val="36"/>
        </w:rPr>
        <w:t>.</w:t>
      </w:r>
    </w:p>
    <w:p w14:paraId="4A4AE079" w14:textId="77777777" w:rsidR="00665540" w:rsidRPr="00194A85" w:rsidRDefault="00665540" w:rsidP="00BB0AC3">
      <w:pPr>
        <w:rPr>
          <w:b/>
          <w:sz w:val="32"/>
          <w:szCs w:val="32"/>
        </w:rPr>
      </w:pPr>
    </w:p>
    <w:p w14:paraId="35924DEF" w14:textId="77777777" w:rsidR="007201E1" w:rsidRPr="00194A85" w:rsidRDefault="000D61F7" w:rsidP="0007573E">
      <w:pPr>
        <w:ind w:firstLine="709"/>
        <w:jc w:val="both"/>
        <w:rPr>
          <w:sz w:val="28"/>
          <w:szCs w:val="28"/>
        </w:rPr>
      </w:pPr>
      <w:r w:rsidRPr="00194A85">
        <w:rPr>
          <w:sz w:val="28"/>
          <w:szCs w:val="28"/>
        </w:rPr>
        <w:t>Здоровье населения - наиболее яркий и всеобъемлющий показатель условий жизни, который отражает практически все стороны существования людей: условия труда, быта, отдыха, организация сферы обслуживания, здравоохранения, образования, состояние окружающей среды.</w:t>
      </w:r>
    </w:p>
    <w:p w14:paraId="48C4AAB5" w14:textId="77777777" w:rsidR="001B7AAA" w:rsidRPr="00194A85" w:rsidRDefault="001B7AAA" w:rsidP="0007573E">
      <w:pPr>
        <w:tabs>
          <w:tab w:val="left" w:pos="1134"/>
        </w:tabs>
        <w:ind w:firstLine="709"/>
        <w:jc w:val="both"/>
        <w:rPr>
          <w:sz w:val="28"/>
          <w:szCs w:val="28"/>
        </w:rPr>
      </w:pPr>
      <w:r w:rsidRPr="00194A85">
        <w:rPr>
          <w:sz w:val="28"/>
          <w:szCs w:val="28"/>
        </w:rPr>
        <w:t>По данным Всемирной организации здравоохранения, неинфекционная заболеваемость вызывает 86% смертности и 77% всей заболеваемости в Европейском регионе. Эти нарушения состояния здоровья во многом предотвратимы и связаны с общими факторами риска: повышенным артериальным давлением, курением, чрезмерным употреблением алкоголя, высоким содержанием холестерина в крови, избыточным весом, нездоровым питанием и гиподинамией.</w:t>
      </w:r>
    </w:p>
    <w:p w14:paraId="3BD5B646" w14:textId="77777777" w:rsidR="005C5344" w:rsidRPr="00194A85" w:rsidRDefault="005C5344" w:rsidP="00AE42E2">
      <w:pPr>
        <w:jc w:val="both"/>
        <w:rPr>
          <w:sz w:val="28"/>
          <w:szCs w:val="28"/>
        </w:rPr>
      </w:pPr>
    </w:p>
    <w:p w14:paraId="10BE7113" w14:textId="77777777" w:rsidR="00922406" w:rsidRPr="00194A85" w:rsidRDefault="00B73775" w:rsidP="00665540">
      <w:pPr>
        <w:jc w:val="center"/>
        <w:rPr>
          <w:b/>
          <w:sz w:val="36"/>
          <w:szCs w:val="36"/>
          <w:lang w:eastAsia="en-US" w:bidi="en-US"/>
        </w:rPr>
      </w:pPr>
      <w:r w:rsidRPr="00194A85">
        <w:rPr>
          <w:b/>
          <w:sz w:val="36"/>
          <w:szCs w:val="36"/>
        </w:rPr>
        <w:t>1.1. Состояние популяционного здоровья населения</w:t>
      </w:r>
    </w:p>
    <w:p w14:paraId="7504B0FA" w14:textId="77777777" w:rsidR="00665540" w:rsidRPr="00194A85" w:rsidRDefault="003F2BCD" w:rsidP="004737FC">
      <w:pPr>
        <w:jc w:val="center"/>
        <w:rPr>
          <w:b/>
          <w:sz w:val="32"/>
          <w:szCs w:val="32"/>
        </w:rPr>
      </w:pPr>
      <w:r w:rsidRPr="00194A85">
        <w:rPr>
          <w:b/>
          <w:sz w:val="32"/>
          <w:szCs w:val="32"/>
        </w:rPr>
        <w:t>Мед</w:t>
      </w:r>
      <w:r w:rsidR="004737FC" w:rsidRPr="00194A85">
        <w:rPr>
          <w:b/>
          <w:sz w:val="32"/>
          <w:szCs w:val="32"/>
        </w:rPr>
        <w:t>ико-демографическая ситуация</w:t>
      </w:r>
    </w:p>
    <w:p w14:paraId="5006672C" w14:textId="77777777" w:rsidR="00F34241" w:rsidRPr="00194A85" w:rsidRDefault="003F2BCD" w:rsidP="0007573E">
      <w:pPr>
        <w:ind w:firstLine="709"/>
        <w:jc w:val="both"/>
        <w:rPr>
          <w:sz w:val="28"/>
          <w:szCs w:val="28"/>
        </w:rPr>
      </w:pPr>
      <w:r w:rsidRPr="00194A85">
        <w:rPr>
          <w:sz w:val="28"/>
          <w:szCs w:val="28"/>
        </w:rPr>
        <w:t>Медико-демографические показатели, такие как рождаемость, смертность, ожидаемая продолжительность жизни при рождении, заболеваемость являются индикаторами социально-экономического развития любого государства, показателями здоровья, уровня и образа жизни людей.</w:t>
      </w:r>
    </w:p>
    <w:p w14:paraId="20B0E2AC" w14:textId="77777777" w:rsidR="008621EE" w:rsidRPr="00194A85" w:rsidRDefault="008621EE" w:rsidP="00B950D8">
      <w:pPr>
        <w:ind w:firstLine="709"/>
        <w:jc w:val="both"/>
        <w:rPr>
          <w:sz w:val="28"/>
          <w:szCs w:val="28"/>
        </w:rPr>
      </w:pPr>
      <w:r w:rsidRPr="00194A85">
        <w:rPr>
          <w:sz w:val="28"/>
          <w:szCs w:val="28"/>
        </w:rPr>
        <w:t>Показатель рождаемости на</w:t>
      </w:r>
      <w:r w:rsidR="00252EB1" w:rsidRPr="00194A85">
        <w:rPr>
          <w:sz w:val="28"/>
          <w:szCs w:val="28"/>
        </w:rPr>
        <w:t xml:space="preserve"> протяжении ряда лет снижается,</w:t>
      </w:r>
      <w:r w:rsidR="00B950D8" w:rsidRPr="00194A85">
        <w:rPr>
          <w:sz w:val="28"/>
          <w:szCs w:val="28"/>
        </w:rPr>
        <w:t xml:space="preserve"> в 2022</w:t>
      </w:r>
      <w:r w:rsidRPr="00194A85">
        <w:rPr>
          <w:sz w:val="28"/>
          <w:szCs w:val="28"/>
        </w:rPr>
        <w:t xml:space="preserve"> году он</w:t>
      </w:r>
      <w:r w:rsidR="00B950D8" w:rsidRPr="00194A85">
        <w:rPr>
          <w:sz w:val="28"/>
          <w:szCs w:val="28"/>
        </w:rPr>
        <w:t xml:space="preserve"> незначительно вырос и</w:t>
      </w:r>
      <w:r w:rsidRPr="00194A85">
        <w:rPr>
          <w:sz w:val="28"/>
          <w:szCs w:val="28"/>
        </w:rPr>
        <w:t xml:space="preserve"> составил </w:t>
      </w:r>
      <w:r w:rsidR="00B950D8" w:rsidRPr="00194A85">
        <w:rPr>
          <w:sz w:val="28"/>
          <w:szCs w:val="28"/>
        </w:rPr>
        <w:t xml:space="preserve">7,2‰  на 1000 населения (в 2021 году – </w:t>
      </w:r>
      <w:r w:rsidRPr="00194A85">
        <w:rPr>
          <w:sz w:val="28"/>
          <w:szCs w:val="28"/>
        </w:rPr>
        <w:t>7,1</w:t>
      </w:r>
      <w:r w:rsidR="001C081C" w:rsidRPr="00194A85">
        <w:rPr>
          <w:sz w:val="28"/>
          <w:szCs w:val="28"/>
        </w:rPr>
        <w:t>‰</w:t>
      </w:r>
      <w:r w:rsidR="00B950D8" w:rsidRPr="00194A85">
        <w:rPr>
          <w:sz w:val="28"/>
          <w:szCs w:val="28"/>
        </w:rPr>
        <w:t xml:space="preserve">, </w:t>
      </w:r>
      <w:r w:rsidRPr="00194A85">
        <w:rPr>
          <w:sz w:val="28"/>
          <w:szCs w:val="28"/>
        </w:rPr>
        <w:t>в 2020 году 8,9</w:t>
      </w:r>
      <w:r w:rsidR="001C081C" w:rsidRPr="00194A85">
        <w:rPr>
          <w:sz w:val="28"/>
          <w:szCs w:val="28"/>
        </w:rPr>
        <w:t>‰</w:t>
      </w:r>
      <w:r w:rsidRPr="00194A85">
        <w:rPr>
          <w:sz w:val="28"/>
          <w:szCs w:val="28"/>
        </w:rPr>
        <w:t>, в 2019 8,4</w:t>
      </w:r>
      <w:r w:rsidR="001C081C" w:rsidRPr="00194A85">
        <w:rPr>
          <w:sz w:val="28"/>
          <w:szCs w:val="28"/>
        </w:rPr>
        <w:t>‰</w:t>
      </w:r>
      <w:r w:rsidRPr="00194A85">
        <w:rPr>
          <w:sz w:val="28"/>
          <w:szCs w:val="28"/>
        </w:rPr>
        <w:t xml:space="preserve">), </w:t>
      </w:r>
      <w:r w:rsidR="00E011DE" w:rsidRPr="00194A85">
        <w:rPr>
          <w:sz w:val="28"/>
          <w:szCs w:val="28"/>
        </w:rPr>
        <w:t xml:space="preserve">также </w:t>
      </w:r>
      <w:r w:rsidRPr="00194A85">
        <w:rPr>
          <w:sz w:val="28"/>
          <w:szCs w:val="28"/>
        </w:rPr>
        <w:t xml:space="preserve">отмечается </w:t>
      </w:r>
      <w:r w:rsidR="00E011DE" w:rsidRPr="00194A85">
        <w:rPr>
          <w:sz w:val="28"/>
          <w:szCs w:val="28"/>
        </w:rPr>
        <w:t>и снижение смертности, в 2022</w:t>
      </w:r>
      <w:r w:rsidRPr="00194A85">
        <w:rPr>
          <w:sz w:val="28"/>
          <w:szCs w:val="28"/>
        </w:rPr>
        <w:t xml:space="preserve"> году показатель смертности на 1000 населения составил </w:t>
      </w:r>
      <w:r w:rsidR="00E011DE" w:rsidRPr="00194A85">
        <w:rPr>
          <w:sz w:val="28"/>
          <w:szCs w:val="28"/>
        </w:rPr>
        <w:t xml:space="preserve">19,4‰ ( в 2021году  </w:t>
      </w:r>
      <w:r w:rsidRPr="00194A85">
        <w:rPr>
          <w:sz w:val="28"/>
          <w:szCs w:val="28"/>
        </w:rPr>
        <w:t>22,7</w:t>
      </w:r>
      <w:r w:rsidR="001C081C" w:rsidRPr="00194A85">
        <w:rPr>
          <w:sz w:val="28"/>
          <w:szCs w:val="28"/>
        </w:rPr>
        <w:t>‰</w:t>
      </w:r>
      <w:r w:rsidR="00E011DE" w:rsidRPr="00194A85">
        <w:rPr>
          <w:sz w:val="28"/>
          <w:szCs w:val="28"/>
        </w:rPr>
        <w:t xml:space="preserve"> , </w:t>
      </w:r>
      <w:r w:rsidRPr="00194A85">
        <w:rPr>
          <w:sz w:val="28"/>
          <w:szCs w:val="28"/>
        </w:rPr>
        <w:t>в 2020 году 20,9</w:t>
      </w:r>
      <w:r w:rsidR="001C081C" w:rsidRPr="00194A85">
        <w:rPr>
          <w:sz w:val="28"/>
          <w:szCs w:val="28"/>
        </w:rPr>
        <w:t>‰</w:t>
      </w:r>
      <w:r w:rsidRPr="00194A85">
        <w:rPr>
          <w:sz w:val="28"/>
          <w:szCs w:val="28"/>
        </w:rPr>
        <w:t>, в 2019 – 18,4</w:t>
      </w:r>
      <w:r w:rsidR="001C081C" w:rsidRPr="00194A85">
        <w:rPr>
          <w:sz w:val="28"/>
          <w:szCs w:val="28"/>
        </w:rPr>
        <w:t>‰</w:t>
      </w:r>
      <w:r w:rsidRPr="00194A85">
        <w:rPr>
          <w:sz w:val="28"/>
          <w:szCs w:val="28"/>
        </w:rPr>
        <w:t>)</w:t>
      </w:r>
      <w:r w:rsidR="00B954C3" w:rsidRPr="00194A85">
        <w:rPr>
          <w:sz w:val="28"/>
          <w:szCs w:val="28"/>
        </w:rPr>
        <w:t>, естественный прирост -</w:t>
      </w:r>
      <w:r w:rsidR="00C228EC" w:rsidRPr="00194A85">
        <w:rPr>
          <w:sz w:val="28"/>
          <w:szCs w:val="28"/>
        </w:rPr>
        <w:t xml:space="preserve"> </w:t>
      </w:r>
      <w:r w:rsidR="00E011DE" w:rsidRPr="00194A85">
        <w:rPr>
          <w:sz w:val="28"/>
          <w:szCs w:val="28"/>
        </w:rPr>
        <w:t>12,2</w:t>
      </w:r>
      <w:r w:rsidR="00B954C3" w:rsidRPr="00194A85">
        <w:rPr>
          <w:sz w:val="28"/>
          <w:szCs w:val="28"/>
        </w:rPr>
        <w:t>% (рис.1.)</w:t>
      </w:r>
    </w:p>
    <w:p w14:paraId="3CF4923D" w14:textId="77777777" w:rsidR="00356207" w:rsidRPr="00194A85" w:rsidRDefault="00356207" w:rsidP="0007573E">
      <w:pPr>
        <w:ind w:firstLine="709"/>
        <w:jc w:val="both"/>
        <w:rPr>
          <w:sz w:val="28"/>
          <w:szCs w:val="28"/>
        </w:rPr>
      </w:pPr>
    </w:p>
    <w:p w14:paraId="0D9AF904" w14:textId="77777777" w:rsidR="008621EE" w:rsidRPr="00194A85" w:rsidRDefault="008621EE" w:rsidP="008621EE">
      <w:pPr>
        <w:jc w:val="both"/>
        <w:rPr>
          <w:sz w:val="28"/>
          <w:szCs w:val="28"/>
        </w:rPr>
      </w:pPr>
      <w:r w:rsidRPr="00194A85">
        <w:rPr>
          <w:noProof/>
          <w:sz w:val="30"/>
          <w:szCs w:val="30"/>
        </w:rPr>
        <w:drawing>
          <wp:inline distT="0" distB="0" distL="0" distR="0" wp14:anchorId="07C29DFA" wp14:editId="68CD1EFB">
            <wp:extent cx="9431655" cy="19240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4FD38A" w14:textId="77777777" w:rsidR="00356207" w:rsidRPr="00194A85" w:rsidRDefault="00356207" w:rsidP="00CC465B">
      <w:pPr>
        <w:ind w:firstLine="1212"/>
        <w:jc w:val="center"/>
        <w:rPr>
          <w:b/>
          <w:i/>
          <w:color w:val="FF0000"/>
        </w:rPr>
      </w:pPr>
      <w:r w:rsidRPr="00194A85">
        <w:rPr>
          <w:b/>
          <w:i/>
        </w:rPr>
        <w:t>Рис.1. Динамика изменения медико-демогра</w:t>
      </w:r>
      <w:r w:rsidR="00E011DE" w:rsidRPr="00194A85">
        <w:rPr>
          <w:b/>
          <w:i/>
        </w:rPr>
        <w:t>фических показателей в 2009-2022</w:t>
      </w:r>
      <w:r w:rsidRPr="00194A85">
        <w:rPr>
          <w:b/>
          <w:i/>
        </w:rPr>
        <w:t>гг. (тыс. чел.)</w:t>
      </w:r>
      <w:r w:rsidR="00415CCC" w:rsidRPr="00194A85">
        <w:rPr>
          <w:b/>
          <w:i/>
        </w:rPr>
        <w:t xml:space="preserve"> </w:t>
      </w:r>
    </w:p>
    <w:p w14:paraId="4A731ABE" w14:textId="77777777" w:rsidR="006E2055" w:rsidRPr="00194A85" w:rsidRDefault="00D84C45" w:rsidP="005C2081">
      <w:pPr>
        <w:jc w:val="both"/>
        <w:rPr>
          <w:sz w:val="28"/>
          <w:szCs w:val="28"/>
        </w:rPr>
      </w:pPr>
      <w:r w:rsidRPr="00194A85">
        <w:rPr>
          <w:sz w:val="28"/>
          <w:szCs w:val="28"/>
        </w:rPr>
        <w:t>Среднегодовая численность нас</w:t>
      </w:r>
      <w:r w:rsidR="00E011DE" w:rsidRPr="00194A85">
        <w:rPr>
          <w:sz w:val="28"/>
          <w:szCs w:val="28"/>
        </w:rPr>
        <w:t>еления Пружанского района в 2022</w:t>
      </w:r>
      <w:r w:rsidRPr="00194A85">
        <w:rPr>
          <w:sz w:val="28"/>
          <w:szCs w:val="28"/>
        </w:rPr>
        <w:t xml:space="preserve"> году </w:t>
      </w:r>
      <w:r w:rsidR="003F4823" w:rsidRPr="00194A85">
        <w:rPr>
          <w:sz w:val="28"/>
          <w:szCs w:val="28"/>
        </w:rPr>
        <w:t>составляет</w:t>
      </w:r>
      <w:r w:rsidR="00E011DE" w:rsidRPr="00194A85">
        <w:rPr>
          <w:sz w:val="28"/>
          <w:szCs w:val="28"/>
        </w:rPr>
        <w:t xml:space="preserve"> 42688 человек (2021год -</w:t>
      </w:r>
      <w:r w:rsidR="000079D9" w:rsidRPr="00194A85">
        <w:rPr>
          <w:sz w:val="28"/>
          <w:szCs w:val="28"/>
        </w:rPr>
        <w:t xml:space="preserve"> 43439</w:t>
      </w:r>
      <w:r w:rsidR="00E011DE" w:rsidRPr="00194A85">
        <w:rPr>
          <w:sz w:val="28"/>
          <w:szCs w:val="28"/>
        </w:rPr>
        <w:t xml:space="preserve"> чел., </w:t>
      </w:r>
      <w:r w:rsidR="000079D9" w:rsidRPr="00194A85">
        <w:rPr>
          <w:sz w:val="28"/>
          <w:szCs w:val="28"/>
        </w:rPr>
        <w:t>2020 год –</w:t>
      </w:r>
      <w:r w:rsidR="00344186" w:rsidRPr="00194A85">
        <w:rPr>
          <w:sz w:val="28"/>
          <w:szCs w:val="28"/>
        </w:rPr>
        <w:t xml:space="preserve"> 44 213</w:t>
      </w:r>
      <w:r w:rsidR="000079D9" w:rsidRPr="00194A85">
        <w:rPr>
          <w:sz w:val="28"/>
          <w:szCs w:val="28"/>
        </w:rPr>
        <w:t xml:space="preserve"> чел., </w:t>
      </w:r>
      <w:r w:rsidR="001F6602" w:rsidRPr="00194A85">
        <w:rPr>
          <w:sz w:val="28"/>
          <w:szCs w:val="28"/>
        </w:rPr>
        <w:t xml:space="preserve">2019 год – </w:t>
      </w:r>
      <w:r w:rsidR="00154EEF" w:rsidRPr="00194A85">
        <w:rPr>
          <w:sz w:val="28"/>
          <w:szCs w:val="28"/>
        </w:rPr>
        <w:t>44847</w:t>
      </w:r>
      <w:r w:rsidR="001F6602" w:rsidRPr="00194A85">
        <w:rPr>
          <w:sz w:val="28"/>
          <w:szCs w:val="28"/>
        </w:rPr>
        <w:t xml:space="preserve"> чел.)</w:t>
      </w:r>
      <w:r w:rsidR="00720DB6" w:rsidRPr="00194A85">
        <w:rPr>
          <w:sz w:val="28"/>
          <w:szCs w:val="28"/>
        </w:rPr>
        <w:t>.</w:t>
      </w:r>
      <w:r w:rsidR="00B90BA7" w:rsidRPr="00194A85">
        <w:rPr>
          <w:sz w:val="28"/>
          <w:szCs w:val="28"/>
        </w:rPr>
        <w:t xml:space="preserve"> В</w:t>
      </w:r>
      <w:r w:rsidR="003933B7" w:rsidRPr="00194A85">
        <w:rPr>
          <w:sz w:val="28"/>
          <w:szCs w:val="28"/>
        </w:rPr>
        <w:t xml:space="preserve"> </w:t>
      </w:r>
      <w:r w:rsidR="00B90BA7" w:rsidRPr="00194A85">
        <w:rPr>
          <w:sz w:val="28"/>
          <w:szCs w:val="28"/>
        </w:rPr>
        <w:t>городских условиях проживает</w:t>
      </w:r>
      <w:r w:rsidR="000079D9" w:rsidRPr="00194A85">
        <w:rPr>
          <w:sz w:val="28"/>
          <w:szCs w:val="28"/>
        </w:rPr>
        <w:t xml:space="preserve"> </w:t>
      </w:r>
      <w:r w:rsidR="00E011DE" w:rsidRPr="00194A85">
        <w:rPr>
          <w:sz w:val="28"/>
          <w:szCs w:val="28"/>
        </w:rPr>
        <w:t xml:space="preserve">23412 человек (2021год -23532 чел., </w:t>
      </w:r>
      <w:r w:rsidR="000079D9" w:rsidRPr="00194A85">
        <w:rPr>
          <w:sz w:val="28"/>
          <w:szCs w:val="28"/>
        </w:rPr>
        <w:t>2020 год –</w:t>
      </w:r>
      <w:r w:rsidR="00344186" w:rsidRPr="00194A85">
        <w:rPr>
          <w:sz w:val="28"/>
          <w:szCs w:val="28"/>
        </w:rPr>
        <w:t xml:space="preserve"> 23 599</w:t>
      </w:r>
      <w:r w:rsidR="000079D9" w:rsidRPr="00194A85">
        <w:rPr>
          <w:sz w:val="28"/>
          <w:szCs w:val="28"/>
        </w:rPr>
        <w:t xml:space="preserve"> чел., </w:t>
      </w:r>
      <w:r w:rsidR="001F6602" w:rsidRPr="00194A85">
        <w:rPr>
          <w:sz w:val="28"/>
          <w:szCs w:val="28"/>
        </w:rPr>
        <w:t>2019 год –</w:t>
      </w:r>
      <w:r w:rsidR="00187A58" w:rsidRPr="00194A85">
        <w:rPr>
          <w:sz w:val="28"/>
          <w:szCs w:val="28"/>
        </w:rPr>
        <w:t>23 623</w:t>
      </w:r>
      <w:r w:rsidR="001F6602" w:rsidRPr="00194A85">
        <w:rPr>
          <w:sz w:val="28"/>
          <w:szCs w:val="28"/>
        </w:rPr>
        <w:t xml:space="preserve"> чел.)</w:t>
      </w:r>
      <w:r w:rsidR="00B90BA7" w:rsidRPr="00194A85">
        <w:rPr>
          <w:sz w:val="28"/>
          <w:szCs w:val="28"/>
        </w:rPr>
        <w:t>, в сельских —</w:t>
      </w:r>
      <w:r w:rsidR="002E499F" w:rsidRPr="00194A85">
        <w:rPr>
          <w:sz w:val="28"/>
          <w:szCs w:val="28"/>
        </w:rPr>
        <w:t xml:space="preserve"> </w:t>
      </w:r>
      <w:r w:rsidR="00E011DE" w:rsidRPr="00194A85">
        <w:rPr>
          <w:sz w:val="28"/>
          <w:szCs w:val="28"/>
        </w:rPr>
        <w:t>19256 человек (2021 год – 19907 чел.,</w:t>
      </w:r>
      <w:r w:rsidR="002E499F" w:rsidRPr="00194A85">
        <w:rPr>
          <w:sz w:val="28"/>
          <w:szCs w:val="28"/>
        </w:rPr>
        <w:t xml:space="preserve">2020 год –20614 чел., </w:t>
      </w:r>
      <w:r w:rsidR="00344186" w:rsidRPr="00194A85">
        <w:rPr>
          <w:sz w:val="28"/>
          <w:szCs w:val="28"/>
        </w:rPr>
        <w:t xml:space="preserve">2019 год – </w:t>
      </w:r>
      <w:r w:rsidR="00187A58" w:rsidRPr="00194A85">
        <w:rPr>
          <w:sz w:val="28"/>
          <w:szCs w:val="28"/>
        </w:rPr>
        <w:t>2122</w:t>
      </w:r>
      <w:r w:rsidR="00B90BA7" w:rsidRPr="00194A85">
        <w:rPr>
          <w:sz w:val="28"/>
          <w:szCs w:val="28"/>
        </w:rPr>
        <w:t>4</w:t>
      </w:r>
      <w:r w:rsidR="00344186" w:rsidRPr="00194A85">
        <w:rPr>
          <w:sz w:val="28"/>
          <w:szCs w:val="28"/>
        </w:rPr>
        <w:t xml:space="preserve">чел.) </w:t>
      </w:r>
      <w:r w:rsidR="00B90BA7" w:rsidRPr="00194A85">
        <w:rPr>
          <w:sz w:val="28"/>
          <w:szCs w:val="28"/>
        </w:rPr>
        <w:t>На территории района 3 городских населённых пункта — город Пружаны</w:t>
      </w:r>
      <w:r w:rsidR="00BF04B4" w:rsidRPr="00194A85">
        <w:rPr>
          <w:sz w:val="28"/>
          <w:szCs w:val="28"/>
        </w:rPr>
        <w:t xml:space="preserve"> (среднегодовая численность –</w:t>
      </w:r>
      <w:r w:rsidR="002E499F" w:rsidRPr="00194A85">
        <w:rPr>
          <w:sz w:val="28"/>
          <w:szCs w:val="28"/>
        </w:rPr>
        <w:t xml:space="preserve"> </w:t>
      </w:r>
      <w:r w:rsidR="00E011DE" w:rsidRPr="00194A85">
        <w:rPr>
          <w:sz w:val="28"/>
          <w:szCs w:val="28"/>
        </w:rPr>
        <w:t xml:space="preserve">19021человек (2021 год – </w:t>
      </w:r>
      <w:r w:rsidR="002E499F" w:rsidRPr="00194A85">
        <w:rPr>
          <w:sz w:val="28"/>
          <w:szCs w:val="28"/>
        </w:rPr>
        <w:t>19005</w:t>
      </w:r>
      <w:r w:rsidR="003933B7" w:rsidRPr="00194A85">
        <w:rPr>
          <w:sz w:val="28"/>
          <w:szCs w:val="28"/>
        </w:rPr>
        <w:t xml:space="preserve"> </w:t>
      </w:r>
      <w:r w:rsidR="00E011DE" w:rsidRPr="00194A85">
        <w:rPr>
          <w:sz w:val="28"/>
          <w:szCs w:val="28"/>
        </w:rPr>
        <w:t>чел.,</w:t>
      </w:r>
      <w:r w:rsidR="002E499F" w:rsidRPr="00194A85">
        <w:rPr>
          <w:sz w:val="28"/>
          <w:szCs w:val="28"/>
        </w:rPr>
        <w:t xml:space="preserve">2020 год – </w:t>
      </w:r>
      <w:r w:rsidR="00344186" w:rsidRPr="00194A85">
        <w:rPr>
          <w:sz w:val="28"/>
          <w:szCs w:val="28"/>
        </w:rPr>
        <w:t>18981</w:t>
      </w:r>
      <w:r w:rsidR="002E499F" w:rsidRPr="00194A85">
        <w:rPr>
          <w:sz w:val="28"/>
          <w:szCs w:val="28"/>
        </w:rPr>
        <w:t xml:space="preserve"> чел., 2019 год</w:t>
      </w:r>
      <w:r w:rsidR="00BF04B4" w:rsidRPr="00194A85">
        <w:rPr>
          <w:sz w:val="28"/>
          <w:szCs w:val="28"/>
        </w:rPr>
        <w:t xml:space="preserve"> – </w:t>
      </w:r>
      <w:r w:rsidR="00344186" w:rsidRPr="00194A85">
        <w:rPr>
          <w:sz w:val="28"/>
          <w:szCs w:val="28"/>
        </w:rPr>
        <w:t>18 885</w:t>
      </w:r>
      <w:r w:rsidR="00BF04B4" w:rsidRPr="00194A85">
        <w:rPr>
          <w:sz w:val="28"/>
          <w:szCs w:val="28"/>
        </w:rPr>
        <w:t xml:space="preserve"> чел.</w:t>
      </w:r>
      <w:r w:rsidR="00B90BA7" w:rsidRPr="00194A85">
        <w:rPr>
          <w:sz w:val="28"/>
          <w:szCs w:val="28"/>
        </w:rPr>
        <w:t>), посёлки Ружаны</w:t>
      </w:r>
      <w:r w:rsidR="00BF04B4" w:rsidRPr="00194A85">
        <w:rPr>
          <w:sz w:val="28"/>
          <w:szCs w:val="28"/>
        </w:rPr>
        <w:t xml:space="preserve"> (</w:t>
      </w:r>
      <w:r w:rsidR="00344186" w:rsidRPr="00194A85">
        <w:rPr>
          <w:sz w:val="28"/>
          <w:szCs w:val="28"/>
        </w:rPr>
        <w:t>среднегодовая численность</w:t>
      </w:r>
      <w:r w:rsidR="00BF04B4" w:rsidRPr="00194A85">
        <w:rPr>
          <w:sz w:val="28"/>
          <w:szCs w:val="28"/>
        </w:rPr>
        <w:t xml:space="preserve"> – </w:t>
      </w:r>
      <w:r w:rsidR="00E011DE" w:rsidRPr="00194A85">
        <w:rPr>
          <w:sz w:val="28"/>
          <w:szCs w:val="28"/>
        </w:rPr>
        <w:t xml:space="preserve">2834 человека (2021 – 2898 чел., </w:t>
      </w:r>
      <w:r w:rsidR="002E499F" w:rsidRPr="00194A85">
        <w:rPr>
          <w:sz w:val="28"/>
          <w:szCs w:val="28"/>
        </w:rPr>
        <w:t xml:space="preserve">2020 год – </w:t>
      </w:r>
      <w:r w:rsidR="00344186" w:rsidRPr="00194A85">
        <w:rPr>
          <w:sz w:val="28"/>
          <w:szCs w:val="28"/>
        </w:rPr>
        <w:t>29</w:t>
      </w:r>
      <w:r w:rsidR="002E499F" w:rsidRPr="00194A85">
        <w:rPr>
          <w:sz w:val="28"/>
          <w:szCs w:val="28"/>
        </w:rPr>
        <w:t>52 чел., 2019 год</w:t>
      </w:r>
      <w:r w:rsidR="00BF04B4" w:rsidRPr="00194A85">
        <w:rPr>
          <w:sz w:val="28"/>
          <w:szCs w:val="28"/>
        </w:rPr>
        <w:t xml:space="preserve"> – 2991 чел.) и </w:t>
      </w:r>
      <w:r w:rsidR="0054328F" w:rsidRPr="00194A85">
        <w:rPr>
          <w:sz w:val="28"/>
          <w:szCs w:val="28"/>
        </w:rPr>
        <w:t>Шерешево</w:t>
      </w:r>
      <w:r w:rsidR="00BF04B4" w:rsidRPr="00194A85">
        <w:rPr>
          <w:sz w:val="28"/>
          <w:szCs w:val="28"/>
        </w:rPr>
        <w:t xml:space="preserve"> (среднегодовая численность –</w:t>
      </w:r>
      <w:r w:rsidR="002E499F" w:rsidRPr="00194A85">
        <w:rPr>
          <w:sz w:val="28"/>
          <w:szCs w:val="28"/>
        </w:rPr>
        <w:t xml:space="preserve"> </w:t>
      </w:r>
      <w:r w:rsidR="00E011DE" w:rsidRPr="00194A85">
        <w:rPr>
          <w:sz w:val="28"/>
          <w:szCs w:val="28"/>
        </w:rPr>
        <w:t>1557 человек (202</w:t>
      </w:r>
      <w:r w:rsidR="002E499F" w:rsidRPr="00194A85">
        <w:rPr>
          <w:sz w:val="28"/>
          <w:szCs w:val="28"/>
        </w:rPr>
        <w:t>1</w:t>
      </w:r>
      <w:r w:rsidR="00E011DE" w:rsidRPr="00194A85">
        <w:rPr>
          <w:sz w:val="28"/>
          <w:szCs w:val="28"/>
        </w:rPr>
        <w:t xml:space="preserve">год – 1629чел., </w:t>
      </w:r>
      <w:r w:rsidR="002E499F" w:rsidRPr="00194A85">
        <w:rPr>
          <w:sz w:val="28"/>
          <w:szCs w:val="28"/>
        </w:rPr>
        <w:t>2020 год – 1666 чел., 2019 год</w:t>
      </w:r>
      <w:r w:rsidR="00957C1F" w:rsidRPr="00194A85">
        <w:rPr>
          <w:sz w:val="28"/>
          <w:szCs w:val="28"/>
        </w:rPr>
        <w:t xml:space="preserve"> –</w:t>
      </w:r>
      <w:r w:rsidR="00BF04B4" w:rsidRPr="00194A85">
        <w:rPr>
          <w:sz w:val="28"/>
          <w:szCs w:val="28"/>
        </w:rPr>
        <w:t>1691 чел.</w:t>
      </w:r>
      <w:r w:rsidR="00A9106F" w:rsidRPr="00194A85">
        <w:rPr>
          <w:sz w:val="28"/>
          <w:szCs w:val="28"/>
        </w:rPr>
        <w:t>).</w:t>
      </w:r>
    </w:p>
    <w:p w14:paraId="3CD5BB0C" w14:textId="77777777" w:rsidR="001E3990" w:rsidRPr="00194A85" w:rsidRDefault="003208E2" w:rsidP="00B77A07">
      <w:pPr>
        <w:ind w:firstLine="709"/>
        <w:jc w:val="both"/>
        <w:rPr>
          <w:sz w:val="28"/>
          <w:szCs w:val="28"/>
        </w:rPr>
      </w:pPr>
      <w:r w:rsidRPr="00194A85">
        <w:rPr>
          <w:sz w:val="28"/>
          <w:szCs w:val="28"/>
        </w:rPr>
        <w:t>Отмечается тенденция к снижению численности населения</w:t>
      </w:r>
      <w:r w:rsidR="00A15D3C" w:rsidRPr="00194A85">
        <w:rPr>
          <w:sz w:val="28"/>
          <w:szCs w:val="28"/>
        </w:rPr>
        <w:t xml:space="preserve"> (рис.1</w:t>
      </w:r>
      <w:r w:rsidR="00B954C3" w:rsidRPr="00194A85">
        <w:rPr>
          <w:sz w:val="28"/>
          <w:szCs w:val="28"/>
        </w:rPr>
        <w:t>.1.</w:t>
      </w:r>
      <w:r w:rsidR="00A15D3C" w:rsidRPr="00194A85">
        <w:rPr>
          <w:sz w:val="28"/>
          <w:szCs w:val="28"/>
        </w:rPr>
        <w:t>)</w:t>
      </w:r>
      <w:r w:rsidRPr="00194A85">
        <w:rPr>
          <w:sz w:val="28"/>
          <w:szCs w:val="28"/>
        </w:rPr>
        <w:t xml:space="preserve">. </w:t>
      </w:r>
      <w:r w:rsidR="000466C5" w:rsidRPr="00194A85">
        <w:rPr>
          <w:sz w:val="28"/>
          <w:szCs w:val="28"/>
        </w:rPr>
        <w:t xml:space="preserve">Темп прироста </w:t>
      </w:r>
      <w:r w:rsidR="00E011DE" w:rsidRPr="00194A85">
        <w:rPr>
          <w:sz w:val="28"/>
          <w:szCs w:val="28"/>
        </w:rPr>
        <w:t>за период с 2009 по 2022</w:t>
      </w:r>
      <w:r w:rsidR="00676B8C" w:rsidRPr="00194A85">
        <w:rPr>
          <w:sz w:val="28"/>
          <w:szCs w:val="28"/>
        </w:rPr>
        <w:t xml:space="preserve"> год </w:t>
      </w:r>
      <w:r w:rsidR="000466C5" w:rsidRPr="00194A85">
        <w:rPr>
          <w:sz w:val="28"/>
          <w:szCs w:val="28"/>
        </w:rPr>
        <w:t xml:space="preserve">составляет </w:t>
      </w:r>
      <w:r w:rsidR="00484A78" w:rsidRPr="00194A85">
        <w:rPr>
          <w:sz w:val="28"/>
          <w:szCs w:val="28"/>
        </w:rPr>
        <w:t>-1,</w:t>
      </w:r>
      <w:r w:rsidR="0096250F" w:rsidRPr="00194A85">
        <w:rPr>
          <w:sz w:val="28"/>
          <w:szCs w:val="28"/>
        </w:rPr>
        <w:t>7</w:t>
      </w:r>
      <w:r w:rsidR="00F144CD" w:rsidRPr="00194A85">
        <w:rPr>
          <w:sz w:val="28"/>
          <w:szCs w:val="28"/>
        </w:rPr>
        <w:t>6</w:t>
      </w:r>
      <w:r w:rsidRPr="00194A85">
        <w:rPr>
          <w:sz w:val="28"/>
          <w:szCs w:val="28"/>
        </w:rPr>
        <w:t>%</w:t>
      </w:r>
      <w:r w:rsidR="003B10C7" w:rsidRPr="00194A85">
        <w:rPr>
          <w:b/>
          <w:sz w:val="28"/>
          <w:szCs w:val="28"/>
        </w:rPr>
        <w:tab/>
      </w:r>
    </w:p>
    <w:p w14:paraId="6E7594E5" w14:textId="77777777" w:rsidR="005C2081" w:rsidRPr="00194A85" w:rsidRDefault="00ED04E7" w:rsidP="006E2055">
      <w:pPr>
        <w:tabs>
          <w:tab w:val="left" w:pos="2127"/>
        </w:tabs>
        <w:jc w:val="center"/>
        <w:rPr>
          <w:sz w:val="30"/>
          <w:szCs w:val="30"/>
        </w:rPr>
      </w:pPr>
      <w:r w:rsidRPr="00194A85">
        <w:rPr>
          <w:noProof/>
          <w:sz w:val="30"/>
          <w:szCs w:val="30"/>
        </w:rPr>
        <w:drawing>
          <wp:inline distT="0" distB="0" distL="0" distR="0" wp14:anchorId="55555286" wp14:editId="202A70CE">
            <wp:extent cx="8705850" cy="19716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DE17B8" w14:textId="77777777" w:rsidR="00364170" w:rsidRPr="00194A85" w:rsidRDefault="00364170" w:rsidP="00CA2EAE">
      <w:pPr>
        <w:ind w:firstLine="1212"/>
        <w:jc w:val="center"/>
        <w:rPr>
          <w:b/>
          <w:i/>
        </w:rPr>
      </w:pPr>
    </w:p>
    <w:p w14:paraId="7640B180" w14:textId="77777777" w:rsidR="00477F1C" w:rsidRPr="00194A85" w:rsidRDefault="00CA2EAE" w:rsidP="00CA2EAE">
      <w:pPr>
        <w:ind w:firstLine="1212"/>
        <w:jc w:val="center"/>
        <w:rPr>
          <w:b/>
          <w:i/>
        </w:rPr>
      </w:pPr>
      <w:r w:rsidRPr="00194A85">
        <w:rPr>
          <w:b/>
          <w:i/>
        </w:rPr>
        <w:t>Рис</w:t>
      </w:r>
      <w:r w:rsidR="009255FC" w:rsidRPr="00194A85">
        <w:rPr>
          <w:b/>
          <w:i/>
        </w:rPr>
        <w:t>.1.</w:t>
      </w:r>
      <w:r w:rsidR="00B954C3" w:rsidRPr="00194A85">
        <w:rPr>
          <w:b/>
          <w:i/>
        </w:rPr>
        <w:t>1.</w:t>
      </w:r>
      <w:r w:rsidRPr="00194A85">
        <w:rPr>
          <w:b/>
          <w:i/>
        </w:rPr>
        <w:t>Динамика изменения среднегодовой численности населения района</w:t>
      </w:r>
      <w:r w:rsidR="0096250F" w:rsidRPr="00194A85">
        <w:rPr>
          <w:b/>
          <w:i/>
        </w:rPr>
        <w:t xml:space="preserve"> в 2009-2022</w:t>
      </w:r>
      <w:r w:rsidR="00A45E4F" w:rsidRPr="00194A85">
        <w:rPr>
          <w:b/>
          <w:i/>
        </w:rPr>
        <w:t>гг. (тыс. чел.)</w:t>
      </w:r>
    </w:p>
    <w:p w14:paraId="2AE67C87" w14:textId="77777777" w:rsidR="00E936D6" w:rsidRPr="00194A85" w:rsidRDefault="00E936D6" w:rsidP="00CA2EAE">
      <w:pPr>
        <w:ind w:firstLine="1212"/>
        <w:jc w:val="center"/>
        <w:rPr>
          <w:b/>
          <w:i/>
        </w:rPr>
      </w:pPr>
    </w:p>
    <w:p w14:paraId="674418CA" w14:textId="77777777" w:rsidR="00CA2EAE" w:rsidRPr="00194A85" w:rsidRDefault="00826DD1" w:rsidP="00826DD1">
      <w:pPr>
        <w:ind w:firstLine="709"/>
        <w:jc w:val="both"/>
        <w:rPr>
          <w:sz w:val="30"/>
          <w:szCs w:val="30"/>
        </w:rPr>
      </w:pPr>
      <w:r w:rsidRPr="00194A85">
        <w:rPr>
          <w:sz w:val="30"/>
          <w:szCs w:val="30"/>
        </w:rPr>
        <w:t>Численность населения района снижается, при этом основным фактором, влияющим на ситуацию, остаётся превышение числа умерших над числом родившихся.  Тенденция к снижению рож</w:t>
      </w:r>
      <w:r w:rsidR="00F45B84" w:rsidRPr="00194A85">
        <w:rPr>
          <w:sz w:val="30"/>
          <w:szCs w:val="30"/>
        </w:rPr>
        <w:t xml:space="preserve">даемости в городской местности </w:t>
      </w:r>
      <w:r w:rsidRPr="00194A85">
        <w:rPr>
          <w:sz w:val="30"/>
          <w:szCs w:val="30"/>
        </w:rPr>
        <w:t>выражена больше, чем в сельской. Средний возраст матери при рождении первого ребенка 25 лет, при рождении последующих – 30 лет.</w:t>
      </w:r>
    </w:p>
    <w:p w14:paraId="3A77DDBE" w14:textId="77777777" w:rsidR="00946F18" w:rsidRPr="00194A85" w:rsidRDefault="006B6E6A" w:rsidP="0043216F">
      <w:pPr>
        <w:ind w:firstLine="709"/>
        <w:jc w:val="both"/>
        <w:rPr>
          <w:sz w:val="28"/>
          <w:szCs w:val="28"/>
        </w:rPr>
      </w:pPr>
      <w:r w:rsidRPr="00194A85">
        <w:rPr>
          <w:sz w:val="28"/>
          <w:szCs w:val="28"/>
        </w:rPr>
        <w:t>До</w:t>
      </w:r>
      <w:r w:rsidR="0096250F" w:rsidRPr="00194A85">
        <w:rPr>
          <w:sz w:val="28"/>
          <w:szCs w:val="28"/>
        </w:rPr>
        <w:t>ля сельского населения в 2022</w:t>
      </w:r>
      <w:r w:rsidR="0098314A" w:rsidRPr="00194A85">
        <w:rPr>
          <w:sz w:val="28"/>
          <w:szCs w:val="28"/>
        </w:rPr>
        <w:t xml:space="preserve"> году составила </w:t>
      </w:r>
      <w:r w:rsidR="0096250F" w:rsidRPr="00194A85">
        <w:rPr>
          <w:sz w:val="28"/>
          <w:szCs w:val="28"/>
        </w:rPr>
        <w:t xml:space="preserve">45,2% от населения района (в 2021 году </w:t>
      </w:r>
      <w:r w:rsidRPr="00194A85">
        <w:rPr>
          <w:sz w:val="28"/>
          <w:szCs w:val="28"/>
        </w:rPr>
        <w:t>45,8 %</w:t>
      </w:r>
      <w:r w:rsidR="0096250F" w:rsidRPr="00194A85">
        <w:rPr>
          <w:sz w:val="28"/>
          <w:szCs w:val="28"/>
        </w:rPr>
        <w:t>,</w:t>
      </w:r>
      <w:r w:rsidRPr="00194A85">
        <w:rPr>
          <w:sz w:val="28"/>
          <w:szCs w:val="28"/>
        </w:rPr>
        <w:t xml:space="preserve"> </w:t>
      </w:r>
      <w:r w:rsidR="0098314A" w:rsidRPr="00194A85">
        <w:rPr>
          <w:sz w:val="28"/>
          <w:szCs w:val="28"/>
        </w:rPr>
        <w:t xml:space="preserve">в </w:t>
      </w:r>
      <w:r w:rsidRPr="00194A85">
        <w:rPr>
          <w:sz w:val="28"/>
          <w:szCs w:val="28"/>
        </w:rPr>
        <w:t xml:space="preserve">2020 году – 46,6%, в 2019 году </w:t>
      </w:r>
      <w:r w:rsidR="0096250F" w:rsidRPr="00194A85">
        <w:rPr>
          <w:sz w:val="28"/>
          <w:szCs w:val="28"/>
        </w:rPr>
        <w:t xml:space="preserve">– </w:t>
      </w:r>
      <w:r w:rsidR="00272B63" w:rsidRPr="00194A85">
        <w:rPr>
          <w:sz w:val="28"/>
          <w:szCs w:val="28"/>
        </w:rPr>
        <w:t>48,9%,</w:t>
      </w:r>
      <w:r w:rsidR="00D833DB" w:rsidRPr="00194A85">
        <w:rPr>
          <w:sz w:val="28"/>
          <w:szCs w:val="28"/>
        </w:rPr>
        <w:t xml:space="preserve"> </w:t>
      </w:r>
      <w:r w:rsidR="0098314A" w:rsidRPr="00194A85">
        <w:rPr>
          <w:sz w:val="28"/>
          <w:szCs w:val="28"/>
        </w:rPr>
        <w:t>2018 году – 49,7%</w:t>
      </w:r>
      <w:r w:rsidRPr="00194A85">
        <w:rPr>
          <w:sz w:val="28"/>
          <w:szCs w:val="28"/>
        </w:rPr>
        <w:t xml:space="preserve">) </w:t>
      </w:r>
      <w:r w:rsidR="0098314A" w:rsidRPr="00194A85">
        <w:rPr>
          <w:sz w:val="28"/>
          <w:szCs w:val="28"/>
        </w:rPr>
        <w:t>доля городского населения выросла и состави</w:t>
      </w:r>
      <w:r w:rsidR="00D84BC5" w:rsidRPr="00194A85">
        <w:rPr>
          <w:sz w:val="28"/>
          <w:szCs w:val="28"/>
        </w:rPr>
        <w:t>ла</w:t>
      </w:r>
      <w:r w:rsidRPr="00194A85">
        <w:rPr>
          <w:sz w:val="28"/>
          <w:szCs w:val="28"/>
        </w:rPr>
        <w:t xml:space="preserve"> </w:t>
      </w:r>
      <w:r w:rsidR="0096250F" w:rsidRPr="00194A85">
        <w:rPr>
          <w:sz w:val="28"/>
          <w:szCs w:val="28"/>
        </w:rPr>
        <w:t xml:space="preserve">54,8% (в 2021 году – </w:t>
      </w:r>
      <w:r w:rsidR="0075049A" w:rsidRPr="00194A85">
        <w:rPr>
          <w:sz w:val="28"/>
          <w:szCs w:val="28"/>
        </w:rPr>
        <w:t>54,2%</w:t>
      </w:r>
      <w:r w:rsidR="0096250F" w:rsidRPr="00194A85">
        <w:rPr>
          <w:sz w:val="28"/>
          <w:szCs w:val="28"/>
        </w:rPr>
        <w:t xml:space="preserve">, </w:t>
      </w:r>
      <w:r w:rsidR="0075049A" w:rsidRPr="00194A85">
        <w:rPr>
          <w:sz w:val="28"/>
          <w:szCs w:val="28"/>
        </w:rPr>
        <w:t xml:space="preserve"> </w:t>
      </w:r>
      <w:r w:rsidRPr="00194A85">
        <w:rPr>
          <w:sz w:val="28"/>
          <w:szCs w:val="28"/>
        </w:rPr>
        <w:t xml:space="preserve">в 2020 году – </w:t>
      </w:r>
      <w:r w:rsidR="00883075" w:rsidRPr="00194A85">
        <w:rPr>
          <w:sz w:val="28"/>
          <w:szCs w:val="28"/>
        </w:rPr>
        <w:t>53,4</w:t>
      </w:r>
      <w:r w:rsidR="006E2055" w:rsidRPr="00194A85">
        <w:rPr>
          <w:sz w:val="28"/>
          <w:szCs w:val="28"/>
        </w:rPr>
        <w:t>%</w:t>
      </w:r>
      <w:r w:rsidRPr="00194A85">
        <w:rPr>
          <w:sz w:val="28"/>
          <w:szCs w:val="28"/>
        </w:rPr>
        <w:t xml:space="preserve">, в 2019 году – 51,1%, </w:t>
      </w:r>
      <w:r w:rsidR="00D84BC5" w:rsidRPr="00194A85">
        <w:rPr>
          <w:sz w:val="28"/>
          <w:szCs w:val="28"/>
        </w:rPr>
        <w:t>в 2018 году – 50,2%</w:t>
      </w:r>
      <w:r w:rsidR="006E2055" w:rsidRPr="00194A85">
        <w:rPr>
          <w:sz w:val="28"/>
          <w:szCs w:val="28"/>
        </w:rPr>
        <w:t>,</w:t>
      </w:r>
      <w:r w:rsidR="00D84BC5" w:rsidRPr="00194A85">
        <w:rPr>
          <w:sz w:val="28"/>
          <w:szCs w:val="28"/>
        </w:rPr>
        <w:t>).</w:t>
      </w:r>
      <w:r w:rsidR="005F050D" w:rsidRPr="00194A85">
        <w:rPr>
          <w:sz w:val="28"/>
          <w:szCs w:val="28"/>
        </w:rPr>
        <w:t xml:space="preserve"> </w:t>
      </w:r>
      <w:r w:rsidR="0096250F" w:rsidRPr="00194A85">
        <w:rPr>
          <w:sz w:val="28"/>
          <w:szCs w:val="28"/>
        </w:rPr>
        <w:t xml:space="preserve">Выражена </w:t>
      </w:r>
      <w:r w:rsidR="005F050D" w:rsidRPr="00194A85">
        <w:rPr>
          <w:sz w:val="28"/>
          <w:szCs w:val="28"/>
        </w:rPr>
        <w:t>тенденция</w:t>
      </w:r>
      <w:r w:rsidR="00CC607C" w:rsidRPr="00194A85">
        <w:rPr>
          <w:sz w:val="28"/>
          <w:szCs w:val="28"/>
        </w:rPr>
        <w:t xml:space="preserve"> к урбанизации на территории района</w:t>
      </w:r>
      <w:r w:rsidR="00D609B9" w:rsidRPr="00194A85">
        <w:rPr>
          <w:sz w:val="28"/>
          <w:szCs w:val="28"/>
        </w:rPr>
        <w:t xml:space="preserve"> (</w:t>
      </w:r>
      <w:r w:rsidR="0043216F" w:rsidRPr="00194A85">
        <w:rPr>
          <w:sz w:val="28"/>
          <w:szCs w:val="28"/>
        </w:rPr>
        <w:t>темп прироста + 2,3</w:t>
      </w:r>
      <w:r w:rsidR="00D609B9" w:rsidRPr="00194A85">
        <w:rPr>
          <w:sz w:val="28"/>
          <w:szCs w:val="28"/>
        </w:rPr>
        <w:t>%)</w:t>
      </w:r>
      <w:r w:rsidR="00CC607C" w:rsidRPr="00194A85">
        <w:rPr>
          <w:sz w:val="28"/>
          <w:szCs w:val="28"/>
        </w:rPr>
        <w:t>.</w:t>
      </w:r>
      <w:r w:rsidR="00D833DB" w:rsidRPr="00194A85">
        <w:rPr>
          <w:sz w:val="28"/>
          <w:szCs w:val="28"/>
        </w:rPr>
        <w:t xml:space="preserve"> </w:t>
      </w:r>
      <w:r w:rsidR="0043216F" w:rsidRPr="00194A85">
        <w:rPr>
          <w:sz w:val="28"/>
          <w:szCs w:val="28"/>
        </w:rPr>
        <w:t>Доля мужчин в 2022</w:t>
      </w:r>
      <w:r w:rsidR="00B77A07" w:rsidRPr="00194A85">
        <w:rPr>
          <w:sz w:val="28"/>
          <w:szCs w:val="28"/>
        </w:rPr>
        <w:t xml:space="preserve"> году составляет </w:t>
      </w:r>
      <w:r w:rsidR="0043216F" w:rsidRPr="00194A85">
        <w:rPr>
          <w:sz w:val="28"/>
          <w:szCs w:val="28"/>
        </w:rPr>
        <w:t xml:space="preserve">46,8% (в 2021 году – 46,4%, </w:t>
      </w:r>
      <w:r w:rsidR="00B77A07" w:rsidRPr="00194A85">
        <w:rPr>
          <w:sz w:val="28"/>
          <w:szCs w:val="28"/>
        </w:rPr>
        <w:t>в 2020 году – 46,2%), доля женщин –</w:t>
      </w:r>
      <w:r w:rsidR="0043216F" w:rsidRPr="00194A85">
        <w:rPr>
          <w:sz w:val="28"/>
          <w:szCs w:val="28"/>
        </w:rPr>
        <w:t xml:space="preserve"> 53,2% (в 2021 году –</w:t>
      </w:r>
      <w:r w:rsidR="00B77A07" w:rsidRPr="00194A85">
        <w:rPr>
          <w:sz w:val="28"/>
          <w:szCs w:val="28"/>
        </w:rPr>
        <w:t xml:space="preserve"> 53,6%</w:t>
      </w:r>
      <w:r w:rsidR="0043216F" w:rsidRPr="00194A85">
        <w:rPr>
          <w:sz w:val="28"/>
          <w:szCs w:val="28"/>
        </w:rPr>
        <w:t xml:space="preserve">, </w:t>
      </w:r>
      <w:r w:rsidR="00B77A07" w:rsidRPr="00194A85">
        <w:rPr>
          <w:sz w:val="28"/>
          <w:szCs w:val="28"/>
        </w:rPr>
        <w:t>в 2020 году – 53,8%).</w:t>
      </w:r>
      <w:r w:rsidR="00D833DB" w:rsidRPr="00194A85">
        <w:rPr>
          <w:sz w:val="28"/>
          <w:szCs w:val="28"/>
        </w:rPr>
        <w:t xml:space="preserve"> </w:t>
      </w:r>
      <w:r w:rsidR="00B77A07" w:rsidRPr="00194A85">
        <w:rPr>
          <w:sz w:val="28"/>
          <w:szCs w:val="28"/>
        </w:rPr>
        <w:t>Среди городского и сельского населения также женское население преобладает над мужским</w:t>
      </w:r>
      <w:r w:rsidR="0075049A" w:rsidRPr="00194A85">
        <w:rPr>
          <w:sz w:val="28"/>
          <w:szCs w:val="28"/>
        </w:rPr>
        <w:t>, однако следует отметить незначительный рост доли лиц мужского населения, как по району в целом, так и среди городских и сельских жителей</w:t>
      </w:r>
      <w:r w:rsidR="00B77A07" w:rsidRPr="00194A85">
        <w:rPr>
          <w:sz w:val="28"/>
          <w:szCs w:val="28"/>
        </w:rPr>
        <w:t xml:space="preserve"> – доля лиц женского пола в структуре городского населения составляет</w:t>
      </w:r>
      <w:r w:rsidR="0043216F" w:rsidRPr="00194A85">
        <w:rPr>
          <w:sz w:val="28"/>
          <w:szCs w:val="28"/>
        </w:rPr>
        <w:t xml:space="preserve"> 53,0% (в 2021году – </w:t>
      </w:r>
      <w:r w:rsidR="00B77A07" w:rsidRPr="00194A85">
        <w:rPr>
          <w:sz w:val="28"/>
          <w:szCs w:val="28"/>
        </w:rPr>
        <w:t>53,</w:t>
      </w:r>
      <w:r w:rsidR="0075049A" w:rsidRPr="00194A85">
        <w:rPr>
          <w:sz w:val="28"/>
          <w:szCs w:val="28"/>
        </w:rPr>
        <w:t>4 %</w:t>
      </w:r>
      <w:r w:rsidR="0043216F" w:rsidRPr="00194A85">
        <w:rPr>
          <w:sz w:val="28"/>
          <w:szCs w:val="28"/>
        </w:rPr>
        <w:t xml:space="preserve">, </w:t>
      </w:r>
      <w:r w:rsidR="00B77A07" w:rsidRPr="00194A85">
        <w:rPr>
          <w:sz w:val="28"/>
          <w:szCs w:val="28"/>
        </w:rPr>
        <w:t>в 2020 году – 53,6%),</w:t>
      </w:r>
      <w:r w:rsidR="008240D5" w:rsidRPr="00194A85">
        <w:rPr>
          <w:sz w:val="28"/>
          <w:szCs w:val="28"/>
        </w:rPr>
        <w:t xml:space="preserve"> </w:t>
      </w:r>
      <w:r w:rsidR="00B77A07" w:rsidRPr="00194A85">
        <w:rPr>
          <w:sz w:val="28"/>
          <w:szCs w:val="28"/>
        </w:rPr>
        <w:t xml:space="preserve">мужского пола – </w:t>
      </w:r>
      <w:r w:rsidR="0043216F" w:rsidRPr="00194A85">
        <w:rPr>
          <w:sz w:val="28"/>
          <w:szCs w:val="28"/>
        </w:rPr>
        <w:t xml:space="preserve">47,0 % (в 2021 году – 46,6% , </w:t>
      </w:r>
      <w:r w:rsidR="00B77A07" w:rsidRPr="00194A85">
        <w:rPr>
          <w:sz w:val="28"/>
          <w:szCs w:val="28"/>
        </w:rPr>
        <w:t xml:space="preserve">в 2020 году – 46,4%), в структуре сельского населения </w:t>
      </w:r>
      <w:r w:rsidR="0043216F" w:rsidRPr="00194A85">
        <w:rPr>
          <w:sz w:val="28"/>
          <w:szCs w:val="28"/>
        </w:rPr>
        <w:t>53,5 %</w:t>
      </w:r>
      <w:r w:rsidR="0075049A" w:rsidRPr="00194A85">
        <w:rPr>
          <w:sz w:val="28"/>
          <w:szCs w:val="28"/>
        </w:rPr>
        <w:t xml:space="preserve">  составляет женское население</w:t>
      </w:r>
      <w:r w:rsidR="0043216F" w:rsidRPr="00194A85">
        <w:rPr>
          <w:sz w:val="28"/>
          <w:szCs w:val="28"/>
        </w:rPr>
        <w:t xml:space="preserve"> (в 2021 году – </w:t>
      </w:r>
      <w:r w:rsidR="0075049A" w:rsidRPr="00194A85">
        <w:rPr>
          <w:sz w:val="28"/>
          <w:szCs w:val="28"/>
        </w:rPr>
        <w:t xml:space="preserve">53,9%, </w:t>
      </w:r>
      <w:r w:rsidR="00B77A07" w:rsidRPr="00194A85">
        <w:rPr>
          <w:sz w:val="28"/>
          <w:szCs w:val="28"/>
        </w:rPr>
        <w:t xml:space="preserve">в 2020 году – 54,0%), </w:t>
      </w:r>
      <w:r w:rsidR="0043216F" w:rsidRPr="00194A85">
        <w:rPr>
          <w:sz w:val="28"/>
          <w:szCs w:val="28"/>
        </w:rPr>
        <w:t>46,5 %</w:t>
      </w:r>
      <w:r w:rsidR="0043216F" w:rsidRPr="00194A85">
        <w:t xml:space="preserve"> </w:t>
      </w:r>
      <w:r w:rsidR="0043216F" w:rsidRPr="00194A85">
        <w:rPr>
          <w:sz w:val="28"/>
          <w:szCs w:val="28"/>
        </w:rPr>
        <w:t xml:space="preserve">составляет мужское население (в 2021 году – </w:t>
      </w:r>
      <w:r w:rsidR="0075049A" w:rsidRPr="00194A85">
        <w:rPr>
          <w:sz w:val="28"/>
          <w:szCs w:val="28"/>
        </w:rPr>
        <w:t xml:space="preserve">46,1%, </w:t>
      </w:r>
      <w:r w:rsidR="00B77A07" w:rsidRPr="00194A85">
        <w:rPr>
          <w:sz w:val="28"/>
          <w:szCs w:val="28"/>
        </w:rPr>
        <w:t xml:space="preserve">в 2020 году </w:t>
      </w:r>
      <w:r w:rsidR="0075049A" w:rsidRPr="00194A85">
        <w:rPr>
          <w:sz w:val="28"/>
          <w:szCs w:val="28"/>
        </w:rPr>
        <w:t>– 46,0%) (рис.2;</w:t>
      </w:r>
      <w:r w:rsidR="00B77A07" w:rsidRPr="00194A85">
        <w:rPr>
          <w:sz w:val="28"/>
          <w:szCs w:val="28"/>
        </w:rPr>
        <w:t>2.1.)</w:t>
      </w:r>
    </w:p>
    <w:p w14:paraId="23828C21" w14:textId="77777777" w:rsidR="001A1AA7" w:rsidRPr="00194A85" w:rsidRDefault="00B77A07" w:rsidP="00252EB1">
      <w:pPr>
        <w:tabs>
          <w:tab w:val="left" w:pos="3823"/>
        </w:tabs>
        <w:jc w:val="both"/>
        <w:rPr>
          <w:sz w:val="28"/>
          <w:szCs w:val="28"/>
        </w:rPr>
      </w:pPr>
      <w:r w:rsidRPr="00194A85">
        <w:rPr>
          <w:noProof/>
          <w:sz w:val="28"/>
          <w:szCs w:val="28"/>
        </w:rPr>
        <w:drawing>
          <wp:anchor distT="0" distB="0" distL="114300" distR="114300" simplePos="0" relativeHeight="251662336" behindDoc="0" locked="0" layoutInCell="1" allowOverlap="1" wp14:anchorId="079EB936" wp14:editId="17365EB6">
            <wp:simplePos x="0" y="0"/>
            <wp:positionH relativeFrom="column">
              <wp:posOffset>5136515</wp:posOffset>
            </wp:positionH>
            <wp:positionV relativeFrom="paragraph">
              <wp:posOffset>219710</wp:posOffset>
            </wp:positionV>
            <wp:extent cx="3743325" cy="1990725"/>
            <wp:effectExtent l="0" t="0" r="0" b="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194A85">
        <w:rPr>
          <w:noProof/>
          <w:sz w:val="28"/>
          <w:szCs w:val="28"/>
        </w:rPr>
        <w:drawing>
          <wp:anchor distT="0" distB="0" distL="114300" distR="114300" simplePos="0" relativeHeight="251653120" behindDoc="0" locked="0" layoutInCell="1" allowOverlap="1" wp14:anchorId="3B614E75" wp14:editId="1BDC37B9">
            <wp:simplePos x="0" y="0"/>
            <wp:positionH relativeFrom="column">
              <wp:posOffset>297815</wp:posOffset>
            </wp:positionH>
            <wp:positionV relativeFrom="paragraph">
              <wp:posOffset>226060</wp:posOffset>
            </wp:positionV>
            <wp:extent cx="3743325" cy="1905000"/>
            <wp:effectExtent l="0" t="0" r="0"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252EB1" w:rsidRPr="00194A85">
        <w:rPr>
          <w:sz w:val="28"/>
          <w:szCs w:val="28"/>
        </w:rPr>
        <w:tab/>
      </w:r>
    </w:p>
    <w:p w14:paraId="62469A1D" w14:textId="77777777" w:rsidR="001A1AA7" w:rsidRPr="00194A85" w:rsidRDefault="001A1AA7" w:rsidP="001A1AA7">
      <w:pPr>
        <w:tabs>
          <w:tab w:val="left" w:pos="8700"/>
        </w:tabs>
        <w:jc w:val="both"/>
        <w:rPr>
          <w:b/>
          <w:i/>
        </w:rPr>
      </w:pPr>
      <w:r w:rsidRPr="00194A85">
        <w:rPr>
          <w:b/>
          <w:i/>
        </w:rPr>
        <w:t xml:space="preserve">Рис.2.Структура </w:t>
      </w:r>
      <w:r w:rsidR="0075049A" w:rsidRPr="00194A85">
        <w:rPr>
          <w:b/>
          <w:i/>
        </w:rPr>
        <w:t>населения района по полу в 2022</w:t>
      </w:r>
      <w:r w:rsidRPr="00194A85">
        <w:rPr>
          <w:b/>
          <w:i/>
        </w:rPr>
        <w:t xml:space="preserve"> году            </w:t>
      </w:r>
      <w:r w:rsidR="00614272" w:rsidRPr="00194A85">
        <w:rPr>
          <w:b/>
          <w:i/>
        </w:rPr>
        <w:t xml:space="preserve">                              </w:t>
      </w:r>
      <w:r w:rsidRPr="00194A85">
        <w:rPr>
          <w:b/>
          <w:i/>
        </w:rPr>
        <w:t xml:space="preserve">Рис.2.1. Структура населения района по полу в 2021 году    </w:t>
      </w:r>
    </w:p>
    <w:p w14:paraId="4993395B" w14:textId="77777777" w:rsidR="001A1AA7" w:rsidRPr="00194A85" w:rsidRDefault="001A1AA7" w:rsidP="00EB16F2">
      <w:pPr>
        <w:shd w:val="clear" w:color="auto" w:fill="FFFFFF" w:themeFill="background1"/>
        <w:jc w:val="both"/>
        <w:rPr>
          <w:b/>
          <w:i/>
        </w:rPr>
      </w:pPr>
    </w:p>
    <w:p w14:paraId="300C2456" w14:textId="77777777" w:rsidR="001A1AA7" w:rsidRPr="00194A85" w:rsidRDefault="008D10FE" w:rsidP="003C620C">
      <w:pPr>
        <w:shd w:val="clear" w:color="auto" w:fill="FFFFFF" w:themeFill="background1"/>
        <w:ind w:firstLine="709"/>
        <w:jc w:val="both"/>
        <w:rPr>
          <w:sz w:val="28"/>
          <w:szCs w:val="28"/>
        </w:rPr>
      </w:pPr>
      <w:r w:rsidRPr="00194A85">
        <w:rPr>
          <w:sz w:val="28"/>
          <w:szCs w:val="28"/>
        </w:rPr>
        <w:t>Однако, несмотря на преобладание женского населения над мужским, доля трудоспособного мужского населения в</w:t>
      </w:r>
      <w:r w:rsidR="00E54447" w:rsidRPr="00194A85">
        <w:rPr>
          <w:sz w:val="28"/>
          <w:szCs w:val="28"/>
        </w:rPr>
        <w:t xml:space="preserve"> районе преобладает над женским: мужское трудоспособное население составляет</w:t>
      </w:r>
      <w:r w:rsidR="003C620C" w:rsidRPr="00194A85">
        <w:rPr>
          <w:sz w:val="28"/>
          <w:szCs w:val="28"/>
        </w:rPr>
        <w:t xml:space="preserve"> 55,2% (в 2021году – 54,7%, </w:t>
      </w:r>
      <w:r w:rsidR="00E54447" w:rsidRPr="00194A85">
        <w:rPr>
          <w:sz w:val="28"/>
          <w:szCs w:val="28"/>
        </w:rPr>
        <w:t>в 2020 году 54,6%), женского –</w:t>
      </w:r>
      <w:r w:rsidR="003C620C" w:rsidRPr="00194A85">
        <w:rPr>
          <w:sz w:val="28"/>
          <w:szCs w:val="28"/>
        </w:rPr>
        <w:t xml:space="preserve"> 44,8% (в 2021году –  45,3% , </w:t>
      </w:r>
      <w:r w:rsidR="00E54447" w:rsidRPr="00194A85">
        <w:rPr>
          <w:sz w:val="28"/>
          <w:szCs w:val="28"/>
        </w:rPr>
        <w:t>в 2020 году – 45,4%); в</w:t>
      </w:r>
      <w:r w:rsidRPr="00194A85">
        <w:rPr>
          <w:sz w:val="28"/>
          <w:szCs w:val="28"/>
        </w:rPr>
        <w:t xml:space="preserve"> горо</w:t>
      </w:r>
      <w:r w:rsidR="00E54447" w:rsidRPr="00194A85">
        <w:rPr>
          <w:sz w:val="28"/>
          <w:szCs w:val="28"/>
        </w:rPr>
        <w:t xml:space="preserve">дской местности – </w:t>
      </w:r>
      <w:r w:rsidR="003C620C" w:rsidRPr="00194A85">
        <w:rPr>
          <w:sz w:val="28"/>
          <w:szCs w:val="28"/>
        </w:rPr>
        <w:t xml:space="preserve">54,7% (в 2021 году – 54,2%, </w:t>
      </w:r>
      <w:r w:rsidR="00E54447" w:rsidRPr="00194A85">
        <w:rPr>
          <w:sz w:val="28"/>
          <w:szCs w:val="28"/>
        </w:rPr>
        <w:t>в 2020 году –</w:t>
      </w:r>
      <w:r w:rsidR="005F4C86" w:rsidRPr="00194A85">
        <w:rPr>
          <w:sz w:val="28"/>
          <w:szCs w:val="28"/>
        </w:rPr>
        <w:t xml:space="preserve"> 53,8%</w:t>
      </w:r>
      <w:r w:rsidR="00E54447" w:rsidRPr="00194A85">
        <w:rPr>
          <w:sz w:val="28"/>
          <w:szCs w:val="28"/>
        </w:rPr>
        <w:t xml:space="preserve">), </w:t>
      </w:r>
      <w:r w:rsidR="000466C5" w:rsidRPr="00194A85">
        <w:rPr>
          <w:sz w:val="28"/>
          <w:szCs w:val="28"/>
        </w:rPr>
        <w:t xml:space="preserve">доля </w:t>
      </w:r>
      <w:r w:rsidR="005F4C86" w:rsidRPr="00194A85">
        <w:rPr>
          <w:sz w:val="28"/>
          <w:szCs w:val="28"/>
        </w:rPr>
        <w:t xml:space="preserve">женского </w:t>
      </w:r>
      <w:r w:rsidR="00E54447" w:rsidRPr="00194A85">
        <w:rPr>
          <w:sz w:val="28"/>
          <w:szCs w:val="28"/>
        </w:rPr>
        <w:t xml:space="preserve">– </w:t>
      </w:r>
      <w:r w:rsidR="003C620C" w:rsidRPr="00194A85">
        <w:rPr>
          <w:sz w:val="28"/>
          <w:szCs w:val="28"/>
        </w:rPr>
        <w:t xml:space="preserve">45,3 % (в 2021 году – 45,8%, </w:t>
      </w:r>
      <w:r w:rsidR="00E54447" w:rsidRPr="00194A85">
        <w:rPr>
          <w:sz w:val="28"/>
          <w:szCs w:val="28"/>
        </w:rPr>
        <w:t>в 2020 году –</w:t>
      </w:r>
      <w:r w:rsidRPr="00194A85">
        <w:rPr>
          <w:sz w:val="28"/>
          <w:szCs w:val="28"/>
        </w:rPr>
        <w:t>46,2%</w:t>
      </w:r>
      <w:r w:rsidR="000466C5" w:rsidRPr="00194A85">
        <w:rPr>
          <w:sz w:val="28"/>
          <w:szCs w:val="28"/>
        </w:rPr>
        <w:t>),</w:t>
      </w:r>
      <w:r w:rsidRPr="00194A85">
        <w:rPr>
          <w:sz w:val="28"/>
          <w:szCs w:val="28"/>
        </w:rPr>
        <w:t xml:space="preserve"> процент трудоспособного мужского </w:t>
      </w:r>
      <w:r w:rsidR="005F4C86" w:rsidRPr="00194A85">
        <w:rPr>
          <w:sz w:val="28"/>
          <w:szCs w:val="28"/>
        </w:rPr>
        <w:t xml:space="preserve">населения в сельской местности </w:t>
      </w:r>
      <w:r w:rsidR="00183586" w:rsidRPr="00194A85">
        <w:rPr>
          <w:sz w:val="28"/>
          <w:szCs w:val="28"/>
        </w:rPr>
        <w:t>также выше женского –</w:t>
      </w:r>
      <w:r w:rsidR="00E54447" w:rsidRPr="00194A85">
        <w:rPr>
          <w:sz w:val="28"/>
          <w:szCs w:val="28"/>
        </w:rPr>
        <w:t xml:space="preserve"> </w:t>
      </w:r>
      <w:r w:rsidR="003C620C" w:rsidRPr="00194A85">
        <w:rPr>
          <w:sz w:val="28"/>
          <w:szCs w:val="28"/>
        </w:rPr>
        <w:t xml:space="preserve">55, 7% (в 2021 году – 55,4 %, </w:t>
      </w:r>
      <w:r w:rsidR="00E54447" w:rsidRPr="00194A85">
        <w:rPr>
          <w:sz w:val="28"/>
          <w:szCs w:val="28"/>
        </w:rPr>
        <w:t>в 2020 году –</w:t>
      </w:r>
      <w:r w:rsidR="000466C5" w:rsidRPr="00194A85">
        <w:rPr>
          <w:sz w:val="28"/>
          <w:szCs w:val="28"/>
        </w:rPr>
        <w:t>55,5%</w:t>
      </w:r>
      <w:r w:rsidR="00E54447" w:rsidRPr="00194A85">
        <w:rPr>
          <w:sz w:val="28"/>
          <w:szCs w:val="28"/>
        </w:rPr>
        <w:t xml:space="preserve">), </w:t>
      </w:r>
      <w:r w:rsidR="000466C5" w:rsidRPr="00194A85">
        <w:rPr>
          <w:sz w:val="28"/>
          <w:szCs w:val="28"/>
        </w:rPr>
        <w:t xml:space="preserve">женского – </w:t>
      </w:r>
      <w:r w:rsidR="003C620C" w:rsidRPr="00194A85">
        <w:rPr>
          <w:sz w:val="28"/>
          <w:szCs w:val="28"/>
        </w:rPr>
        <w:t xml:space="preserve">44,3% (в 2021 году – 44,6% , </w:t>
      </w:r>
      <w:r w:rsidR="00135106" w:rsidRPr="00194A85">
        <w:rPr>
          <w:sz w:val="28"/>
          <w:szCs w:val="28"/>
        </w:rPr>
        <w:t xml:space="preserve">в 2020 году – </w:t>
      </w:r>
      <w:r w:rsidR="000466C5" w:rsidRPr="00194A85">
        <w:rPr>
          <w:sz w:val="28"/>
          <w:szCs w:val="28"/>
        </w:rPr>
        <w:t>44,5%)</w:t>
      </w:r>
      <w:r w:rsidRPr="00194A85">
        <w:rPr>
          <w:sz w:val="28"/>
          <w:szCs w:val="28"/>
        </w:rPr>
        <w:t xml:space="preserve"> (</w:t>
      </w:r>
      <w:r w:rsidR="001A1AA7" w:rsidRPr="00194A85">
        <w:rPr>
          <w:sz w:val="28"/>
          <w:szCs w:val="28"/>
          <w:shd w:val="clear" w:color="auto" w:fill="FFFFFF" w:themeFill="background1"/>
        </w:rPr>
        <w:t>рис.</w:t>
      </w:r>
      <w:r w:rsidRPr="00194A85">
        <w:rPr>
          <w:sz w:val="28"/>
          <w:szCs w:val="28"/>
          <w:shd w:val="clear" w:color="auto" w:fill="FFFFFF" w:themeFill="background1"/>
        </w:rPr>
        <w:t>3</w:t>
      </w:r>
      <w:r w:rsidR="001A1AA7" w:rsidRPr="00194A85">
        <w:rPr>
          <w:sz w:val="28"/>
          <w:szCs w:val="28"/>
          <w:shd w:val="clear" w:color="auto" w:fill="FFFFFF" w:themeFill="background1"/>
        </w:rPr>
        <w:t>., 3.1.</w:t>
      </w:r>
      <w:r w:rsidRPr="00194A85">
        <w:rPr>
          <w:sz w:val="28"/>
          <w:szCs w:val="28"/>
          <w:shd w:val="clear" w:color="auto" w:fill="FFFFFF" w:themeFill="background1"/>
        </w:rPr>
        <w:t>)</w:t>
      </w:r>
    </w:p>
    <w:p w14:paraId="5CDACDA2" w14:textId="77777777" w:rsidR="00E936D6" w:rsidRPr="00194A85" w:rsidRDefault="001E3990" w:rsidP="00EB16F2">
      <w:pPr>
        <w:shd w:val="clear" w:color="auto" w:fill="FFFFFF" w:themeFill="background1"/>
        <w:rPr>
          <w:sz w:val="28"/>
          <w:szCs w:val="28"/>
        </w:rPr>
      </w:pPr>
      <w:r w:rsidRPr="00194A85">
        <w:rPr>
          <w:noProof/>
          <w:sz w:val="28"/>
          <w:szCs w:val="28"/>
        </w:rPr>
        <w:drawing>
          <wp:anchor distT="0" distB="0" distL="114300" distR="114300" simplePos="0" relativeHeight="251652096" behindDoc="0" locked="0" layoutInCell="1" allowOverlap="1" wp14:anchorId="1E75679C" wp14:editId="6A52723F">
            <wp:simplePos x="0" y="0"/>
            <wp:positionH relativeFrom="column">
              <wp:posOffset>5298440</wp:posOffset>
            </wp:positionH>
            <wp:positionV relativeFrom="paragraph">
              <wp:posOffset>27940</wp:posOffset>
            </wp:positionV>
            <wp:extent cx="3762375" cy="18288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194A85">
        <w:rPr>
          <w:noProof/>
          <w:sz w:val="28"/>
          <w:szCs w:val="28"/>
        </w:rPr>
        <w:drawing>
          <wp:anchor distT="0" distB="0" distL="114300" distR="114300" simplePos="0" relativeHeight="251649024" behindDoc="0" locked="0" layoutInCell="1" allowOverlap="1" wp14:anchorId="45C2BF6C" wp14:editId="77F5C402">
            <wp:simplePos x="0" y="0"/>
            <wp:positionH relativeFrom="column">
              <wp:posOffset>145415</wp:posOffset>
            </wp:positionH>
            <wp:positionV relativeFrom="paragraph">
              <wp:posOffset>9525</wp:posOffset>
            </wp:positionV>
            <wp:extent cx="3762375" cy="1905000"/>
            <wp:effectExtent l="0" t="0" r="0" b="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510FAA40" w14:textId="77777777" w:rsidR="005F4C86" w:rsidRPr="00194A85" w:rsidRDefault="005F4C86" w:rsidP="00E936D6">
      <w:pPr>
        <w:rPr>
          <w:b/>
          <w:i/>
        </w:rPr>
      </w:pPr>
    </w:p>
    <w:p w14:paraId="61033064" w14:textId="77777777" w:rsidR="005F4C86" w:rsidRPr="00194A85" w:rsidRDefault="005F4C86" w:rsidP="00EB16F2">
      <w:pPr>
        <w:shd w:val="clear" w:color="auto" w:fill="FFFFFF" w:themeFill="background1"/>
        <w:tabs>
          <w:tab w:val="left" w:pos="1245"/>
          <w:tab w:val="left" w:pos="8820"/>
        </w:tabs>
        <w:rPr>
          <w:b/>
          <w:i/>
        </w:rPr>
      </w:pPr>
    </w:p>
    <w:p w14:paraId="52644FAF" w14:textId="77777777" w:rsidR="001A1AA7" w:rsidRPr="00194A85" w:rsidRDefault="001A1AA7" w:rsidP="00EB16F2">
      <w:pPr>
        <w:shd w:val="clear" w:color="auto" w:fill="FFFFFF" w:themeFill="background1"/>
        <w:tabs>
          <w:tab w:val="left" w:pos="1245"/>
          <w:tab w:val="left" w:pos="8820"/>
        </w:tabs>
        <w:rPr>
          <w:b/>
          <w:i/>
        </w:rPr>
      </w:pPr>
    </w:p>
    <w:p w14:paraId="6D51C0DE" w14:textId="77777777" w:rsidR="001A1AA7" w:rsidRPr="00194A85" w:rsidRDefault="001A1AA7" w:rsidP="00EB16F2">
      <w:pPr>
        <w:shd w:val="clear" w:color="auto" w:fill="FFFFFF" w:themeFill="background1"/>
        <w:tabs>
          <w:tab w:val="left" w:pos="1245"/>
          <w:tab w:val="left" w:pos="8820"/>
        </w:tabs>
        <w:rPr>
          <w:b/>
          <w:i/>
        </w:rPr>
      </w:pPr>
    </w:p>
    <w:p w14:paraId="7460EBBF" w14:textId="77777777" w:rsidR="001A1AA7" w:rsidRPr="00194A85" w:rsidRDefault="001A1AA7" w:rsidP="00EB16F2">
      <w:pPr>
        <w:shd w:val="clear" w:color="auto" w:fill="FFFFFF" w:themeFill="background1"/>
        <w:tabs>
          <w:tab w:val="left" w:pos="1245"/>
          <w:tab w:val="left" w:pos="8820"/>
        </w:tabs>
        <w:rPr>
          <w:b/>
          <w:i/>
        </w:rPr>
      </w:pPr>
    </w:p>
    <w:p w14:paraId="4540FC31" w14:textId="77777777" w:rsidR="001A1AA7" w:rsidRPr="00194A85" w:rsidRDefault="001A1AA7" w:rsidP="00EB16F2">
      <w:pPr>
        <w:shd w:val="clear" w:color="auto" w:fill="FFFFFF" w:themeFill="background1"/>
        <w:tabs>
          <w:tab w:val="left" w:pos="1245"/>
          <w:tab w:val="left" w:pos="8820"/>
        </w:tabs>
        <w:rPr>
          <w:b/>
          <w:i/>
        </w:rPr>
      </w:pPr>
    </w:p>
    <w:p w14:paraId="6917BCBD" w14:textId="77777777" w:rsidR="001A1AA7" w:rsidRPr="00194A85" w:rsidRDefault="001A1AA7" w:rsidP="00EB16F2">
      <w:pPr>
        <w:shd w:val="clear" w:color="auto" w:fill="FFFFFF" w:themeFill="background1"/>
        <w:tabs>
          <w:tab w:val="left" w:pos="1245"/>
          <w:tab w:val="left" w:pos="8820"/>
        </w:tabs>
        <w:rPr>
          <w:b/>
          <w:i/>
        </w:rPr>
      </w:pPr>
    </w:p>
    <w:p w14:paraId="4EB08FCD" w14:textId="77777777" w:rsidR="001E3990" w:rsidRPr="00194A85" w:rsidRDefault="001E3990" w:rsidP="001A1AA7">
      <w:pPr>
        <w:shd w:val="clear" w:color="auto" w:fill="FFFFFF" w:themeFill="background1"/>
        <w:tabs>
          <w:tab w:val="left" w:pos="1245"/>
          <w:tab w:val="left" w:pos="8820"/>
        </w:tabs>
        <w:rPr>
          <w:b/>
          <w:i/>
        </w:rPr>
      </w:pPr>
    </w:p>
    <w:p w14:paraId="66898FF3" w14:textId="77777777" w:rsidR="00B77A07" w:rsidRPr="00194A85" w:rsidRDefault="00B77A07" w:rsidP="001A1AA7">
      <w:pPr>
        <w:shd w:val="clear" w:color="auto" w:fill="FFFFFF" w:themeFill="background1"/>
        <w:tabs>
          <w:tab w:val="left" w:pos="1245"/>
          <w:tab w:val="left" w:pos="8820"/>
        </w:tabs>
        <w:rPr>
          <w:b/>
          <w:i/>
        </w:rPr>
      </w:pPr>
    </w:p>
    <w:p w14:paraId="46644D5F" w14:textId="77777777" w:rsidR="00B77A07" w:rsidRPr="00194A85" w:rsidRDefault="00B77A07" w:rsidP="001A1AA7">
      <w:pPr>
        <w:shd w:val="clear" w:color="auto" w:fill="FFFFFF" w:themeFill="background1"/>
        <w:tabs>
          <w:tab w:val="left" w:pos="1245"/>
          <w:tab w:val="left" w:pos="8820"/>
        </w:tabs>
        <w:rPr>
          <w:b/>
          <w:i/>
        </w:rPr>
      </w:pPr>
    </w:p>
    <w:p w14:paraId="10F9052A" w14:textId="77777777" w:rsidR="001A1AA7" w:rsidRPr="00194A85" w:rsidRDefault="001A1AA7" w:rsidP="001A1AA7">
      <w:pPr>
        <w:shd w:val="clear" w:color="auto" w:fill="FFFFFF" w:themeFill="background1"/>
        <w:tabs>
          <w:tab w:val="left" w:pos="1245"/>
          <w:tab w:val="left" w:pos="8820"/>
        </w:tabs>
        <w:rPr>
          <w:b/>
          <w:i/>
        </w:rPr>
      </w:pPr>
      <w:r w:rsidRPr="00194A85">
        <w:rPr>
          <w:b/>
          <w:i/>
        </w:rPr>
        <w:t>Рис.3. Структура трудоспо</w:t>
      </w:r>
      <w:r w:rsidR="003C620C" w:rsidRPr="00194A85">
        <w:rPr>
          <w:b/>
          <w:i/>
        </w:rPr>
        <w:t>собного населения по полу в 2022</w:t>
      </w:r>
      <w:r w:rsidRPr="00194A85">
        <w:rPr>
          <w:b/>
          <w:i/>
        </w:rPr>
        <w:t xml:space="preserve"> году</w:t>
      </w:r>
      <w:r w:rsidR="00503C17" w:rsidRPr="00194A85">
        <w:rPr>
          <w:b/>
          <w:i/>
        </w:rPr>
        <w:t xml:space="preserve"> </w:t>
      </w:r>
      <w:r w:rsidR="00614272" w:rsidRPr="00194A85">
        <w:rPr>
          <w:b/>
          <w:i/>
        </w:rPr>
        <w:t xml:space="preserve">          </w:t>
      </w:r>
      <w:r w:rsidRPr="00194A85">
        <w:rPr>
          <w:b/>
          <w:i/>
        </w:rPr>
        <w:t>Рис.3.1. Структура трудоспособного населения по полу в 2021 году</w:t>
      </w:r>
    </w:p>
    <w:p w14:paraId="3C47D2F5" w14:textId="77777777" w:rsidR="001A1AA7" w:rsidRPr="00194A85" w:rsidRDefault="001A1AA7" w:rsidP="001A1AA7">
      <w:pPr>
        <w:shd w:val="clear" w:color="auto" w:fill="FFFFFF" w:themeFill="background1"/>
        <w:tabs>
          <w:tab w:val="left" w:pos="1245"/>
          <w:tab w:val="left" w:pos="8175"/>
          <w:tab w:val="left" w:pos="8265"/>
          <w:tab w:val="left" w:pos="8820"/>
        </w:tabs>
        <w:rPr>
          <w:b/>
          <w:i/>
        </w:rPr>
      </w:pPr>
      <w:r w:rsidRPr="00194A85">
        <w:rPr>
          <w:b/>
          <w:i/>
        </w:rPr>
        <w:tab/>
      </w:r>
      <w:r w:rsidRPr="00194A85">
        <w:rPr>
          <w:b/>
          <w:i/>
        </w:rPr>
        <w:tab/>
      </w:r>
    </w:p>
    <w:p w14:paraId="2A74CB69" w14:textId="77777777" w:rsidR="00CA086A" w:rsidRPr="00194A85" w:rsidRDefault="00CA086A" w:rsidP="005F4C86">
      <w:pPr>
        <w:tabs>
          <w:tab w:val="left" w:pos="1245"/>
          <w:tab w:val="left" w:pos="8820"/>
        </w:tabs>
        <w:rPr>
          <w:b/>
          <w:i/>
        </w:rPr>
      </w:pPr>
    </w:p>
    <w:p w14:paraId="5DAC3CC8" w14:textId="77777777" w:rsidR="00095B5F" w:rsidRPr="00194A85" w:rsidRDefault="00FF102E" w:rsidP="003621BD">
      <w:pPr>
        <w:tabs>
          <w:tab w:val="left" w:pos="1815"/>
        </w:tabs>
        <w:ind w:firstLine="709"/>
        <w:jc w:val="both"/>
        <w:rPr>
          <w:sz w:val="28"/>
          <w:szCs w:val="28"/>
        </w:rPr>
      </w:pPr>
      <w:r w:rsidRPr="00194A85">
        <w:rPr>
          <w:sz w:val="28"/>
          <w:szCs w:val="28"/>
        </w:rPr>
        <w:t>В 2022</w:t>
      </w:r>
      <w:r w:rsidR="004211E0" w:rsidRPr="00194A85">
        <w:rPr>
          <w:sz w:val="28"/>
          <w:szCs w:val="28"/>
        </w:rPr>
        <w:t xml:space="preserve"> году доля лиц </w:t>
      </w:r>
      <w:r w:rsidR="001C6BBE" w:rsidRPr="00194A85">
        <w:rPr>
          <w:sz w:val="28"/>
          <w:szCs w:val="28"/>
        </w:rPr>
        <w:t>младше трудоспособн</w:t>
      </w:r>
      <w:r w:rsidR="0098314A" w:rsidRPr="00194A85">
        <w:rPr>
          <w:sz w:val="28"/>
          <w:szCs w:val="28"/>
        </w:rPr>
        <w:t xml:space="preserve">ого возраста </w:t>
      </w:r>
      <w:r w:rsidR="001F7D73" w:rsidRPr="00194A85">
        <w:rPr>
          <w:sz w:val="28"/>
          <w:szCs w:val="28"/>
        </w:rPr>
        <w:t>практически не изменилась</w:t>
      </w:r>
      <w:r w:rsidRPr="00194A85">
        <w:rPr>
          <w:sz w:val="28"/>
          <w:szCs w:val="28"/>
        </w:rPr>
        <w:t xml:space="preserve"> в сравнении с 2021 годом</w:t>
      </w:r>
      <w:r w:rsidR="001F7D73" w:rsidRPr="00194A85">
        <w:rPr>
          <w:sz w:val="28"/>
          <w:szCs w:val="28"/>
        </w:rPr>
        <w:t xml:space="preserve"> </w:t>
      </w:r>
      <w:r w:rsidR="0098314A" w:rsidRPr="00194A85">
        <w:rPr>
          <w:sz w:val="28"/>
          <w:szCs w:val="28"/>
        </w:rPr>
        <w:t xml:space="preserve">и составила – </w:t>
      </w:r>
      <w:r w:rsidRPr="00194A85">
        <w:rPr>
          <w:sz w:val="28"/>
          <w:szCs w:val="28"/>
        </w:rPr>
        <w:t xml:space="preserve">17,8% (в 2021 году – </w:t>
      </w:r>
      <w:r w:rsidR="003621BD" w:rsidRPr="00194A85">
        <w:rPr>
          <w:sz w:val="28"/>
          <w:szCs w:val="28"/>
        </w:rPr>
        <w:t>17,7%</w:t>
      </w:r>
      <w:r w:rsidRPr="00194A85">
        <w:rPr>
          <w:sz w:val="28"/>
          <w:szCs w:val="28"/>
        </w:rPr>
        <w:t xml:space="preserve">,  </w:t>
      </w:r>
      <w:r w:rsidR="001F7D73" w:rsidRPr="00194A85">
        <w:rPr>
          <w:sz w:val="28"/>
          <w:szCs w:val="28"/>
        </w:rPr>
        <w:t xml:space="preserve">в 2020 году – 17,6%, </w:t>
      </w:r>
      <w:r w:rsidR="002B0EE7" w:rsidRPr="00194A85">
        <w:rPr>
          <w:sz w:val="28"/>
          <w:szCs w:val="28"/>
        </w:rPr>
        <w:t xml:space="preserve">в 2019 году – </w:t>
      </w:r>
      <w:r w:rsidR="0098314A" w:rsidRPr="00194A85">
        <w:rPr>
          <w:sz w:val="28"/>
          <w:szCs w:val="28"/>
        </w:rPr>
        <w:t>17,5 %</w:t>
      </w:r>
      <w:r w:rsidR="002B0EE7" w:rsidRPr="00194A85">
        <w:rPr>
          <w:sz w:val="28"/>
          <w:szCs w:val="28"/>
        </w:rPr>
        <w:t>)</w:t>
      </w:r>
      <w:r w:rsidR="0098314A" w:rsidRPr="00194A85">
        <w:rPr>
          <w:sz w:val="28"/>
          <w:szCs w:val="28"/>
        </w:rPr>
        <w:t xml:space="preserve">, </w:t>
      </w:r>
      <w:r w:rsidR="003621BD" w:rsidRPr="00194A85">
        <w:rPr>
          <w:sz w:val="28"/>
          <w:szCs w:val="28"/>
        </w:rPr>
        <w:t xml:space="preserve">также практически без изменений осталась </w:t>
      </w:r>
      <w:r w:rsidR="0098314A" w:rsidRPr="00194A85">
        <w:rPr>
          <w:sz w:val="28"/>
          <w:szCs w:val="28"/>
        </w:rPr>
        <w:t>доля лиц</w:t>
      </w:r>
      <w:r w:rsidR="00A74A8B" w:rsidRPr="00194A85">
        <w:rPr>
          <w:sz w:val="28"/>
          <w:szCs w:val="28"/>
        </w:rPr>
        <w:t xml:space="preserve"> </w:t>
      </w:r>
      <w:r w:rsidR="004211E0" w:rsidRPr="00194A85">
        <w:rPr>
          <w:sz w:val="28"/>
          <w:szCs w:val="28"/>
        </w:rPr>
        <w:t>старше трудоспособного возрас</w:t>
      </w:r>
      <w:r w:rsidR="00B90547" w:rsidRPr="00194A85">
        <w:rPr>
          <w:sz w:val="28"/>
          <w:szCs w:val="28"/>
        </w:rPr>
        <w:t>та</w:t>
      </w:r>
      <w:r w:rsidR="001F7D73" w:rsidRPr="00194A85">
        <w:rPr>
          <w:sz w:val="28"/>
          <w:szCs w:val="28"/>
        </w:rPr>
        <w:t xml:space="preserve"> </w:t>
      </w:r>
      <w:r w:rsidR="003621BD" w:rsidRPr="00194A85">
        <w:rPr>
          <w:sz w:val="28"/>
          <w:szCs w:val="28"/>
        </w:rPr>
        <w:t>–</w:t>
      </w:r>
      <w:r w:rsidR="001F7D73" w:rsidRPr="00194A85">
        <w:rPr>
          <w:sz w:val="28"/>
          <w:szCs w:val="28"/>
        </w:rPr>
        <w:t xml:space="preserve"> </w:t>
      </w:r>
      <w:r w:rsidR="003621BD" w:rsidRPr="00194A85">
        <w:rPr>
          <w:sz w:val="28"/>
          <w:szCs w:val="28"/>
        </w:rPr>
        <w:t xml:space="preserve">29,3% (в 2021 году – 29,5%, </w:t>
      </w:r>
      <w:r w:rsidR="001F7D73" w:rsidRPr="00194A85">
        <w:rPr>
          <w:sz w:val="28"/>
          <w:szCs w:val="28"/>
        </w:rPr>
        <w:t xml:space="preserve">в 2020 году – </w:t>
      </w:r>
      <w:r w:rsidR="00CA086A" w:rsidRPr="00194A85">
        <w:rPr>
          <w:sz w:val="28"/>
          <w:szCs w:val="28"/>
        </w:rPr>
        <w:t>30,1</w:t>
      </w:r>
      <w:r w:rsidR="00B90547" w:rsidRPr="00194A85">
        <w:rPr>
          <w:sz w:val="28"/>
          <w:szCs w:val="28"/>
        </w:rPr>
        <w:t xml:space="preserve"> %</w:t>
      </w:r>
      <w:r w:rsidR="001F7D73" w:rsidRPr="00194A85">
        <w:rPr>
          <w:sz w:val="28"/>
          <w:szCs w:val="28"/>
        </w:rPr>
        <w:t>,</w:t>
      </w:r>
      <w:r w:rsidR="002B0EE7" w:rsidRPr="00194A85">
        <w:rPr>
          <w:sz w:val="28"/>
          <w:szCs w:val="28"/>
        </w:rPr>
        <w:t>в 2019году – 30,3%</w:t>
      </w:r>
      <w:r w:rsidR="001F7D73" w:rsidRPr="00194A85">
        <w:rPr>
          <w:sz w:val="28"/>
          <w:szCs w:val="28"/>
        </w:rPr>
        <w:t>, в 2018 году – 30,5%</w:t>
      </w:r>
      <w:r w:rsidR="00B90547" w:rsidRPr="00194A85">
        <w:rPr>
          <w:sz w:val="28"/>
          <w:szCs w:val="28"/>
        </w:rPr>
        <w:t>)</w:t>
      </w:r>
      <w:r w:rsidR="001F7D73" w:rsidRPr="00194A85">
        <w:rPr>
          <w:sz w:val="28"/>
          <w:szCs w:val="28"/>
        </w:rPr>
        <w:t>. Незначительными темпами увеличивается д</w:t>
      </w:r>
      <w:r w:rsidR="000B3097" w:rsidRPr="00194A85">
        <w:rPr>
          <w:sz w:val="28"/>
          <w:szCs w:val="28"/>
        </w:rPr>
        <w:t xml:space="preserve">оля </w:t>
      </w:r>
      <w:r w:rsidR="009F04A9" w:rsidRPr="00194A85">
        <w:rPr>
          <w:sz w:val="28"/>
          <w:szCs w:val="28"/>
        </w:rPr>
        <w:t>населения</w:t>
      </w:r>
      <w:r w:rsidR="00A74A8B" w:rsidRPr="00194A85">
        <w:rPr>
          <w:sz w:val="28"/>
          <w:szCs w:val="28"/>
        </w:rPr>
        <w:t xml:space="preserve"> </w:t>
      </w:r>
      <w:r w:rsidR="00634D22" w:rsidRPr="00194A85">
        <w:rPr>
          <w:sz w:val="28"/>
          <w:szCs w:val="28"/>
        </w:rPr>
        <w:t>района трудоспособного возраста</w:t>
      </w:r>
      <w:r w:rsidR="001F7D73" w:rsidRPr="00194A85">
        <w:rPr>
          <w:sz w:val="28"/>
          <w:szCs w:val="28"/>
        </w:rPr>
        <w:t>:</w:t>
      </w:r>
      <w:r w:rsidR="002D7BA7" w:rsidRPr="00194A85">
        <w:rPr>
          <w:sz w:val="28"/>
          <w:szCs w:val="28"/>
        </w:rPr>
        <w:t xml:space="preserve"> </w:t>
      </w:r>
      <w:r w:rsidR="003621BD" w:rsidRPr="00194A85">
        <w:rPr>
          <w:sz w:val="28"/>
          <w:szCs w:val="28"/>
        </w:rPr>
        <w:t>в 2022 году – 52,9% (</w:t>
      </w:r>
      <w:r w:rsidR="001F7D73" w:rsidRPr="00194A85">
        <w:rPr>
          <w:sz w:val="28"/>
          <w:szCs w:val="28"/>
        </w:rPr>
        <w:t>в 2021</w:t>
      </w:r>
      <w:r w:rsidR="004211E0" w:rsidRPr="00194A85">
        <w:rPr>
          <w:sz w:val="28"/>
          <w:szCs w:val="28"/>
        </w:rPr>
        <w:t xml:space="preserve"> году</w:t>
      </w:r>
      <w:r w:rsidR="000B5C59" w:rsidRPr="00194A85">
        <w:rPr>
          <w:sz w:val="28"/>
          <w:szCs w:val="28"/>
        </w:rPr>
        <w:t>–</w:t>
      </w:r>
      <w:r w:rsidR="003621BD" w:rsidRPr="00194A85">
        <w:rPr>
          <w:sz w:val="28"/>
          <w:szCs w:val="28"/>
        </w:rPr>
        <w:t xml:space="preserve"> 52,8</w:t>
      </w:r>
      <w:proofErr w:type="gramStart"/>
      <w:r w:rsidR="003621BD" w:rsidRPr="00194A85">
        <w:rPr>
          <w:sz w:val="28"/>
          <w:szCs w:val="28"/>
        </w:rPr>
        <w:t>% ,</w:t>
      </w:r>
      <w:proofErr w:type="gramEnd"/>
      <w:r w:rsidR="003621BD" w:rsidRPr="00194A85">
        <w:rPr>
          <w:sz w:val="28"/>
          <w:szCs w:val="28"/>
        </w:rPr>
        <w:t xml:space="preserve"> </w:t>
      </w:r>
      <w:r w:rsidR="001F7D73" w:rsidRPr="00194A85">
        <w:rPr>
          <w:sz w:val="28"/>
          <w:szCs w:val="28"/>
        </w:rPr>
        <w:t xml:space="preserve">в 2020 году – </w:t>
      </w:r>
      <w:r w:rsidR="00CA086A" w:rsidRPr="00194A85">
        <w:rPr>
          <w:sz w:val="28"/>
          <w:szCs w:val="28"/>
        </w:rPr>
        <w:t>52,4</w:t>
      </w:r>
      <w:r w:rsidR="001F7D73" w:rsidRPr="00194A85">
        <w:rPr>
          <w:sz w:val="28"/>
          <w:szCs w:val="28"/>
        </w:rPr>
        <w:t xml:space="preserve">%, </w:t>
      </w:r>
      <w:r w:rsidR="002B0EE7" w:rsidRPr="00194A85">
        <w:rPr>
          <w:sz w:val="28"/>
          <w:szCs w:val="28"/>
        </w:rPr>
        <w:t>в 2019 году – 52,2%</w:t>
      </w:r>
      <w:r w:rsidR="001F7D73" w:rsidRPr="00194A85">
        <w:rPr>
          <w:sz w:val="28"/>
          <w:szCs w:val="28"/>
        </w:rPr>
        <w:t>,</w:t>
      </w:r>
      <w:r w:rsidRPr="00194A85">
        <w:rPr>
          <w:sz w:val="28"/>
          <w:szCs w:val="28"/>
        </w:rPr>
        <w:t xml:space="preserve"> </w:t>
      </w:r>
      <w:r w:rsidR="001F7D73" w:rsidRPr="00194A85">
        <w:rPr>
          <w:sz w:val="28"/>
          <w:szCs w:val="28"/>
        </w:rPr>
        <w:t>в 2018 году– 51,9%</w:t>
      </w:r>
      <w:r w:rsidR="00732855" w:rsidRPr="00194A85">
        <w:rPr>
          <w:sz w:val="28"/>
          <w:szCs w:val="28"/>
        </w:rPr>
        <w:t>)</w:t>
      </w:r>
      <w:r w:rsidR="002B0EE7" w:rsidRPr="00194A85">
        <w:rPr>
          <w:sz w:val="28"/>
          <w:szCs w:val="28"/>
        </w:rPr>
        <w:t>. Следует отметить, что процентное соотношение данных групп населения района и области осталось практически на уровне предыдущего года</w:t>
      </w:r>
      <w:r w:rsidR="00D0620E" w:rsidRPr="00194A85">
        <w:rPr>
          <w:sz w:val="28"/>
          <w:szCs w:val="28"/>
        </w:rPr>
        <w:t>(рис.4</w:t>
      </w:r>
      <w:r w:rsidR="00732855" w:rsidRPr="00194A85">
        <w:rPr>
          <w:sz w:val="28"/>
          <w:szCs w:val="28"/>
        </w:rPr>
        <w:t>.</w:t>
      </w:r>
      <w:r w:rsidR="00C637DE" w:rsidRPr="00194A85">
        <w:rPr>
          <w:sz w:val="28"/>
          <w:szCs w:val="28"/>
        </w:rPr>
        <w:t>,</w:t>
      </w:r>
      <w:r w:rsidR="00056BF2" w:rsidRPr="00194A85">
        <w:rPr>
          <w:sz w:val="28"/>
          <w:szCs w:val="28"/>
        </w:rPr>
        <w:t>4.1.</w:t>
      </w:r>
      <w:r w:rsidR="00732855" w:rsidRPr="00194A85">
        <w:rPr>
          <w:sz w:val="28"/>
          <w:szCs w:val="28"/>
        </w:rPr>
        <w:t>)</w:t>
      </w:r>
    </w:p>
    <w:p w14:paraId="33A4A2FE" w14:textId="77777777" w:rsidR="00C637DE" w:rsidRPr="00194A85" w:rsidRDefault="00C637DE" w:rsidP="00056BF2">
      <w:pPr>
        <w:tabs>
          <w:tab w:val="left" w:pos="1815"/>
        </w:tabs>
        <w:ind w:firstLine="709"/>
        <w:jc w:val="both"/>
        <w:rPr>
          <w:sz w:val="28"/>
          <w:szCs w:val="28"/>
        </w:rPr>
      </w:pPr>
    </w:p>
    <w:p w14:paraId="4E0DB80C" w14:textId="77777777" w:rsidR="00056BF2" w:rsidRPr="00194A85" w:rsidRDefault="00056BF2" w:rsidP="00056BF2">
      <w:pPr>
        <w:tabs>
          <w:tab w:val="left" w:pos="1815"/>
        </w:tabs>
        <w:ind w:firstLine="709"/>
        <w:jc w:val="both"/>
        <w:rPr>
          <w:sz w:val="28"/>
          <w:szCs w:val="28"/>
        </w:rPr>
      </w:pPr>
      <w:r w:rsidRPr="00194A85">
        <w:rPr>
          <w:bCs/>
          <w:noProof/>
          <w:sz w:val="30"/>
          <w:szCs w:val="30"/>
          <w:shd w:val="clear" w:color="auto" w:fill="E36C0A" w:themeFill="accent6" w:themeFillShade="BF"/>
        </w:rPr>
        <w:drawing>
          <wp:inline distT="0" distB="0" distL="0" distR="0" wp14:anchorId="4F420494" wp14:editId="2A6D7ADD">
            <wp:extent cx="4438650" cy="267652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94A85">
        <w:rPr>
          <w:bCs/>
          <w:noProof/>
          <w:sz w:val="30"/>
          <w:szCs w:val="30"/>
          <w:shd w:val="clear" w:color="auto" w:fill="E36C0A" w:themeFill="accent6" w:themeFillShade="BF"/>
        </w:rPr>
        <w:drawing>
          <wp:inline distT="0" distB="0" distL="0" distR="0" wp14:anchorId="1D2C80EF" wp14:editId="450F26C2">
            <wp:extent cx="4438650" cy="26765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5A9306" w14:textId="77777777" w:rsidR="00056BF2" w:rsidRPr="00194A85" w:rsidRDefault="00056BF2" w:rsidP="00056BF2">
      <w:pPr>
        <w:tabs>
          <w:tab w:val="left" w:pos="1815"/>
        </w:tabs>
        <w:ind w:firstLine="709"/>
        <w:jc w:val="both"/>
        <w:rPr>
          <w:b/>
          <w:i/>
        </w:rPr>
      </w:pPr>
      <w:r w:rsidRPr="00194A85">
        <w:rPr>
          <w:b/>
          <w:i/>
        </w:rPr>
        <w:t xml:space="preserve">Рис. 4. Структура населения района в сравнении с </w:t>
      </w:r>
      <w:r w:rsidRPr="00194A85">
        <w:rPr>
          <w:b/>
          <w:i/>
        </w:rPr>
        <w:tab/>
      </w:r>
      <w:r w:rsidR="00974353" w:rsidRPr="00194A85">
        <w:rPr>
          <w:b/>
          <w:i/>
        </w:rPr>
        <w:t xml:space="preserve">                                   </w:t>
      </w:r>
      <w:r w:rsidRPr="00194A85">
        <w:rPr>
          <w:b/>
          <w:i/>
        </w:rPr>
        <w:t>Рис. 4.</w:t>
      </w:r>
      <w:r w:rsidR="007E249C" w:rsidRPr="00194A85">
        <w:rPr>
          <w:b/>
          <w:i/>
        </w:rPr>
        <w:t>1.</w:t>
      </w:r>
      <w:r w:rsidRPr="00194A85">
        <w:rPr>
          <w:b/>
          <w:i/>
        </w:rPr>
        <w:t xml:space="preserve"> Структура населения района в сравнении с </w:t>
      </w:r>
      <w:r w:rsidRPr="00194A85">
        <w:rPr>
          <w:b/>
          <w:i/>
        </w:rPr>
        <w:tab/>
      </w:r>
    </w:p>
    <w:p w14:paraId="50C7583F" w14:textId="77777777" w:rsidR="00056BF2" w:rsidRPr="00194A85" w:rsidRDefault="003621BD" w:rsidP="00056BF2">
      <w:pPr>
        <w:tabs>
          <w:tab w:val="left" w:pos="1815"/>
        </w:tabs>
        <w:ind w:firstLine="709"/>
        <w:jc w:val="both"/>
        <w:rPr>
          <w:b/>
          <w:i/>
        </w:rPr>
      </w:pPr>
      <w:r w:rsidRPr="00194A85">
        <w:rPr>
          <w:b/>
          <w:i/>
        </w:rPr>
        <w:t>областными показателями в 2022</w:t>
      </w:r>
      <w:r w:rsidR="00056BF2" w:rsidRPr="00194A85">
        <w:rPr>
          <w:b/>
          <w:i/>
        </w:rPr>
        <w:t xml:space="preserve"> году (в %)                         </w:t>
      </w:r>
      <w:r w:rsidR="00974353" w:rsidRPr="00194A85">
        <w:rPr>
          <w:b/>
          <w:i/>
        </w:rPr>
        <w:t xml:space="preserve">                             </w:t>
      </w:r>
      <w:r w:rsidR="00056BF2" w:rsidRPr="00194A85">
        <w:rPr>
          <w:b/>
          <w:i/>
        </w:rPr>
        <w:t xml:space="preserve">областными показателями в 2021 году (в %)                                       </w:t>
      </w:r>
    </w:p>
    <w:p w14:paraId="0A914786" w14:textId="77777777" w:rsidR="00056BF2" w:rsidRPr="00194A85" w:rsidRDefault="00056BF2" w:rsidP="00EB16F2">
      <w:pPr>
        <w:shd w:val="clear" w:color="auto" w:fill="FFFFFF" w:themeFill="background1"/>
        <w:ind w:firstLine="709"/>
        <w:jc w:val="both"/>
        <w:rPr>
          <w:sz w:val="28"/>
          <w:szCs w:val="28"/>
        </w:rPr>
      </w:pPr>
    </w:p>
    <w:p w14:paraId="0271A2F8" w14:textId="77777777" w:rsidR="00F13FDB" w:rsidRPr="00194A85" w:rsidRDefault="002D7BA7" w:rsidP="002D7BA7">
      <w:pPr>
        <w:shd w:val="clear" w:color="auto" w:fill="FFFFFF" w:themeFill="background1"/>
        <w:ind w:firstLine="709"/>
        <w:jc w:val="both"/>
        <w:rPr>
          <w:sz w:val="28"/>
          <w:szCs w:val="28"/>
        </w:rPr>
      </w:pPr>
      <w:r w:rsidRPr="00194A85">
        <w:rPr>
          <w:sz w:val="28"/>
          <w:szCs w:val="28"/>
        </w:rPr>
        <w:t>В 2022</w:t>
      </w:r>
      <w:r w:rsidR="00F13FDB" w:rsidRPr="00194A85">
        <w:rPr>
          <w:sz w:val="28"/>
          <w:szCs w:val="28"/>
        </w:rPr>
        <w:t xml:space="preserve"> году удельный вес населения района в трудоспособном возрасте в сравнении с показателем </w:t>
      </w:r>
      <w:r w:rsidRPr="00194A85">
        <w:rPr>
          <w:sz w:val="28"/>
          <w:szCs w:val="28"/>
        </w:rPr>
        <w:t>2021</w:t>
      </w:r>
      <w:r w:rsidR="007E249C" w:rsidRPr="00194A85">
        <w:rPr>
          <w:sz w:val="28"/>
          <w:szCs w:val="28"/>
        </w:rPr>
        <w:t xml:space="preserve"> года</w:t>
      </w:r>
      <w:r w:rsidRPr="00194A85">
        <w:rPr>
          <w:sz w:val="28"/>
          <w:szCs w:val="28"/>
        </w:rPr>
        <w:t xml:space="preserve"> незначительно увеличился и составил 52,9% (в 2021 году – 52,8%, в 2020 году -52,4%, </w:t>
      </w:r>
      <w:r w:rsidR="007E249C" w:rsidRPr="00194A85">
        <w:rPr>
          <w:sz w:val="28"/>
          <w:szCs w:val="28"/>
        </w:rPr>
        <w:t xml:space="preserve">в 2019 году – </w:t>
      </w:r>
      <w:r w:rsidR="005C5344" w:rsidRPr="00194A85">
        <w:rPr>
          <w:sz w:val="28"/>
          <w:szCs w:val="28"/>
        </w:rPr>
        <w:t xml:space="preserve">52,2%) </w:t>
      </w:r>
      <w:r w:rsidR="00F13FDB" w:rsidRPr="00194A85">
        <w:rPr>
          <w:sz w:val="28"/>
          <w:szCs w:val="28"/>
        </w:rPr>
        <w:t xml:space="preserve">(рис.5), в городской местности доля лиц трудоспособного возраста незначительно </w:t>
      </w:r>
      <w:r w:rsidR="005C5344" w:rsidRPr="00194A85">
        <w:rPr>
          <w:sz w:val="28"/>
          <w:szCs w:val="28"/>
          <w:shd w:val="clear" w:color="auto" w:fill="FFFFFF" w:themeFill="background1"/>
        </w:rPr>
        <w:t>уве</w:t>
      </w:r>
      <w:r w:rsidR="00550DC2" w:rsidRPr="00194A85">
        <w:rPr>
          <w:sz w:val="28"/>
          <w:szCs w:val="28"/>
          <w:shd w:val="clear" w:color="auto" w:fill="FFFFFF" w:themeFill="background1"/>
        </w:rPr>
        <w:t>личилась</w:t>
      </w:r>
      <w:r w:rsidR="00252EB1" w:rsidRPr="00194A85">
        <w:rPr>
          <w:sz w:val="28"/>
          <w:szCs w:val="28"/>
          <w:shd w:val="clear" w:color="auto" w:fill="FFFFFF" w:themeFill="background1"/>
        </w:rPr>
        <w:t xml:space="preserve"> </w:t>
      </w:r>
      <w:r w:rsidR="00F13FDB" w:rsidRPr="00194A85">
        <w:rPr>
          <w:sz w:val="28"/>
          <w:szCs w:val="28"/>
        </w:rPr>
        <w:t>в ср</w:t>
      </w:r>
      <w:r w:rsidRPr="00194A85">
        <w:rPr>
          <w:sz w:val="28"/>
          <w:szCs w:val="28"/>
        </w:rPr>
        <w:t xml:space="preserve">авнении с показателями 2021 года и составила 54,3% (в 2021 году – 55,5%, в 2020 году – 54,6%, в  2019 году – </w:t>
      </w:r>
      <w:r w:rsidR="00F13FDB" w:rsidRPr="00194A85">
        <w:rPr>
          <w:sz w:val="28"/>
          <w:szCs w:val="28"/>
        </w:rPr>
        <w:t>53,5%</w:t>
      </w:r>
      <w:r w:rsidRPr="00194A85">
        <w:rPr>
          <w:sz w:val="28"/>
          <w:szCs w:val="28"/>
        </w:rPr>
        <w:t>)</w:t>
      </w:r>
      <w:r w:rsidR="00F13FDB" w:rsidRPr="00194A85">
        <w:rPr>
          <w:sz w:val="28"/>
          <w:szCs w:val="28"/>
          <w:shd w:val="clear" w:color="auto" w:fill="FFFFFF" w:themeFill="background1"/>
        </w:rPr>
        <w:t>,</w:t>
      </w:r>
      <w:r w:rsidR="00F13FDB" w:rsidRPr="00194A85">
        <w:rPr>
          <w:sz w:val="28"/>
          <w:szCs w:val="28"/>
        </w:rPr>
        <w:t xml:space="preserve"> а в сельской местности доля лиц труд</w:t>
      </w:r>
      <w:r w:rsidRPr="00194A85">
        <w:rPr>
          <w:sz w:val="28"/>
          <w:szCs w:val="28"/>
        </w:rPr>
        <w:t xml:space="preserve">оспособного возраста увеличилась </w:t>
      </w:r>
      <w:r w:rsidR="005C5344" w:rsidRPr="00194A85">
        <w:rPr>
          <w:sz w:val="28"/>
          <w:szCs w:val="28"/>
        </w:rPr>
        <w:t>–</w:t>
      </w:r>
      <w:r w:rsidR="00A74A8B" w:rsidRPr="00194A85">
        <w:rPr>
          <w:sz w:val="28"/>
          <w:szCs w:val="28"/>
        </w:rPr>
        <w:t xml:space="preserve"> </w:t>
      </w:r>
      <w:r w:rsidRPr="00194A85">
        <w:rPr>
          <w:sz w:val="28"/>
          <w:szCs w:val="28"/>
        </w:rPr>
        <w:t>в 2022</w:t>
      </w:r>
      <w:r w:rsidR="005C5344" w:rsidRPr="00194A85">
        <w:rPr>
          <w:sz w:val="28"/>
          <w:szCs w:val="28"/>
        </w:rPr>
        <w:t xml:space="preserve"> году –</w:t>
      </w:r>
      <w:r w:rsidRPr="00194A85">
        <w:rPr>
          <w:sz w:val="28"/>
          <w:szCs w:val="28"/>
        </w:rPr>
        <w:t xml:space="preserve"> 51,2% ( в 2021 году – 44,5%, </w:t>
      </w:r>
      <w:r w:rsidR="005C5344" w:rsidRPr="00194A85">
        <w:rPr>
          <w:sz w:val="28"/>
          <w:szCs w:val="28"/>
        </w:rPr>
        <w:t>в 2020 году</w:t>
      </w:r>
      <w:r w:rsidR="00F13FDB" w:rsidRPr="00194A85">
        <w:rPr>
          <w:sz w:val="28"/>
          <w:szCs w:val="28"/>
        </w:rPr>
        <w:t>–</w:t>
      </w:r>
      <w:r w:rsidR="00396F13" w:rsidRPr="00194A85">
        <w:rPr>
          <w:sz w:val="28"/>
          <w:szCs w:val="28"/>
          <w:shd w:val="clear" w:color="auto" w:fill="FFFFFF" w:themeFill="background1"/>
        </w:rPr>
        <w:t>45,4%</w:t>
      </w:r>
      <w:r w:rsidR="005C5344" w:rsidRPr="00194A85">
        <w:rPr>
          <w:sz w:val="28"/>
          <w:szCs w:val="28"/>
        </w:rPr>
        <w:t xml:space="preserve">, </w:t>
      </w:r>
      <w:r w:rsidR="00F13FDB" w:rsidRPr="00194A85">
        <w:rPr>
          <w:sz w:val="28"/>
          <w:szCs w:val="28"/>
          <w:shd w:val="clear" w:color="auto" w:fill="FFFFFF" w:themeFill="background1"/>
        </w:rPr>
        <w:t xml:space="preserve">в </w:t>
      </w:r>
      <w:r w:rsidR="00130960" w:rsidRPr="00194A85">
        <w:rPr>
          <w:sz w:val="28"/>
          <w:szCs w:val="28"/>
          <w:shd w:val="clear" w:color="auto" w:fill="FFFFFF" w:themeFill="background1"/>
        </w:rPr>
        <w:t>2019</w:t>
      </w:r>
      <w:r w:rsidR="00F13FDB" w:rsidRPr="00194A85">
        <w:rPr>
          <w:sz w:val="28"/>
          <w:szCs w:val="28"/>
          <w:shd w:val="clear" w:color="auto" w:fill="FFFFFF" w:themeFill="background1"/>
        </w:rPr>
        <w:t xml:space="preserve"> – 46,5%).</w:t>
      </w:r>
    </w:p>
    <w:p w14:paraId="5C85BBEA" w14:textId="77777777" w:rsidR="00095B5F" w:rsidRPr="00194A85" w:rsidRDefault="00095B5F" w:rsidP="00EB16F2">
      <w:pPr>
        <w:ind w:firstLine="1212"/>
        <w:jc w:val="center"/>
        <w:rPr>
          <w:b/>
          <w:sz w:val="30"/>
          <w:szCs w:val="30"/>
        </w:rPr>
      </w:pPr>
    </w:p>
    <w:p w14:paraId="1186E637" w14:textId="77777777" w:rsidR="007C6CA4" w:rsidRPr="00194A85" w:rsidRDefault="00F13FDB" w:rsidP="00CD5ED4">
      <w:pPr>
        <w:jc w:val="center"/>
        <w:rPr>
          <w:bCs/>
          <w:noProof/>
          <w:sz w:val="30"/>
          <w:szCs w:val="30"/>
        </w:rPr>
      </w:pPr>
      <w:r w:rsidRPr="00194A85">
        <w:rPr>
          <w:noProof/>
          <w:sz w:val="30"/>
          <w:szCs w:val="30"/>
        </w:rPr>
        <w:drawing>
          <wp:inline distT="0" distB="0" distL="0" distR="0" wp14:anchorId="7159544C" wp14:editId="714EBC56">
            <wp:extent cx="7791450" cy="16192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3A8D2A" w14:textId="77777777" w:rsidR="00056BF2" w:rsidRPr="00194A85" w:rsidRDefault="00056BF2" w:rsidP="00CD5ED4">
      <w:pPr>
        <w:tabs>
          <w:tab w:val="center" w:pos="7426"/>
        </w:tabs>
        <w:jc w:val="center"/>
        <w:rPr>
          <w:b/>
          <w:i/>
        </w:rPr>
      </w:pPr>
      <w:r w:rsidRPr="00194A85">
        <w:rPr>
          <w:b/>
          <w:i/>
        </w:rPr>
        <w:t>Рис.5. Трудоспособное население</w:t>
      </w:r>
      <w:r w:rsidR="002D7BA7" w:rsidRPr="00194A85">
        <w:rPr>
          <w:b/>
          <w:i/>
        </w:rPr>
        <w:t xml:space="preserve"> Пружанского района за 2019-2022</w:t>
      </w:r>
      <w:r w:rsidRPr="00194A85">
        <w:rPr>
          <w:b/>
          <w:i/>
        </w:rPr>
        <w:t xml:space="preserve"> годы</w:t>
      </w:r>
    </w:p>
    <w:p w14:paraId="04468583" w14:textId="77777777" w:rsidR="00870C38" w:rsidRPr="00194A85" w:rsidRDefault="00870C38" w:rsidP="00336338">
      <w:pPr>
        <w:ind w:firstLine="709"/>
        <w:jc w:val="both"/>
        <w:rPr>
          <w:b/>
          <w:sz w:val="28"/>
          <w:szCs w:val="28"/>
          <w:lang w:eastAsia="en-US"/>
        </w:rPr>
      </w:pPr>
    </w:p>
    <w:p w14:paraId="207CB2CE" w14:textId="77777777" w:rsidR="00E815C2" w:rsidRPr="00194A85" w:rsidRDefault="004A1248" w:rsidP="00E815C2">
      <w:pPr>
        <w:ind w:firstLine="709"/>
        <w:jc w:val="both"/>
        <w:rPr>
          <w:sz w:val="28"/>
          <w:szCs w:val="28"/>
          <w:lang w:eastAsia="en-US"/>
        </w:rPr>
      </w:pPr>
      <w:r w:rsidRPr="00194A85">
        <w:rPr>
          <w:sz w:val="28"/>
          <w:szCs w:val="28"/>
          <w:lang w:eastAsia="en-US"/>
        </w:rPr>
        <w:t xml:space="preserve">За </w:t>
      </w:r>
      <w:r w:rsidR="00E65C0C" w:rsidRPr="00194A85">
        <w:rPr>
          <w:sz w:val="28"/>
          <w:szCs w:val="28"/>
          <w:lang w:eastAsia="en-US"/>
        </w:rPr>
        <w:t>последние три</w:t>
      </w:r>
      <w:r w:rsidRPr="00194A85">
        <w:rPr>
          <w:sz w:val="28"/>
          <w:szCs w:val="28"/>
          <w:lang w:eastAsia="en-US"/>
        </w:rPr>
        <w:t xml:space="preserve"> года отмечае</w:t>
      </w:r>
      <w:r w:rsidR="00EE3C85" w:rsidRPr="00194A85">
        <w:rPr>
          <w:sz w:val="28"/>
          <w:szCs w:val="28"/>
          <w:lang w:eastAsia="en-US"/>
        </w:rPr>
        <w:t>тся снижение количества браков</w:t>
      </w:r>
      <w:r w:rsidR="00E65C0C" w:rsidRPr="00194A85">
        <w:rPr>
          <w:sz w:val="28"/>
          <w:szCs w:val="28"/>
          <w:lang w:eastAsia="en-US"/>
        </w:rPr>
        <w:t>, в 2021 и 2022 году количество браков - 244</w:t>
      </w:r>
      <w:r w:rsidR="00EE3C85" w:rsidRPr="00194A85">
        <w:rPr>
          <w:sz w:val="28"/>
          <w:szCs w:val="28"/>
          <w:lang w:eastAsia="en-US"/>
        </w:rPr>
        <w:t>, вместе с тем и количество</w:t>
      </w:r>
      <w:r w:rsidRPr="00194A85">
        <w:rPr>
          <w:sz w:val="28"/>
          <w:szCs w:val="28"/>
          <w:lang w:eastAsia="en-US"/>
        </w:rPr>
        <w:t xml:space="preserve"> разводов</w:t>
      </w:r>
      <w:r w:rsidR="00EE3C85" w:rsidRPr="00194A85">
        <w:rPr>
          <w:sz w:val="28"/>
          <w:szCs w:val="28"/>
          <w:lang w:eastAsia="en-US"/>
        </w:rPr>
        <w:t xml:space="preserve"> за аналогичный период также снизилось</w:t>
      </w:r>
      <w:r w:rsidR="00E65C0C" w:rsidRPr="00194A85">
        <w:rPr>
          <w:sz w:val="28"/>
          <w:szCs w:val="28"/>
          <w:lang w:eastAsia="en-US"/>
        </w:rPr>
        <w:t xml:space="preserve">, </w:t>
      </w:r>
      <w:r w:rsidR="009E502B" w:rsidRPr="00194A85">
        <w:rPr>
          <w:sz w:val="28"/>
          <w:szCs w:val="28"/>
          <w:lang w:eastAsia="en-US"/>
        </w:rPr>
        <w:t>темп прироста за год -10,5%</w:t>
      </w:r>
      <w:r w:rsidRPr="00194A85">
        <w:rPr>
          <w:sz w:val="28"/>
          <w:szCs w:val="28"/>
          <w:lang w:eastAsia="en-US"/>
        </w:rPr>
        <w:t xml:space="preserve"> (табл.</w:t>
      </w:r>
      <w:r w:rsidR="00EE3C85" w:rsidRPr="00194A85">
        <w:rPr>
          <w:sz w:val="28"/>
          <w:szCs w:val="28"/>
          <w:lang w:eastAsia="en-US"/>
        </w:rPr>
        <w:t>1)</w:t>
      </w:r>
    </w:p>
    <w:p w14:paraId="6AE455DC" w14:textId="77777777" w:rsidR="00E815C2" w:rsidRPr="00194A85" w:rsidRDefault="00E815C2" w:rsidP="00E815C2">
      <w:pPr>
        <w:tabs>
          <w:tab w:val="left" w:pos="5820"/>
        </w:tabs>
        <w:ind w:firstLine="709"/>
        <w:jc w:val="center"/>
        <w:rPr>
          <w:sz w:val="28"/>
          <w:szCs w:val="28"/>
          <w:lang w:eastAsia="en-US"/>
        </w:rPr>
      </w:pPr>
      <w:r w:rsidRPr="00194A85">
        <w:rPr>
          <w:b/>
          <w:i/>
          <w:lang w:eastAsia="en-US"/>
        </w:rPr>
        <w:t>Табл.1. Число</w:t>
      </w:r>
      <w:r w:rsidR="009E502B" w:rsidRPr="00194A85">
        <w:rPr>
          <w:b/>
          <w:i/>
          <w:lang w:eastAsia="en-US"/>
        </w:rPr>
        <w:t xml:space="preserve"> браков и разводов за 2014 -2022</w:t>
      </w:r>
      <w:r w:rsidRPr="00194A85">
        <w:rPr>
          <w:b/>
          <w:i/>
          <w:lang w:eastAsia="en-US"/>
        </w:rPr>
        <w:t xml:space="preserve"> годы</w:t>
      </w:r>
    </w:p>
    <w:tbl>
      <w:tblPr>
        <w:tblStyle w:val="a8"/>
        <w:tblW w:w="0" w:type="auto"/>
        <w:tblInd w:w="2145" w:type="dxa"/>
        <w:tblLook w:val="04A0" w:firstRow="1" w:lastRow="0" w:firstColumn="1" w:lastColumn="0" w:noHBand="0" w:noVBand="1"/>
      </w:tblPr>
      <w:tblGrid>
        <w:gridCol w:w="1292"/>
        <w:gridCol w:w="1133"/>
        <w:gridCol w:w="1203"/>
        <w:gridCol w:w="1203"/>
        <w:gridCol w:w="1202"/>
        <w:gridCol w:w="1203"/>
        <w:gridCol w:w="1203"/>
        <w:gridCol w:w="1203"/>
        <w:gridCol w:w="1203"/>
        <w:gridCol w:w="1203"/>
      </w:tblGrid>
      <w:tr w:rsidR="00E65C0C" w:rsidRPr="00194A85" w14:paraId="45CAD894" w14:textId="77777777" w:rsidTr="001A46A0">
        <w:trPr>
          <w:trHeight w:val="257"/>
        </w:trPr>
        <w:tc>
          <w:tcPr>
            <w:tcW w:w="1292" w:type="dxa"/>
            <w:vMerge w:val="restart"/>
          </w:tcPr>
          <w:p w14:paraId="54BECEA2" w14:textId="77777777" w:rsidR="00E65C0C" w:rsidRPr="00194A85" w:rsidRDefault="00E65C0C" w:rsidP="00EE3C85">
            <w:pPr>
              <w:jc w:val="center"/>
              <w:rPr>
                <w:b/>
                <w:sz w:val="28"/>
                <w:szCs w:val="28"/>
                <w:lang w:eastAsia="en-US"/>
              </w:rPr>
            </w:pPr>
            <w:r w:rsidRPr="00194A85">
              <w:rPr>
                <w:b/>
                <w:sz w:val="28"/>
                <w:szCs w:val="28"/>
                <w:lang w:eastAsia="en-US"/>
              </w:rPr>
              <w:t>Браки</w:t>
            </w:r>
          </w:p>
        </w:tc>
        <w:tc>
          <w:tcPr>
            <w:tcW w:w="1133" w:type="dxa"/>
          </w:tcPr>
          <w:p w14:paraId="370A047A" w14:textId="77777777" w:rsidR="00E65C0C" w:rsidRPr="00194A85" w:rsidRDefault="00E65C0C" w:rsidP="00CD5ED4">
            <w:pPr>
              <w:rPr>
                <w:sz w:val="28"/>
                <w:szCs w:val="28"/>
                <w:lang w:eastAsia="en-US"/>
              </w:rPr>
            </w:pPr>
            <w:r w:rsidRPr="00194A85">
              <w:rPr>
                <w:sz w:val="28"/>
                <w:szCs w:val="28"/>
                <w:lang w:eastAsia="en-US"/>
              </w:rPr>
              <w:t>2014</w:t>
            </w:r>
          </w:p>
        </w:tc>
        <w:tc>
          <w:tcPr>
            <w:tcW w:w="1203" w:type="dxa"/>
          </w:tcPr>
          <w:p w14:paraId="165A9E2E" w14:textId="77777777" w:rsidR="00E65C0C" w:rsidRPr="00194A85" w:rsidRDefault="00E65C0C" w:rsidP="00CD5ED4">
            <w:pPr>
              <w:rPr>
                <w:sz w:val="28"/>
                <w:szCs w:val="28"/>
                <w:lang w:eastAsia="en-US"/>
              </w:rPr>
            </w:pPr>
            <w:r w:rsidRPr="00194A85">
              <w:rPr>
                <w:sz w:val="28"/>
                <w:szCs w:val="28"/>
                <w:lang w:eastAsia="en-US"/>
              </w:rPr>
              <w:t>2015</w:t>
            </w:r>
          </w:p>
        </w:tc>
        <w:tc>
          <w:tcPr>
            <w:tcW w:w="1203" w:type="dxa"/>
          </w:tcPr>
          <w:p w14:paraId="2D7306BB" w14:textId="77777777" w:rsidR="00E65C0C" w:rsidRPr="00194A85" w:rsidRDefault="00E65C0C" w:rsidP="00CD5ED4">
            <w:pPr>
              <w:rPr>
                <w:sz w:val="28"/>
                <w:szCs w:val="28"/>
                <w:lang w:eastAsia="en-US"/>
              </w:rPr>
            </w:pPr>
            <w:r w:rsidRPr="00194A85">
              <w:rPr>
                <w:sz w:val="28"/>
                <w:szCs w:val="28"/>
                <w:lang w:eastAsia="en-US"/>
              </w:rPr>
              <w:t>2016</w:t>
            </w:r>
          </w:p>
        </w:tc>
        <w:tc>
          <w:tcPr>
            <w:tcW w:w="1202" w:type="dxa"/>
          </w:tcPr>
          <w:p w14:paraId="30D5FA5E" w14:textId="77777777" w:rsidR="00E65C0C" w:rsidRPr="00194A85" w:rsidRDefault="00E65C0C" w:rsidP="00CD5ED4">
            <w:pPr>
              <w:rPr>
                <w:sz w:val="28"/>
                <w:szCs w:val="28"/>
                <w:lang w:eastAsia="en-US"/>
              </w:rPr>
            </w:pPr>
            <w:r w:rsidRPr="00194A85">
              <w:rPr>
                <w:sz w:val="28"/>
                <w:szCs w:val="28"/>
                <w:lang w:eastAsia="en-US"/>
              </w:rPr>
              <w:t>2017</w:t>
            </w:r>
          </w:p>
        </w:tc>
        <w:tc>
          <w:tcPr>
            <w:tcW w:w="1203" w:type="dxa"/>
          </w:tcPr>
          <w:p w14:paraId="1BF2B819" w14:textId="77777777" w:rsidR="00E65C0C" w:rsidRPr="00194A85" w:rsidRDefault="00E65C0C" w:rsidP="00CD5ED4">
            <w:pPr>
              <w:rPr>
                <w:sz w:val="28"/>
                <w:szCs w:val="28"/>
                <w:lang w:eastAsia="en-US"/>
              </w:rPr>
            </w:pPr>
            <w:r w:rsidRPr="00194A85">
              <w:rPr>
                <w:sz w:val="28"/>
                <w:szCs w:val="28"/>
                <w:lang w:eastAsia="en-US"/>
              </w:rPr>
              <w:t>2018</w:t>
            </w:r>
          </w:p>
        </w:tc>
        <w:tc>
          <w:tcPr>
            <w:tcW w:w="1203" w:type="dxa"/>
          </w:tcPr>
          <w:p w14:paraId="498D69A7" w14:textId="77777777" w:rsidR="00E65C0C" w:rsidRPr="00194A85" w:rsidRDefault="00E65C0C" w:rsidP="00CD5ED4">
            <w:pPr>
              <w:rPr>
                <w:sz w:val="28"/>
                <w:szCs w:val="28"/>
                <w:lang w:eastAsia="en-US"/>
              </w:rPr>
            </w:pPr>
            <w:r w:rsidRPr="00194A85">
              <w:rPr>
                <w:sz w:val="28"/>
                <w:szCs w:val="28"/>
                <w:lang w:eastAsia="en-US"/>
              </w:rPr>
              <w:t>2019</w:t>
            </w:r>
          </w:p>
        </w:tc>
        <w:tc>
          <w:tcPr>
            <w:tcW w:w="1203" w:type="dxa"/>
          </w:tcPr>
          <w:p w14:paraId="511B0BF3" w14:textId="77777777" w:rsidR="00E65C0C" w:rsidRPr="00194A85" w:rsidRDefault="00E65C0C" w:rsidP="00CD5ED4">
            <w:pPr>
              <w:rPr>
                <w:sz w:val="28"/>
                <w:szCs w:val="28"/>
                <w:lang w:eastAsia="en-US"/>
              </w:rPr>
            </w:pPr>
            <w:r w:rsidRPr="00194A85">
              <w:rPr>
                <w:sz w:val="28"/>
                <w:szCs w:val="28"/>
                <w:lang w:eastAsia="en-US"/>
              </w:rPr>
              <w:t>2020</w:t>
            </w:r>
          </w:p>
        </w:tc>
        <w:tc>
          <w:tcPr>
            <w:tcW w:w="1203" w:type="dxa"/>
          </w:tcPr>
          <w:p w14:paraId="15A652C7" w14:textId="77777777" w:rsidR="00E65C0C" w:rsidRPr="00194A85" w:rsidRDefault="00E65C0C" w:rsidP="00CD5ED4">
            <w:pPr>
              <w:rPr>
                <w:sz w:val="28"/>
                <w:szCs w:val="28"/>
                <w:lang w:eastAsia="en-US"/>
              </w:rPr>
            </w:pPr>
            <w:r w:rsidRPr="00194A85">
              <w:rPr>
                <w:sz w:val="28"/>
                <w:szCs w:val="28"/>
                <w:lang w:eastAsia="en-US"/>
              </w:rPr>
              <w:t>2021</w:t>
            </w:r>
          </w:p>
        </w:tc>
        <w:tc>
          <w:tcPr>
            <w:tcW w:w="1203" w:type="dxa"/>
          </w:tcPr>
          <w:p w14:paraId="28C26C8B" w14:textId="77777777" w:rsidR="00E65C0C" w:rsidRPr="00194A85" w:rsidRDefault="00E65C0C" w:rsidP="00CD5ED4">
            <w:pPr>
              <w:rPr>
                <w:sz w:val="28"/>
                <w:szCs w:val="28"/>
                <w:lang w:eastAsia="en-US"/>
              </w:rPr>
            </w:pPr>
            <w:r w:rsidRPr="00194A85">
              <w:rPr>
                <w:sz w:val="28"/>
                <w:szCs w:val="28"/>
                <w:lang w:eastAsia="en-US"/>
              </w:rPr>
              <w:t>2022</w:t>
            </w:r>
          </w:p>
        </w:tc>
      </w:tr>
      <w:tr w:rsidR="00E65C0C" w:rsidRPr="00194A85" w14:paraId="313A2B97" w14:textId="77777777" w:rsidTr="001A46A0">
        <w:trPr>
          <w:trHeight w:val="269"/>
        </w:trPr>
        <w:tc>
          <w:tcPr>
            <w:tcW w:w="1292" w:type="dxa"/>
            <w:vMerge/>
          </w:tcPr>
          <w:p w14:paraId="11E37591" w14:textId="77777777" w:rsidR="00E65C0C" w:rsidRPr="00194A85" w:rsidRDefault="00E65C0C" w:rsidP="00CD5ED4">
            <w:pPr>
              <w:rPr>
                <w:b/>
                <w:sz w:val="28"/>
                <w:szCs w:val="28"/>
                <w:lang w:eastAsia="en-US"/>
              </w:rPr>
            </w:pPr>
          </w:p>
        </w:tc>
        <w:tc>
          <w:tcPr>
            <w:tcW w:w="1133" w:type="dxa"/>
          </w:tcPr>
          <w:p w14:paraId="5E22004F" w14:textId="77777777" w:rsidR="00E65C0C" w:rsidRPr="00194A85" w:rsidRDefault="00E65C0C" w:rsidP="00CD5ED4">
            <w:pPr>
              <w:rPr>
                <w:i/>
                <w:sz w:val="28"/>
                <w:szCs w:val="28"/>
                <w:lang w:eastAsia="en-US"/>
              </w:rPr>
            </w:pPr>
            <w:r w:rsidRPr="00194A85">
              <w:rPr>
                <w:i/>
                <w:sz w:val="28"/>
                <w:szCs w:val="28"/>
                <w:lang w:eastAsia="en-US"/>
              </w:rPr>
              <w:t>402</w:t>
            </w:r>
          </w:p>
        </w:tc>
        <w:tc>
          <w:tcPr>
            <w:tcW w:w="1203" w:type="dxa"/>
          </w:tcPr>
          <w:p w14:paraId="5972BF39" w14:textId="77777777" w:rsidR="00E65C0C" w:rsidRPr="00194A85" w:rsidRDefault="00E65C0C" w:rsidP="00CD5ED4">
            <w:pPr>
              <w:rPr>
                <w:i/>
                <w:sz w:val="28"/>
                <w:szCs w:val="28"/>
                <w:lang w:eastAsia="en-US"/>
              </w:rPr>
            </w:pPr>
            <w:r w:rsidRPr="00194A85">
              <w:rPr>
                <w:i/>
                <w:sz w:val="28"/>
                <w:szCs w:val="28"/>
                <w:lang w:eastAsia="en-US"/>
              </w:rPr>
              <w:t>368</w:t>
            </w:r>
          </w:p>
        </w:tc>
        <w:tc>
          <w:tcPr>
            <w:tcW w:w="1203" w:type="dxa"/>
          </w:tcPr>
          <w:p w14:paraId="221ED675" w14:textId="77777777" w:rsidR="00E65C0C" w:rsidRPr="00194A85" w:rsidRDefault="00E65C0C" w:rsidP="00CD5ED4">
            <w:pPr>
              <w:rPr>
                <w:i/>
                <w:sz w:val="28"/>
                <w:szCs w:val="28"/>
                <w:lang w:eastAsia="en-US"/>
              </w:rPr>
            </w:pPr>
            <w:r w:rsidRPr="00194A85">
              <w:rPr>
                <w:i/>
                <w:sz w:val="28"/>
                <w:szCs w:val="28"/>
                <w:lang w:eastAsia="en-US"/>
              </w:rPr>
              <w:t>310</w:t>
            </w:r>
          </w:p>
        </w:tc>
        <w:tc>
          <w:tcPr>
            <w:tcW w:w="1202" w:type="dxa"/>
          </w:tcPr>
          <w:p w14:paraId="14161DCC" w14:textId="77777777" w:rsidR="00E65C0C" w:rsidRPr="00194A85" w:rsidRDefault="00E65C0C" w:rsidP="00CD5ED4">
            <w:pPr>
              <w:rPr>
                <w:i/>
                <w:sz w:val="28"/>
                <w:szCs w:val="28"/>
                <w:lang w:eastAsia="en-US"/>
              </w:rPr>
            </w:pPr>
            <w:r w:rsidRPr="00194A85">
              <w:rPr>
                <w:i/>
                <w:sz w:val="28"/>
                <w:szCs w:val="28"/>
                <w:lang w:eastAsia="en-US"/>
              </w:rPr>
              <w:t>300</w:t>
            </w:r>
          </w:p>
        </w:tc>
        <w:tc>
          <w:tcPr>
            <w:tcW w:w="1203" w:type="dxa"/>
          </w:tcPr>
          <w:p w14:paraId="2F81E60A" w14:textId="77777777" w:rsidR="00E65C0C" w:rsidRPr="00194A85" w:rsidRDefault="00E65C0C" w:rsidP="00CD5ED4">
            <w:pPr>
              <w:rPr>
                <w:i/>
                <w:sz w:val="28"/>
                <w:szCs w:val="28"/>
                <w:lang w:eastAsia="en-US"/>
              </w:rPr>
            </w:pPr>
            <w:r w:rsidRPr="00194A85">
              <w:rPr>
                <w:i/>
                <w:sz w:val="28"/>
                <w:szCs w:val="28"/>
                <w:lang w:eastAsia="en-US"/>
              </w:rPr>
              <w:t>246</w:t>
            </w:r>
          </w:p>
        </w:tc>
        <w:tc>
          <w:tcPr>
            <w:tcW w:w="1203" w:type="dxa"/>
          </w:tcPr>
          <w:p w14:paraId="2562D9B0" w14:textId="77777777" w:rsidR="00E65C0C" w:rsidRPr="00194A85" w:rsidRDefault="00E65C0C" w:rsidP="00CD5ED4">
            <w:pPr>
              <w:rPr>
                <w:i/>
                <w:sz w:val="28"/>
                <w:szCs w:val="28"/>
                <w:lang w:eastAsia="en-US"/>
              </w:rPr>
            </w:pPr>
            <w:r w:rsidRPr="00194A85">
              <w:rPr>
                <w:i/>
                <w:sz w:val="28"/>
                <w:szCs w:val="28"/>
                <w:lang w:eastAsia="en-US"/>
              </w:rPr>
              <w:t>300</w:t>
            </w:r>
          </w:p>
        </w:tc>
        <w:tc>
          <w:tcPr>
            <w:tcW w:w="1203" w:type="dxa"/>
          </w:tcPr>
          <w:p w14:paraId="5C45F66C" w14:textId="77777777" w:rsidR="00E65C0C" w:rsidRPr="00194A85" w:rsidRDefault="00E65C0C" w:rsidP="00CD5ED4">
            <w:pPr>
              <w:rPr>
                <w:i/>
                <w:sz w:val="28"/>
                <w:szCs w:val="28"/>
                <w:lang w:eastAsia="en-US"/>
              </w:rPr>
            </w:pPr>
            <w:r w:rsidRPr="00194A85">
              <w:rPr>
                <w:i/>
                <w:sz w:val="28"/>
                <w:szCs w:val="28"/>
                <w:lang w:eastAsia="en-US"/>
              </w:rPr>
              <w:t>231</w:t>
            </w:r>
          </w:p>
        </w:tc>
        <w:tc>
          <w:tcPr>
            <w:tcW w:w="1203" w:type="dxa"/>
          </w:tcPr>
          <w:p w14:paraId="030B8400" w14:textId="77777777" w:rsidR="00E65C0C" w:rsidRPr="00194A85" w:rsidRDefault="00E65C0C" w:rsidP="00CD5ED4">
            <w:pPr>
              <w:rPr>
                <w:i/>
                <w:sz w:val="28"/>
                <w:szCs w:val="28"/>
                <w:lang w:eastAsia="en-US"/>
              </w:rPr>
            </w:pPr>
            <w:r w:rsidRPr="00194A85">
              <w:rPr>
                <w:i/>
                <w:sz w:val="28"/>
                <w:szCs w:val="28"/>
                <w:lang w:eastAsia="en-US"/>
              </w:rPr>
              <w:t>244</w:t>
            </w:r>
          </w:p>
        </w:tc>
        <w:tc>
          <w:tcPr>
            <w:tcW w:w="1203" w:type="dxa"/>
          </w:tcPr>
          <w:p w14:paraId="6BD3A3A7" w14:textId="77777777" w:rsidR="00E65C0C" w:rsidRPr="00194A85" w:rsidRDefault="00E65C0C" w:rsidP="00CD5ED4">
            <w:pPr>
              <w:rPr>
                <w:i/>
                <w:sz w:val="28"/>
                <w:szCs w:val="28"/>
                <w:lang w:eastAsia="en-US"/>
              </w:rPr>
            </w:pPr>
            <w:r w:rsidRPr="00194A85">
              <w:rPr>
                <w:i/>
                <w:sz w:val="28"/>
                <w:szCs w:val="28"/>
                <w:lang w:eastAsia="en-US"/>
              </w:rPr>
              <w:t>244</w:t>
            </w:r>
          </w:p>
        </w:tc>
      </w:tr>
      <w:tr w:rsidR="00E65C0C" w:rsidRPr="00194A85" w14:paraId="2234AD05" w14:textId="77777777" w:rsidTr="001A46A0">
        <w:trPr>
          <w:trHeight w:val="257"/>
        </w:trPr>
        <w:tc>
          <w:tcPr>
            <w:tcW w:w="1292" w:type="dxa"/>
            <w:vMerge w:val="restart"/>
          </w:tcPr>
          <w:p w14:paraId="1FA71C3F" w14:textId="77777777" w:rsidR="00E65C0C" w:rsidRPr="00194A85" w:rsidRDefault="00E65C0C" w:rsidP="00CD5ED4">
            <w:pPr>
              <w:rPr>
                <w:b/>
                <w:sz w:val="28"/>
                <w:szCs w:val="28"/>
                <w:lang w:eastAsia="en-US"/>
              </w:rPr>
            </w:pPr>
            <w:r w:rsidRPr="00194A85">
              <w:rPr>
                <w:b/>
                <w:sz w:val="28"/>
                <w:szCs w:val="28"/>
                <w:lang w:eastAsia="en-US"/>
              </w:rPr>
              <w:t>Разводы</w:t>
            </w:r>
          </w:p>
          <w:p w14:paraId="68F34EF0" w14:textId="77777777" w:rsidR="00E65C0C" w:rsidRPr="00194A85" w:rsidRDefault="00E65C0C" w:rsidP="00CD5ED4">
            <w:pPr>
              <w:rPr>
                <w:b/>
                <w:sz w:val="28"/>
                <w:szCs w:val="28"/>
                <w:lang w:eastAsia="en-US"/>
              </w:rPr>
            </w:pPr>
          </w:p>
        </w:tc>
        <w:tc>
          <w:tcPr>
            <w:tcW w:w="1133" w:type="dxa"/>
          </w:tcPr>
          <w:p w14:paraId="592833EA" w14:textId="77777777" w:rsidR="00E65C0C" w:rsidRPr="00194A85" w:rsidRDefault="00E65C0C" w:rsidP="00CD5ED4">
            <w:pPr>
              <w:rPr>
                <w:sz w:val="28"/>
                <w:szCs w:val="28"/>
                <w:lang w:eastAsia="en-US"/>
              </w:rPr>
            </w:pPr>
            <w:r w:rsidRPr="00194A85">
              <w:rPr>
                <w:sz w:val="28"/>
                <w:szCs w:val="28"/>
                <w:lang w:eastAsia="en-US"/>
              </w:rPr>
              <w:t>2014</w:t>
            </w:r>
          </w:p>
        </w:tc>
        <w:tc>
          <w:tcPr>
            <w:tcW w:w="1203" w:type="dxa"/>
          </w:tcPr>
          <w:p w14:paraId="765C72F8" w14:textId="77777777" w:rsidR="00E65C0C" w:rsidRPr="00194A85" w:rsidRDefault="00E65C0C" w:rsidP="00CD5ED4">
            <w:pPr>
              <w:rPr>
                <w:sz w:val="28"/>
                <w:szCs w:val="28"/>
                <w:lang w:eastAsia="en-US"/>
              </w:rPr>
            </w:pPr>
            <w:r w:rsidRPr="00194A85">
              <w:rPr>
                <w:sz w:val="28"/>
                <w:szCs w:val="28"/>
                <w:lang w:eastAsia="en-US"/>
              </w:rPr>
              <w:t>2015</w:t>
            </w:r>
          </w:p>
        </w:tc>
        <w:tc>
          <w:tcPr>
            <w:tcW w:w="1203" w:type="dxa"/>
          </w:tcPr>
          <w:p w14:paraId="53B38190" w14:textId="77777777" w:rsidR="00E65C0C" w:rsidRPr="00194A85" w:rsidRDefault="00E65C0C" w:rsidP="00CD5ED4">
            <w:pPr>
              <w:rPr>
                <w:sz w:val="28"/>
                <w:szCs w:val="28"/>
                <w:lang w:eastAsia="en-US"/>
              </w:rPr>
            </w:pPr>
            <w:r w:rsidRPr="00194A85">
              <w:rPr>
                <w:sz w:val="28"/>
                <w:szCs w:val="28"/>
                <w:lang w:eastAsia="en-US"/>
              </w:rPr>
              <w:t>2016</w:t>
            </w:r>
          </w:p>
        </w:tc>
        <w:tc>
          <w:tcPr>
            <w:tcW w:w="1202" w:type="dxa"/>
          </w:tcPr>
          <w:p w14:paraId="287E59B0" w14:textId="77777777" w:rsidR="00E65C0C" w:rsidRPr="00194A85" w:rsidRDefault="00E65C0C" w:rsidP="00CD5ED4">
            <w:pPr>
              <w:rPr>
                <w:sz w:val="28"/>
                <w:szCs w:val="28"/>
                <w:lang w:eastAsia="en-US"/>
              </w:rPr>
            </w:pPr>
            <w:r w:rsidRPr="00194A85">
              <w:rPr>
                <w:sz w:val="28"/>
                <w:szCs w:val="28"/>
                <w:lang w:eastAsia="en-US"/>
              </w:rPr>
              <w:t>2017</w:t>
            </w:r>
          </w:p>
        </w:tc>
        <w:tc>
          <w:tcPr>
            <w:tcW w:w="1203" w:type="dxa"/>
          </w:tcPr>
          <w:p w14:paraId="12438FC1" w14:textId="77777777" w:rsidR="00E65C0C" w:rsidRPr="00194A85" w:rsidRDefault="00E65C0C" w:rsidP="00CD5ED4">
            <w:pPr>
              <w:rPr>
                <w:sz w:val="28"/>
                <w:szCs w:val="28"/>
                <w:lang w:eastAsia="en-US"/>
              </w:rPr>
            </w:pPr>
            <w:r w:rsidRPr="00194A85">
              <w:rPr>
                <w:sz w:val="28"/>
                <w:szCs w:val="28"/>
                <w:lang w:eastAsia="en-US"/>
              </w:rPr>
              <w:t>2018</w:t>
            </w:r>
          </w:p>
        </w:tc>
        <w:tc>
          <w:tcPr>
            <w:tcW w:w="1203" w:type="dxa"/>
          </w:tcPr>
          <w:p w14:paraId="44EE9849" w14:textId="77777777" w:rsidR="00E65C0C" w:rsidRPr="00194A85" w:rsidRDefault="00E65C0C" w:rsidP="00CD5ED4">
            <w:pPr>
              <w:rPr>
                <w:sz w:val="28"/>
                <w:szCs w:val="28"/>
                <w:lang w:eastAsia="en-US"/>
              </w:rPr>
            </w:pPr>
            <w:r w:rsidRPr="00194A85">
              <w:rPr>
                <w:sz w:val="28"/>
                <w:szCs w:val="28"/>
                <w:lang w:eastAsia="en-US"/>
              </w:rPr>
              <w:t>2019</w:t>
            </w:r>
          </w:p>
        </w:tc>
        <w:tc>
          <w:tcPr>
            <w:tcW w:w="1203" w:type="dxa"/>
          </w:tcPr>
          <w:p w14:paraId="1054F2B4" w14:textId="77777777" w:rsidR="00E65C0C" w:rsidRPr="00194A85" w:rsidRDefault="00E65C0C" w:rsidP="00CD5ED4">
            <w:pPr>
              <w:rPr>
                <w:sz w:val="28"/>
                <w:szCs w:val="28"/>
                <w:lang w:eastAsia="en-US"/>
              </w:rPr>
            </w:pPr>
            <w:r w:rsidRPr="00194A85">
              <w:rPr>
                <w:sz w:val="28"/>
                <w:szCs w:val="28"/>
                <w:lang w:eastAsia="en-US"/>
              </w:rPr>
              <w:t>2020</w:t>
            </w:r>
          </w:p>
        </w:tc>
        <w:tc>
          <w:tcPr>
            <w:tcW w:w="1203" w:type="dxa"/>
          </w:tcPr>
          <w:p w14:paraId="25EF9020" w14:textId="77777777" w:rsidR="00E65C0C" w:rsidRPr="00194A85" w:rsidRDefault="00E65C0C" w:rsidP="00CD5ED4">
            <w:pPr>
              <w:rPr>
                <w:sz w:val="28"/>
                <w:szCs w:val="28"/>
                <w:lang w:eastAsia="en-US"/>
              </w:rPr>
            </w:pPr>
            <w:r w:rsidRPr="00194A85">
              <w:rPr>
                <w:sz w:val="28"/>
                <w:szCs w:val="28"/>
                <w:lang w:eastAsia="en-US"/>
              </w:rPr>
              <w:t>2021</w:t>
            </w:r>
          </w:p>
        </w:tc>
        <w:tc>
          <w:tcPr>
            <w:tcW w:w="1203" w:type="dxa"/>
          </w:tcPr>
          <w:p w14:paraId="7278DFF5" w14:textId="77777777" w:rsidR="00E65C0C" w:rsidRPr="00194A85" w:rsidRDefault="00E65C0C" w:rsidP="00CD5ED4">
            <w:pPr>
              <w:rPr>
                <w:sz w:val="28"/>
                <w:szCs w:val="28"/>
                <w:lang w:eastAsia="en-US"/>
              </w:rPr>
            </w:pPr>
            <w:r w:rsidRPr="00194A85">
              <w:rPr>
                <w:sz w:val="28"/>
                <w:szCs w:val="28"/>
                <w:lang w:eastAsia="en-US"/>
              </w:rPr>
              <w:t>2022</w:t>
            </w:r>
          </w:p>
        </w:tc>
      </w:tr>
      <w:tr w:rsidR="00E65C0C" w:rsidRPr="00194A85" w14:paraId="784E1D61" w14:textId="77777777" w:rsidTr="001A46A0">
        <w:trPr>
          <w:trHeight w:val="282"/>
        </w:trPr>
        <w:tc>
          <w:tcPr>
            <w:tcW w:w="1292" w:type="dxa"/>
            <w:vMerge/>
          </w:tcPr>
          <w:p w14:paraId="59DE6BC3" w14:textId="77777777" w:rsidR="00E65C0C" w:rsidRPr="00194A85" w:rsidRDefault="00E65C0C" w:rsidP="00CD5ED4">
            <w:pPr>
              <w:rPr>
                <w:b/>
                <w:sz w:val="28"/>
                <w:szCs w:val="28"/>
                <w:lang w:eastAsia="en-US"/>
              </w:rPr>
            </w:pPr>
          </w:p>
        </w:tc>
        <w:tc>
          <w:tcPr>
            <w:tcW w:w="1133" w:type="dxa"/>
          </w:tcPr>
          <w:p w14:paraId="44D8F49A" w14:textId="77777777" w:rsidR="00E65C0C" w:rsidRPr="00194A85" w:rsidRDefault="00E65C0C" w:rsidP="00CD5ED4">
            <w:pPr>
              <w:rPr>
                <w:i/>
                <w:sz w:val="28"/>
                <w:szCs w:val="28"/>
                <w:lang w:eastAsia="en-US"/>
              </w:rPr>
            </w:pPr>
            <w:r w:rsidRPr="00194A85">
              <w:rPr>
                <w:i/>
                <w:sz w:val="28"/>
                <w:szCs w:val="28"/>
                <w:lang w:eastAsia="en-US"/>
              </w:rPr>
              <w:t>125</w:t>
            </w:r>
          </w:p>
        </w:tc>
        <w:tc>
          <w:tcPr>
            <w:tcW w:w="1203" w:type="dxa"/>
          </w:tcPr>
          <w:p w14:paraId="522C8CD7" w14:textId="77777777" w:rsidR="00E65C0C" w:rsidRPr="00194A85" w:rsidRDefault="00E65C0C" w:rsidP="00CD5ED4">
            <w:pPr>
              <w:rPr>
                <w:i/>
                <w:sz w:val="28"/>
                <w:szCs w:val="28"/>
                <w:lang w:eastAsia="en-US"/>
              </w:rPr>
            </w:pPr>
            <w:r w:rsidRPr="00194A85">
              <w:rPr>
                <w:i/>
                <w:sz w:val="28"/>
                <w:szCs w:val="28"/>
                <w:lang w:eastAsia="en-US"/>
              </w:rPr>
              <w:t>156</w:t>
            </w:r>
          </w:p>
        </w:tc>
        <w:tc>
          <w:tcPr>
            <w:tcW w:w="1203" w:type="dxa"/>
          </w:tcPr>
          <w:p w14:paraId="1223E63B" w14:textId="77777777" w:rsidR="00E65C0C" w:rsidRPr="00194A85" w:rsidRDefault="00E65C0C" w:rsidP="00CD5ED4">
            <w:pPr>
              <w:rPr>
                <w:i/>
                <w:sz w:val="28"/>
                <w:szCs w:val="28"/>
                <w:lang w:eastAsia="en-US"/>
              </w:rPr>
            </w:pPr>
            <w:r w:rsidRPr="00194A85">
              <w:rPr>
                <w:i/>
                <w:sz w:val="28"/>
                <w:szCs w:val="28"/>
                <w:lang w:eastAsia="en-US"/>
              </w:rPr>
              <w:t>127</w:t>
            </w:r>
          </w:p>
        </w:tc>
        <w:tc>
          <w:tcPr>
            <w:tcW w:w="1202" w:type="dxa"/>
          </w:tcPr>
          <w:p w14:paraId="06441BE9" w14:textId="77777777" w:rsidR="00E65C0C" w:rsidRPr="00194A85" w:rsidRDefault="00E65C0C" w:rsidP="00CD5ED4">
            <w:pPr>
              <w:rPr>
                <w:i/>
                <w:sz w:val="28"/>
                <w:szCs w:val="28"/>
                <w:lang w:eastAsia="en-US"/>
              </w:rPr>
            </w:pPr>
            <w:r w:rsidRPr="00194A85">
              <w:rPr>
                <w:i/>
                <w:sz w:val="28"/>
                <w:szCs w:val="28"/>
                <w:lang w:eastAsia="en-US"/>
              </w:rPr>
              <w:t>138</w:t>
            </w:r>
          </w:p>
        </w:tc>
        <w:tc>
          <w:tcPr>
            <w:tcW w:w="1203" w:type="dxa"/>
          </w:tcPr>
          <w:p w14:paraId="7DEF6F24" w14:textId="77777777" w:rsidR="00E65C0C" w:rsidRPr="00194A85" w:rsidRDefault="00E65C0C" w:rsidP="00CD5ED4">
            <w:pPr>
              <w:rPr>
                <w:i/>
                <w:sz w:val="28"/>
                <w:szCs w:val="28"/>
                <w:lang w:eastAsia="en-US"/>
              </w:rPr>
            </w:pPr>
            <w:r w:rsidRPr="00194A85">
              <w:rPr>
                <w:i/>
                <w:sz w:val="28"/>
                <w:szCs w:val="28"/>
                <w:lang w:eastAsia="en-US"/>
              </w:rPr>
              <w:t>147</w:t>
            </w:r>
          </w:p>
        </w:tc>
        <w:tc>
          <w:tcPr>
            <w:tcW w:w="1203" w:type="dxa"/>
          </w:tcPr>
          <w:p w14:paraId="6587AC71" w14:textId="77777777" w:rsidR="00E65C0C" w:rsidRPr="00194A85" w:rsidRDefault="00E65C0C" w:rsidP="00CD5ED4">
            <w:pPr>
              <w:rPr>
                <w:i/>
                <w:sz w:val="28"/>
                <w:szCs w:val="28"/>
                <w:lang w:eastAsia="en-US"/>
              </w:rPr>
            </w:pPr>
            <w:r w:rsidRPr="00194A85">
              <w:rPr>
                <w:i/>
                <w:sz w:val="28"/>
                <w:szCs w:val="28"/>
                <w:lang w:eastAsia="en-US"/>
              </w:rPr>
              <w:t>167</w:t>
            </w:r>
          </w:p>
        </w:tc>
        <w:tc>
          <w:tcPr>
            <w:tcW w:w="1203" w:type="dxa"/>
          </w:tcPr>
          <w:p w14:paraId="20EF4857" w14:textId="77777777" w:rsidR="00E65C0C" w:rsidRPr="00194A85" w:rsidRDefault="00E65C0C" w:rsidP="00CD5ED4">
            <w:pPr>
              <w:rPr>
                <w:i/>
                <w:sz w:val="28"/>
                <w:szCs w:val="28"/>
                <w:lang w:eastAsia="en-US"/>
              </w:rPr>
            </w:pPr>
            <w:r w:rsidRPr="00194A85">
              <w:rPr>
                <w:i/>
                <w:sz w:val="28"/>
                <w:szCs w:val="28"/>
                <w:lang w:eastAsia="en-US"/>
              </w:rPr>
              <w:t>160</w:t>
            </w:r>
          </w:p>
        </w:tc>
        <w:tc>
          <w:tcPr>
            <w:tcW w:w="1203" w:type="dxa"/>
          </w:tcPr>
          <w:p w14:paraId="16B6EA8E" w14:textId="77777777" w:rsidR="00E65C0C" w:rsidRPr="00194A85" w:rsidRDefault="00E65C0C" w:rsidP="00CD5ED4">
            <w:pPr>
              <w:rPr>
                <w:i/>
                <w:sz w:val="28"/>
                <w:szCs w:val="28"/>
                <w:lang w:eastAsia="en-US"/>
              </w:rPr>
            </w:pPr>
            <w:r w:rsidRPr="00194A85">
              <w:rPr>
                <w:i/>
                <w:sz w:val="28"/>
                <w:szCs w:val="28"/>
                <w:lang w:eastAsia="en-US"/>
              </w:rPr>
              <w:t>142</w:t>
            </w:r>
          </w:p>
        </w:tc>
        <w:tc>
          <w:tcPr>
            <w:tcW w:w="1203" w:type="dxa"/>
          </w:tcPr>
          <w:p w14:paraId="0250FEDD" w14:textId="77777777" w:rsidR="00E65C0C" w:rsidRPr="00194A85" w:rsidRDefault="00E65C0C" w:rsidP="00CD5ED4">
            <w:pPr>
              <w:rPr>
                <w:i/>
                <w:sz w:val="28"/>
                <w:szCs w:val="28"/>
                <w:lang w:eastAsia="en-US"/>
              </w:rPr>
            </w:pPr>
            <w:r w:rsidRPr="00194A85">
              <w:rPr>
                <w:i/>
                <w:sz w:val="28"/>
                <w:szCs w:val="28"/>
                <w:lang w:eastAsia="en-US"/>
              </w:rPr>
              <w:t>127</w:t>
            </w:r>
          </w:p>
        </w:tc>
      </w:tr>
    </w:tbl>
    <w:p w14:paraId="67C9FBD0" w14:textId="77777777" w:rsidR="00CC676B" w:rsidRPr="00194A85" w:rsidRDefault="00CC676B" w:rsidP="00EE3C85">
      <w:pPr>
        <w:ind w:firstLine="709"/>
        <w:jc w:val="center"/>
        <w:rPr>
          <w:b/>
          <w:i/>
          <w:lang w:eastAsia="en-US"/>
        </w:rPr>
      </w:pPr>
    </w:p>
    <w:p w14:paraId="4ACE48C8" w14:textId="77777777" w:rsidR="000B2AA7" w:rsidRPr="00194A85" w:rsidRDefault="007A0268" w:rsidP="00CD5ED4">
      <w:pPr>
        <w:ind w:firstLine="709"/>
        <w:rPr>
          <w:sz w:val="28"/>
          <w:szCs w:val="28"/>
        </w:rPr>
      </w:pPr>
      <w:r w:rsidRPr="00194A85">
        <w:rPr>
          <w:b/>
          <w:sz w:val="28"/>
          <w:szCs w:val="28"/>
          <w:lang w:eastAsia="en-US"/>
        </w:rPr>
        <w:t>ВЫВОД:</w:t>
      </w:r>
    </w:p>
    <w:p w14:paraId="66CB01E9" w14:textId="77777777" w:rsidR="00A37A12" w:rsidRPr="00194A85" w:rsidRDefault="00412BA5" w:rsidP="00C73817">
      <w:pPr>
        <w:shd w:val="clear" w:color="auto" w:fill="FFFFFF" w:themeFill="background1"/>
        <w:ind w:firstLine="709"/>
        <w:jc w:val="both"/>
        <w:rPr>
          <w:sz w:val="28"/>
          <w:szCs w:val="28"/>
        </w:rPr>
      </w:pPr>
      <w:r w:rsidRPr="00194A85">
        <w:rPr>
          <w:sz w:val="28"/>
          <w:szCs w:val="28"/>
        </w:rPr>
        <w:t xml:space="preserve">Современная демографическая ситуация характеризуется процессом естественной убыли населения - на протяжении ряда лет на территории района регистрируется прогрессирующее снижение постоянно проживающего населения </w:t>
      </w:r>
      <w:r w:rsidR="008327D9" w:rsidRPr="00194A85">
        <w:rPr>
          <w:sz w:val="28"/>
          <w:szCs w:val="28"/>
        </w:rPr>
        <w:t>(темп прироста -1,</w:t>
      </w:r>
      <w:r w:rsidR="009E502B" w:rsidRPr="00194A85">
        <w:rPr>
          <w:sz w:val="28"/>
          <w:szCs w:val="28"/>
        </w:rPr>
        <w:t>7</w:t>
      </w:r>
      <w:r w:rsidR="008327D9" w:rsidRPr="00194A85">
        <w:rPr>
          <w:sz w:val="28"/>
          <w:szCs w:val="28"/>
        </w:rPr>
        <w:t xml:space="preserve">6%). </w:t>
      </w:r>
      <w:r w:rsidRPr="00194A85">
        <w:rPr>
          <w:sz w:val="28"/>
          <w:szCs w:val="28"/>
        </w:rPr>
        <w:t xml:space="preserve">На протяжении </w:t>
      </w:r>
      <w:r w:rsidR="00024DE4" w:rsidRPr="00194A85">
        <w:rPr>
          <w:sz w:val="28"/>
          <w:szCs w:val="28"/>
        </w:rPr>
        <w:t xml:space="preserve">ряда лет </w:t>
      </w:r>
      <w:r w:rsidRPr="00194A85">
        <w:rPr>
          <w:sz w:val="28"/>
          <w:szCs w:val="28"/>
        </w:rPr>
        <w:t>в районе регистрируется отрицательный общий прирост населения, в основном за счет отрицательного естественного прироста.</w:t>
      </w:r>
      <w:r w:rsidR="00756449" w:rsidRPr="00194A85">
        <w:rPr>
          <w:sz w:val="28"/>
          <w:szCs w:val="28"/>
        </w:rPr>
        <w:t xml:space="preserve"> </w:t>
      </w:r>
      <w:r w:rsidR="00DF0333" w:rsidRPr="00194A85">
        <w:rPr>
          <w:sz w:val="28"/>
          <w:szCs w:val="28"/>
        </w:rPr>
        <w:t xml:space="preserve">С 2015 года в районе сохраняются негативные изменения в демографической ситуации: отмечается тенденция к снижению численности населения как городского, так и сельского, причем интенсивнее в сельской местности. </w:t>
      </w:r>
      <w:r w:rsidR="00BE395F" w:rsidRPr="00194A85">
        <w:rPr>
          <w:sz w:val="28"/>
          <w:szCs w:val="28"/>
        </w:rPr>
        <w:t>Однако, следует отметить</w:t>
      </w:r>
      <w:r w:rsidR="009E502B" w:rsidRPr="00194A85">
        <w:rPr>
          <w:sz w:val="28"/>
          <w:szCs w:val="28"/>
        </w:rPr>
        <w:t>, что структура населения в 2022</w:t>
      </w:r>
      <w:r w:rsidR="00BE395F" w:rsidRPr="00194A85">
        <w:rPr>
          <w:sz w:val="28"/>
          <w:szCs w:val="28"/>
        </w:rPr>
        <w:t xml:space="preserve"> году практически осталась на прежнем уровне, несмотря на снижение численности населения</w:t>
      </w:r>
      <w:r w:rsidR="00DF0333" w:rsidRPr="00194A85">
        <w:rPr>
          <w:sz w:val="28"/>
          <w:szCs w:val="28"/>
        </w:rPr>
        <w:t xml:space="preserve">. </w:t>
      </w:r>
      <w:r w:rsidR="00C73817" w:rsidRPr="00194A85">
        <w:rPr>
          <w:sz w:val="28"/>
          <w:szCs w:val="28"/>
        </w:rPr>
        <w:t>Наблюдается незначительный рост доли лиц младше трудоспособного и трудоспособного возраста и снижение доли лиц старше трудоспособного возраста.</w:t>
      </w:r>
    </w:p>
    <w:p w14:paraId="15153F02" w14:textId="77777777" w:rsidR="00870C38" w:rsidRPr="00194A85" w:rsidRDefault="00870C38" w:rsidP="00EE3C85">
      <w:pPr>
        <w:tabs>
          <w:tab w:val="left" w:pos="3975"/>
          <w:tab w:val="center" w:pos="7891"/>
        </w:tabs>
        <w:rPr>
          <w:b/>
          <w:sz w:val="32"/>
          <w:szCs w:val="32"/>
        </w:rPr>
      </w:pPr>
    </w:p>
    <w:p w14:paraId="6B1EF0C3" w14:textId="77777777" w:rsidR="005C5244" w:rsidRPr="00194A85" w:rsidRDefault="005C2081" w:rsidP="004737FC">
      <w:pPr>
        <w:tabs>
          <w:tab w:val="left" w:pos="3975"/>
          <w:tab w:val="center" w:pos="7891"/>
        </w:tabs>
        <w:jc w:val="center"/>
        <w:rPr>
          <w:b/>
          <w:sz w:val="32"/>
          <w:szCs w:val="32"/>
        </w:rPr>
      </w:pPr>
      <w:r w:rsidRPr="00194A85">
        <w:rPr>
          <w:b/>
          <w:sz w:val="32"/>
          <w:szCs w:val="32"/>
        </w:rPr>
        <w:t xml:space="preserve">Общая </w:t>
      </w:r>
      <w:r w:rsidR="00FE3A34" w:rsidRPr="00194A85">
        <w:rPr>
          <w:b/>
          <w:sz w:val="32"/>
          <w:szCs w:val="32"/>
        </w:rPr>
        <w:t>и первичная заболеваемость детей и взрослых</w:t>
      </w:r>
    </w:p>
    <w:p w14:paraId="1D075C28" w14:textId="77777777" w:rsidR="005C2081" w:rsidRPr="00194A85" w:rsidRDefault="0060034E" w:rsidP="0052632A">
      <w:pPr>
        <w:ind w:firstLine="709"/>
        <w:jc w:val="both"/>
        <w:rPr>
          <w:sz w:val="28"/>
          <w:szCs w:val="28"/>
        </w:rPr>
      </w:pPr>
      <w:r w:rsidRPr="00194A85">
        <w:rPr>
          <w:sz w:val="28"/>
          <w:szCs w:val="28"/>
        </w:rPr>
        <w:t>Заболеваемость — системообразующий критерий мониторинга здоровья населения.</w:t>
      </w:r>
      <w:r w:rsidR="00756449" w:rsidRPr="00194A85">
        <w:rPr>
          <w:sz w:val="28"/>
          <w:szCs w:val="28"/>
        </w:rPr>
        <w:t xml:space="preserve"> </w:t>
      </w:r>
      <w:r w:rsidR="0052632A" w:rsidRPr="00194A85">
        <w:rPr>
          <w:sz w:val="28"/>
          <w:szCs w:val="28"/>
        </w:rPr>
        <w:t>В 2022</w:t>
      </w:r>
      <w:r w:rsidR="001B6B77" w:rsidRPr="00194A85">
        <w:rPr>
          <w:sz w:val="28"/>
          <w:szCs w:val="28"/>
        </w:rPr>
        <w:t xml:space="preserve"> г. </w:t>
      </w:r>
      <w:r w:rsidR="00323240" w:rsidRPr="00194A85">
        <w:rPr>
          <w:sz w:val="28"/>
          <w:szCs w:val="28"/>
        </w:rPr>
        <w:t>п</w:t>
      </w:r>
      <w:r w:rsidR="00BD157D" w:rsidRPr="00194A85">
        <w:rPr>
          <w:sz w:val="28"/>
          <w:szCs w:val="28"/>
        </w:rPr>
        <w:t xml:space="preserve">оказатель общей заболеваемости (болезненности) всего населения </w:t>
      </w:r>
      <w:r w:rsidR="00B45404" w:rsidRPr="00194A85">
        <w:rPr>
          <w:sz w:val="28"/>
          <w:szCs w:val="28"/>
        </w:rPr>
        <w:t xml:space="preserve">(взрослого и детского) </w:t>
      </w:r>
      <w:r w:rsidR="006B2A14" w:rsidRPr="00194A85">
        <w:rPr>
          <w:sz w:val="28"/>
          <w:szCs w:val="28"/>
        </w:rPr>
        <w:t>П</w:t>
      </w:r>
      <w:r w:rsidR="00323240" w:rsidRPr="00194A85">
        <w:rPr>
          <w:sz w:val="28"/>
          <w:szCs w:val="28"/>
        </w:rPr>
        <w:t>ружанского района</w:t>
      </w:r>
      <w:r w:rsidR="006B2A14" w:rsidRPr="00194A85">
        <w:rPr>
          <w:sz w:val="28"/>
          <w:szCs w:val="28"/>
        </w:rPr>
        <w:t xml:space="preserve"> составил</w:t>
      </w:r>
      <w:r w:rsidR="0052632A" w:rsidRPr="00194A85">
        <w:rPr>
          <w:sz w:val="28"/>
          <w:szCs w:val="28"/>
        </w:rPr>
        <w:t xml:space="preserve"> 176932,5 случая на 100 тыс</w:t>
      </w:r>
      <w:r w:rsidR="004E7143" w:rsidRPr="00194A85">
        <w:rPr>
          <w:sz w:val="28"/>
          <w:szCs w:val="28"/>
        </w:rPr>
        <w:t>.</w:t>
      </w:r>
      <w:r w:rsidR="00BD157D" w:rsidRPr="00194A85">
        <w:rPr>
          <w:sz w:val="28"/>
          <w:szCs w:val="28"/>
        </w:rPr>
        <w:t xml:space="preserve"> населения проживающег</w:t>
      </w:r>
      <w:r w:rsidR="006B2A14" w:rsidRPr="00194A85">
        <w:rPr>
          <w:sz w:val="28"/>
          <w:szCs w:val="28"/>
        </w:rPr>
        <w:t>о на территории района (</w:t>
      </w:r>
      <w:r w:rsidR="00944661" w:rsidRPr="00194A85">
        <w:rPr>
          <w:sz w:val="28"/>
          <w:szCs w:val="28"/>
        </w:rPr>
        <w:t>в</w:t>
      </w:r>
      <w:r w:rsidR="0052632A" w:rsidRPr="00194A85">
        <w:rPr>
          <w:sz w:val="28"/>
          <w:szCs w:val="28"/>
        </w:rPr>
        <w:t xml:space="preserve"> 2021 году – 159179,1 сл. на 100 тыс., </w:t>
      </w:r>
      <w:r w:rsidR="00C73817" w:rsidRPr="00194A85">
        <w:rPr>
          <w:sz w:val="28"/>
          <w:szCs w:val="28"/>
        </w:rPr>
        <w:t>2020 году – 138988,0 сл. на 100.тыс.,</w:t>
      </w:r>
      <w:r w:rsidR="00944661" w:rsidRPr="00194A85">
        <w:rPr>
          <w:sz w:val="28"/>
          <w:szCs w:val="28"/>
        </w:rPr>
        <w:t xml:space="preserve"> 2019 – </w:t>
      </w:r>
      <w:r w:rsidR="004E7143" w:rsidRPr="00194A85">
        <w:rPr>
          <w:sz w:val="28"/>
          <w:szCs w:val="28"/>
        </w:rPr>
        <w:t>147020, 3</w:t>
      </w:r>
      <w:r w:rsidR="00027302" w:rsidRPr="00194A85">
        <w:rPr>
          <w:sz w:val="28"/>
          <w:szCs w:val="28"/>
        </w:rPr>
        <w:t>сл.</w:t>
      </w:r>
      <w:r w:rsidR="004D21BE" w:rsidRPr="00194A85">
        <w:rPr>
          <w:sz w:val="28"/>
          <w:szCs w:val="28"/>
        </w:rPr>
        <w:t>на 100 тыс.</w:t>
      </w:r>
      <w:r w:rsidR="00DF40ED" w:rsidRPr="00194A85">
        <w:rPr>
          <w:sz w:val="28"/>
          <w:szCs w:val="28"/>
        </w:rPr>
        <w:t>)</w:t>
      </w:r>
      <w:r w:rsidR="004D21BE" w:rsidRPr="00194A85">
        <w:rPr>
          <w:sz w:val="28"/>
          <w:szCs w:val="28"/>
        </w:rPr>
        <w:t xml:space="preserve">. Среднегодовой темп прироста </w:t>
      </w:r>
      <w:r w:rsidR="00B23A02" w:rsidRPr="00194A85">
        <w:rPr>
          <w:sz w:val="28"/>
          <w:szCs w:val="28"/>
        </w:rPr>
        <w:t>3,0</w:t>
      </w:r>
      <w:r w:rsidR="00DC074C" w:rsidRPr="00194A85">
        <w:rPr>
          <w:sz w:val="28"/>
          <w:szCs w:val="28"/>
        </w:rPr>
        <w:t>%</w:t>
      </w:r>
      <w:r w:rsidR="00B23A02" w:rsidRPr="00194A85">
        <w:rPr>
          <w:sz w:val="28"/>
          <w:szCs w:val="28"/>
        </w:rPr>
        <w:t>, темп прироста за год +12,0</w:t>
      </w:r>
      <w:r w:rsidR="008D4DBF" w:rsidRPr="00194A85">
        <w:rPr>
          <w:sz w:val="28"/>
          <w:szCs w:val="28"/>
        </w:rPr>
        <w:t>%</w:t>
      </w:r>
      <w:r w:rsidR="00DD489B" w:rsidRPr="00194A85">
        <w:rPr>
          <w:sz w:val="28"/>
          <w:szCs w:val="28"/>
        </w:rPr>
        <w:t xml:space="preserve"> </w:t>
      </w:r>
      <w:r w:rsidR="00B2770B" w:rsidRPr="00194A85">
        <w:rPr>
          <w:sz w:val="28"/>
          <w:szCs w:val="28"/>
        </w:rPr>
        <w:t>(рис</w:t>
      </w:r>
      <w:r w:rsidR="00B44A7E" w:rsidRPr="00194A85">
        <w:rPr>
          <w:sz w:val="28"/>
          <w:szCs w:val="28"/>
        </w:rPr>
        <w:t>.6</w:t>
      </w:r>
      <w:r w:rsidR="00BB3F5A" w:rsidRPr="00194A85">
        <w:rPr>
          <w:sz w:val="28"/>
          <w:szCs w:val="28"/>
        </w:rPr>
        <w:t>.)</w:t>
      </w:r>
    </w:p>
    <w:p w14:paraId="3E6732FD" w14:textId="77777777" w:rsidR="006E46C7" w:rsidRPr="00194A85" w:rsidRDefault="006E46C7" w:rsidP="000B2AA7">
      <w:pPr>
        <w:rPr>
          <w:b/>
          <w:sz w:val="30"/>
        </w:rPr>
      </w:pPr>
      <w:r w:rsidRPr="00194A85">
        <w:rPr>
          <w:sz w:val="30"/>
          <w:szCs w:val="30"/>
        </w:rPr>
        <w:tab/>
      </w:r>
      <w:r w:rsidR="009A37B4" w:rsidRPr="00194A85">
        <w:rPr>
          <w:b/>
          <w:noProof/>
          <w:sz w:val="30"/>
        </w:rPr>
        <w:drawing>
          <wp:inline distT="0" distB="0" distL="0" distR="0" wp14:anchorId="2F0C31E1" wp14:editId="749C239A">
            <wp:extent cx="9344025" cy="30289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1BE031" w14:textId="77777777" w:rsidR="00ED1CE3" w:rsidRPr="00194A85" w:rsidRDefault="00B44A7E" w:rsidP="00393FCA">
      <w:pPr>
        <w:tabs>
          <w:tab w:val="left" w:pos="1980"/>
        </w:tabs>
        <w:ind w:firstLine="1212"/>
        <w:jc w:val="center"/>
        <w:rPr>
          <w:b/>
          <w:i/>
        </w:rPr>
      </w:pPr>
      <w:r w:rsidRPr="00194A85">
        <w:rPr>
          <w:b/>
          <w:i/>
        </w:rPr>
        <w:t>Рис.6</w:t>
      </w:r>
      <w:r w:rsidR="00BB3F5A" w:rsidRPr="00194A85">
        <w:rPr>
          <w:b/>
          <w:i/>
        </w:rPr>
        <w:t>. Динамика общей заболеваемости населения района (на 1000 жителей)</w:t>
      </w:r>
    </w:p>
    <w:p w14:paraId="007467D6" w14:textId="77777777" w:rsidR="00393FCA" w:rsidRPr="00194A85" w:rsidRDefault="00393FCA" w:rsidP="00393FCA">
      <w:pPr>
        <w:tabs>
          <w:tab w:val="left" w:pos="1980"/>
        </w:tabs>
        <w:ind w:firstLine="1212"/>
        <w:jc w:val="center"/>
        <w:rPr>
          <w:i/>
        </w:rPr>
      </w:pPr>
    </w:p>
    <w:p w14:paraId="0CC01A6B" w14:textId="77777777" w:rsidR="001C26D6" w:rsidRPr="00194A85" w:rsidRDefault="00243D91" w:rsidP="00243D91">
      <w:pPr>
        <w:ind w:firstLine="709"/>
        <w:jc w:val="both"/>
        <w:rPr>
          <w:sz w:val="28"/>
          <w:szCs w:val="28"/>
        </w:rPr>
      </w:pPr>
      <w:r w:rsidRPr="00194A85">
        <w:rPr>
          <w:sz w:val="28"/>
          <w:szCs w:val="28"/>
        </w:rPr>
        <w:t>Показатель общей заболеваемости</w:t>
      </w:r>
      <w:r w:rsidR="005C2081" w:rsidRPr="00194A85">
        <w:rPr>
          <w:sz w:val="28"/>
          <w:szCs w:val="28"/>
        </w:rPr>
        <w:t xml:space="preserve"> взрослого населения район</w:t>
      </w:r>
      <w:r w:rsidR="00D4511D" w:rsidRPr="00194A85">
        <w:rPr>
          <w:sz w:val="28"/>
          <w:szCs w:val="28"/>
        </w:rPr>
        <w:t>а в 2022</w:t>
      </w:r>
      <w:r w:rsidR="00AF33E2" w:rsidRPr="00194A85">
        <w:rPr>
          <w:sz w:val="28"/>
          <w:szCs w:val="28"/>
        </w:rPr>
        <w:t xml:space="preserve"> году</w:t>
      </w:r>
      <w:r w:rsidR="00E21496" w:rsidRPr="00194A85">
        <w:rPr>
          <w:sz w:val="28"/>
          <w:szCs w:val="28"/>
        </w:rPr>
        <w:t xml:space="preserve"> </w:t>
      </w:r>
      <w:r w:rsidR="001B3EF0" w:rsidRPr="00194A85">
        <w:rPr>
          <w:sz w:val="28"/>
          <w:szCs w:val="28"/>
        </w:rPr>
        <w:t xml:space="preserve">увеличился </w:t>
      </w:r>
      <w:r w:rsidR="00E21496" w:rsidRPr="00194A85">
        <w:rPr>
          <w:sz w:val="28"/>
          <w:szCs w:val="28"/>
        </w:rPr>
        <w:t>и</w:t>
      </w:r>
      <w:r w:rsidRPr="00194A85">
        <w:rPr>
          <w:sz w:val="28"/>
          <w:szCs w:val="28"/>
        </w:rPr>
        <w:t xml:space="preserve"> составил</w:t>
      </w:r>
      <w:r w:rsidR="001B3EF0" w:rsidRPr="00194A85">
        <w:rPr>
          <w:sz w:val="28"/>
          <w:szCs w:val="28"/>
        </w:rPr>
        <w:t xml:space="preserve"> 147192, 0 случая на 100 тысяч населения</w:t>
      </w:r>
      <w:r w:rsidR="00D4511D" w:rsidRPr="00194A85">
        <w:rPr>
          <w:sz w:val="28"/>
          <w:szCs w:val="28"/>
        </w:rPr>
        <w:t xml:space="preserve"> (в 2021 году - </w:t>
      </w:r>
      <w:r w:rsidRPr="00194A85">
        <w:rPr>
          <w:sz w:val="28"/>
          <w:szCs w:val="28"/>
        </w:rPr>
        <w:t xml:space="preserve"> 145968</w:t>
      </w:r>
      <w:r w:rsidR="00D4511D" w:rsidRPr="00194A85">
        <w:rPr>
          <w:sz w:val="28"/>
          <w:szCs w:val="28"/>
        </w:rPr>
        <w:t>,2</w:t>
      </w:r>
      <w:r w:rsidR="001B3EF0" w:rsidRPr="00194A85">
        <w:rPr>
          <w:sz w:val="28"/>
          <w:szCs w:val="28"/>
        </w:rPr>
        <w:t xml:space="preserve"> сл. на 100тыс., </w:t>
      </w:r>
      <w:r w:rsidRPr="00194A85">
        <w:rPr>
          <w:sz w:val="28"/>
          <w:szCs w:val="28"/>
        </w:rPr>
        <w:t xml:space="preserve">в 2020 году – </w:t>
      </w:r>
      <w:r w:rsidR="00E21496" w:rsidRPr="00194A85">
        <w:rPr>
          <w:sz w:val="28"/>
          <w:szCs w:val="28"/>
        </w:rPr>
        <w:t>1292</w:t>
      </w:r>
      <w:r w:rsidR="004D21BE" w:rsidRPr="00194A85">
        <w:rPr>
          <w:sz w:val="28"/>
          <w:szCs w:val="28"/>
          <w:shd w:val="clear" w:color="auto" w:fill="FFFFFF" w:themeFill="background1"/>
        </w:rPr>
        <w:t xml:space="preserve">79,8 </w:t>
      </w:r>
      <w:r w:rsidRPr="00194A85">
        <w:rPr>
          <w:sz w:val="28"/>
          <w:szCs w:val="28"/>
        </w:rPr>
        <w:t xml:space="preserve">сл. </w:t>
      </w:r>
      <w:r w:rsidR="006E46C7" w:rsidRPr="00194A85">
        <w:rPr>
          <w:sz w:val="28"/>
          <w:szCs w:val="28"/>
        </w:rPr>
        <w:t>на</w:t>
      </w:r>
      <w:r w:rsidR="00892E83" w:rsidRPr="00194A85">
        <w:rPr>
          <w:sz w:val="28"/>
          <w:szCs w:val="28"/>
        </w:rPr>
        <w:t xml:space="preserve"> 10</w:t>
      </w:r>
      <w:r w:rsidR="004D21BE" w:rsidRPr="00194A85">
        <w:rPr>
          <w:sz w:val="28"/>
          <w:szCs w:val="28"/>
        </w:rPr>
        <w:t>0тыс.</w:t>
      </w:r>
      <w:r w:rsidRPr="00194A85">
        <w:rPr>
          <w:sz w:val="28"/>
          <w:szCs w:val="28"/>
        </w:rPr>
        <w:t xml:space="preserve">, </w:t>
      </w:r>
      <w:r w:rsidR="00E21496" w:rsidRPr="00194A85">
        <w:rPr>
          <w:sz w:val="28"/>
          <w:szCs w:val="28"/>
        </w:rPr>
        <w:t>в 2019 году –</w:t>
      </w:r>
      <w:r w:rsidR="00027302" w:rsidRPr="00194A85">
        <w:rPr>
          <w:sz w:val="28"/>
          <w:szCs w:val="28"/>
          <w:shd w:val="clear" w:color="auto" w:fill="FFFFFF" w:themeFill="background1"/>
        </w:rPr>
        <w:t>122597,0</w:t>
      </w:r>
      <w:r w:rsidR="00027302" w:rsidRPr="00194A85">
        <w:rPr>
          <w:sz w:val="28"/>
          <w:szCs w:val="28"/>
        </w:rPr>
        <w:t>сл. на 100 тыс.</w:t>
      </w:r>
      <w:r w:rsidR="00E21496" w:rsidRPr="00194A85">
        <w:rPr>
          <w:sz w:val="28"/>
          <w:szCs w:val="28"/>
        </w:rPr>
        <w:t>)</w:t>
      </w:r>
      <w:r w:rsidR="006D2A9D" w:rsidRPr="00194A85">
        <w:rPr>
          <w:sz w:val="28"/>
          <w:szCs w:val="28"/>
        </w:rPr>
        <w:t xml:space="preserve"> – среднегодовой темп при</w:t>
      </w:r>
      <w:r w:rsidR="00D4511D" w:rsidRPr="00194A85">
        <w:rPr>
          <w:sz w:val="28"/>
          <w:szCs w:val="28"/>
        </w:rPr>
        <w:t>роста за 2016-2022годы -9</w:t>
      </w:r>
      <w:r w:rsidR="00046797" w:rsidRPr="00194A85">
        <w:rPr>
          <w:sz w:val="28"/>
          <w:szCs w:val="28"/>
        </w:rPr>
        <w:t>,0</w:t>
      </w:r>
      <w:r w:rsidR="00D4511D" w:rsidRPr="00194A85">
        <w:rPr>
          <w:sz w:val="28"/>
          <w:szCs w:val="28"/>
        </w:rPr>
        <w:t>3</w:t>
      </w:r>
      <w:r w:rsidR="000B5CB9" w:rsidRPr="00194A85">
        <w:rPr>
          <w:sz w:val="28"/>
          <w:szCs w:val="28"/>
        </w:rPr>
        <w:t>% (</w:t>
      </w:r>
      <w:r w:rsidR="00D4511D" w:rsidRPr="00194A85">
        <w:rPr>
          <w:sz w:val="28"/>
          <w:szCs w:val="28"/>
        </w:rPr>
        <w:t>темп прироста за год – 18,7</w:t>
      </w:r>
      <w:r w:rsidR="006D2A9D" w:rsidRPr="00194A85">
        <w:rPr>
          <w:sz w:val="28"/>
          <w:szCs w:val="28"/>
        </w:rPr>
        <w:t>%</w:t>
      </w:r>
      <w:r w:rsidR="000B5CB9" w:rsidRPr="00194A85">
        <w:rPr>
          <w:sz w:val="28"/>
          <w:szCs w:val="28"/>
        </w:rPr>
        <w:t>)</w:t>
      </w:r>
      <w:r w:rsidR="00EE54B2" w:rsidRPr="00194A85">
        <w:rPr>
          <w:sz w:val="28"/>
          <w:szCs w:val="28"/>
        </w:rPr>
        <w:t xml:space="preserve"> – на</w:t>
      </w:r>
      <w:r w:rsidR="00D4511D" w:rsidRPr="00194A85">
        <w:rPr>
          <w:sz w:val="28"/>
          <w:szCs w:val="28"/>
        </w:rPr>
        <w:t>мечается тенденция к снижению</w:t>
      </w:r>
      <w:r w:rsidR="00EE54B2" w:rsidRPr="00194A85">
        <w:rPr>
          <w:sz w:val="28"/>
          <w:szCs w:val="28"/>
        </w:rPr>
        <w:t xml:space="preserve">. </w:t>
      </w:r>
      <w:r w:rsidR="005805C2" w:rsidRPr="00194A85">
        <w:rPr>
          <w:sz w:val="28"/>
          <w:szCs w:val="28"/>
        </w:rPr>
        <w:t xml:space="preserve">Среднеобластной </w:t>
      </w:r>
      <w:r w:rsidR="001B3EF0" w:rsidRPr="00194A85">
        <w:rPr>
          <w:sz w:val="28"/>
          <w:szCs w:val="28"/>
        </w:rPr>
        <w:t>показатель не превышен (157438,2</w:t>
      </w:r>
      <w:r w:rsidR="005805C2" w:rsidRPr="00194A85">
        <w:rPr>
          <w:sz w:val="28"/>
          <w:szCs w:val="28"/>
        </w:rPr>
        <w:t xml:space="preserve"> сл.).</w:t>
      </w:r>
    </w:p>
    <w:p w14:paraId="40C22BA7" w14:textId="01382C6C" w:rsidR="00E932D9" w:rsidRPr="00194A85" w:rsidRDefault="005C2081" w:rsidP="00A838B2">
      <w:pPr>
        <w:ind w:firstLine="709"/>
        <w:jc w:val="both"/>
        <w:rPr>
          <w:sz w:val="28"/>
          <w:szCs w:val="28"/>
        </w:rPr>
      </w:pPr>
      <w:r w:rsidRPr="00194A85">
        <w:rPr>
          <w:sz w:val="28"/>
          <w:szCs w:val="28"/>
        </w:rPr>
        <w:t>В структуре общей заболевае</w:t>
      </w:r>
      <w:r w:rsidR="00C164CF" w:rsidRPr="00194A85">
        <w:rPr>
          <w:sz w:val="28"/>
          <w:szCs w:val="28"/>
        </w:rPr>
        <w:t>мости вз</w:t>
      </w:r>
      <w:r w:rsidR="00D4511D" w:rsidRPr="00194A85">
        <w:rPr>
          <w:sz w:val="28"/>
          <w:szCs w:val="28"/>
        </w:rPr>
        <w:t>рослого населения в 2022</w:t>
      </w:r>
      <w:r w:rsidR="00143258" w:rsidRPr="00194A85">
        <w:rPr>
          <w:sz w:val="28"/>
          <w:szCs w:val="28"/>
        </w:rPr>
        <w:t xml:space="preserve">году </w:t>
      </w:r>
      <w:r w:rsidRPr="00194A85">
        <w:rPr>
          <w:sz w:val="28"/>
          <w:szCs w:val="28"/>
        </w:rPr>
        <w:t>не произошло существенных изм</w:t>
      </w:r>
      <w:r w:rsidR="009618DE" w:rsidRPr="00194A85">
        <w:rPr>
          <w:sz w:val="28"/>
          <w:szCs w:val="28"/>
        </w:rPr>
        <w:t xml:space="preserve">енений. </w:t>
      </w:r>
      <w:r w:rsidRPr="00194A85">
        <w:rPr>
          <w:sz w:val="28"/>
          <w:szCs w:val="28"/>
          <w:lang w:val="en-US"/>
        </w:rPr>
        <w:t>I</w:t>
      </w:r>
      <w:r w:rsidR="00027302" w:rsidRPr="00194A85">
        <w:rPr>
          <w:sz w:val="28"/>
          <w:szCs w:val="28"/>
        </w:rPr>
        <w:t xml:space="preserve"> место по-прежнему </w:t>
      </w:r>
      <w:r w:rsidRPr="00194A85">
        <w:rPr>
          <w:sz w:val="28"/>
          <w:szCs w:val="28"/>
        </w:rPr>
        <w:t xml:space="preserve">заняли болезни </w:t>
      </w:r>
      <w:r w:rsidR="00C164CF" w:rsidRPr="00194A85">
        <w:rPr>
          <w:sz w:val="28"/>
          <w:szCs w:val="28"/>
        </w:rPr>
        <w:t xml:space="preserve">системы </w:t>
      </w:r>
      <w:r w:rsidRPr="00194A85">
        <w:rPr>
          <w:sz w:val="28"/>
          <w:szCs w:val="28"/>
        </w:rPr>
        <w:t xml:space="preserve">кровообращения, </w:t>
      </w:r>
      <w:r w:rsidR="00C164CF" w:rsidRPr="00194A85">
        <w:rPr>
          <w:sz w:val="28"/>
          <w:szCs w:val="28"/>
        </w:rPr>
        <w:t>их доля</w:t>
      </w:r>
      <w:r w:rsidR="00657960" w:rsidRPr="00194A85">
        <w:rPr>
          <w:sz w:val="28"/>
          <w:szCs w:val="28"/>
        </w:rPr>
        <w:t xml:space="preserve"> составляет</w:t>
      </w:r>
      <w:r w:rsidR="0066785A" w:rsidRPr="00194A85">
        <w:rPr>
          <w:sz w:val="28"/>
          <w:szCs w:val="28"/>
        </w:rPr>
        <w:t xml:space="preserve"> </w:t>
      </w:r>
      <w:r w:rsidR="00A838B2" w:rsidRPr="00194A85">
        <w:rPr>
          <w:sz w:val="28"/>
          <w:szCs w:val="28"/>
        </w:rPr>
        <w:t xml:space="preserve">23,5% (в 2021 году – </w:t>
      </w:r>
      <w:r w:rsidR="0066785A" w:rsidRPr="00194A85">
        <w:rPr>
          <w:sz w:val="28"/>
          <w:szCs w:val="28"/>
        </w:rPr>
        <w:t>24,4%</w:t>
      </w:r>
      <w:r w:rsidR="00A838B2" w:rsidRPr="00194A85">
        <w:rPr>
          <w:sz w:val="28"/>
          <w:szCs w:val="28"/>
        </w:rPr>
        <w:t xml:space="preserve">, </w:t>
      </w:r>
      <w:r w:rsidR="00BF251F" w:rsidRPr="00194A85">
        <w:rPr>
          <w:sz w:val="28"/>
          <w:szCs w:val="28"/>
        </w:rPr>
        <w:t xml:space="preserve">в 2020году – </w:t>
      </w:r>
      <w:r w:rsidR="00027302" w:rsidRPr="00194A85">
        <w:rPr>
          <w:sz w:val="28"/>
          <w:szCs w:val="28"/>
        </w:rPr>
        <w:t>26,9</w:t>
      </w:r>
      <w:r w:rsidR="00C164CF" w:rsidRPr="00194A85">
        <w:rPr>
          <w:sz w:val="28"/>
          <w:szCs w:val="28"/>
        </w:rPr>
        <w:t>%</w:t>
      </w:r>
      <w:r w:rsidR="00A838B2" w:rsidRPr="00194A85">
        <w:rPr>
          <w:sz w:val="28"/>
          <w:szCs w:val="28"/>
        </w:rPr>
        <w:t xml:space="preserve">) </w:t>
      </w:r>
      <w:r w:rsidR="009618DE" w:rsidRPr="00194A85">
        <w:rPr>
          <w:sz w:val="28"/>
          <w:szCs w:val="28"/>
        </w:rPr>
        <w:t>от общей заболеваемо</w:t>
      </w:r>
      <w:r w:rsidR="00752BBB" w:rsidRPr="00194A85">
        <w:rPr>
          <w:sz w:val="28"/>
          <w:szCs w:val="28"/>
        </w:rPr>
        <w:t>сти</w:t>
      </w:r>
      <w:r w:rsidR="00143258" w:rsidRPr="00194A85">
        <w:rPr>
          <w:sz w:val="28"/>
          <w:szCs w:val="28"/>
        </w:rPr>
        <w:t>, однако, несмотря на лидирующую позицию данный показатель снизи</w:t>
      </w:r>
      <w:r w:rsidR="00A838B2" w:rsidRPr="00194A85">
        <w:rPr>
          <w:sz w:val="28"/>
          <w:szCs w:val="28"/>
        </w:rPr>
        <w:t>лся на 1,1%  в сравнении с 2021</w:t>
      </w:r>
      <w:r w:rsidR="00143258" w:rsidRPr="00194A85">
        <w:rPr>
          <w:sz w:val="28"/>
          <w:szCs w:val="28"/>
        </w:rPr>
        <w:t>годом</w:t>
      </w:r>
      <w:r w:rsidR="00A838B2" w:rsidRPr="00194A85">
        <w:rPr>
          <w:sz w:val="28"/>
          <w:szCs w:val="28"/>
        </w:rPr>
        <w:t xml:space="preserve">. </w:t>
      </w:r>
      <w:r w:rsidR="00027302" w:rsidRPr="00194A85">
        <w:rPr>
          <w:sz w:val="28"/>
          <w:szCs w:val="28"/>
        </w:rPr>
        <w:t>Б</w:t>
      </w:r>
      <w:r w:rsidRPr="00194A85">
        <w:rPr>
          <w:sz w:val="28"/>
          <w:szCs w:val="28"/>
        </w:rPr>
        <w:t xml:space="preserve">олезни органов дыхания остались на </w:t>
      </w:r>
      <w:r w:rsidRPr="00194A85">
        <w:rPr>
          <w:sz w:val="28"/>
          <w:szCs w:val="28"/>
          <w:lang w:val="en-US"/>
        </w:rPr>
        <w:t>II</w:t>
      </w:r>
      <w:r w:rsidRPr="00194A85">
        <w:rPr>
          <w:sz w:val="28"/>
          <w:szCs w:val="28"/>
        </w:rPr>
        <w:t xml:space="preserve"> месте</w:t>
      </w:r>
      <w:r w:rsidR="00A838B2" w:rsidRPr="00194A85">
        <w:rPr>
          <w:sz w:val="28"/>
          <w:szCs w:val="28"/>
        </w:rPr>
        <w:t>, и в сравнении с 2021</w:t>
      </w:r>
      <w:r w:rsidR="009618DE" w:rsidRPr="00194A85">
        <w:rPr>
          <w:sz w:val="28"/>
          <w:szCs w:val="28"/>
        </w:rPr>
        <w:t xml:space="preserve"> годом</w:t>
      </w:r>
      <w:r w:rsidR="00C164CF" w:rsidRPr="00194A85">
        <w:rPr>
          <w:sz w:val="28"/>
          <w:szCs w:val="28"/>
        </w:rPr>
        <w:t xml:space="preserve"> процент заболеваемости увеличился </w:t>
      </w:r>
      <w:r w:rsidR="009618DE" w:rsidRPr="00194A85">
        <w:rPr>
          <w:sz w:val="28"/>
          <w:szCs w:val="28"/>
        </w:rPr>
        <w:t>и составил</w:t>
      </w:r>
      <w:r w:rsidR="000F4B53" w:rsidRPr="00194A85">
        <w:rPr>
          <w:sz w:val="28"/>
          <w:szCs w:val="28"/>
        </w:rPr>
        <w:t xml:space="preserve"> 19,2% (в 2021 году – 16,7%</w:t>
      </w:r>
      <w:r w:rsidR="00A838B2" w:rsidRPr="00194A85">
        <w:rPr>
          <w:sz w:val="28"/>
          <w:szCs w:val="28"/>
        </w:rPr>
        <w:t xml:space="preserve">, в 2020 году – 15,8%). </w:t>
      </w:r>
      <w:r w:rsidR="00027302" w:rsidRPr="00194A85">
        <w:rPr>
          <w:sz w:val="28"/>
          <w:szCs w:val="28"/>
        </w:rPr>
        <w:t>Н</w:t>
      </w:r>
      <w:r w:rsidRPr="00194A85">
        <w:rPr>
          <w:sz w:val="28"/>
          <w:szCs w:val="28"/>
        </w:rPr>
        <w:t xml:space="preserve">а </w:t>
      </w:r>
      <w:r w:rsidRPr="00194A85">
        <w:rPr>
          <w:sz w:val="28"/>
          <w:szCs w:val="28"/>
          <w:lang w:val="en-US"/>
        </w:rPr>
        <w:t>III</w:t>
      </w:r>
      <w:r w:rsidRPr="00194A85">
        <w:rPr>
          <w:sz w:val="28"/>
          <w:szCs w:val="28"/>
        </w:rPr>
        <w:t xml:space="preserve"> месте –</w:t>
      </w:r>
      <w:r w:rsidR="00A838B2" w:rsidRPr="00194A85">
        <w:rPr>
          <w:sz w:val="28"/>
          <w:szCs w:val="28"/>
        </w:rPr>
        <w:t xml:space="preserve"> болезни глаз </w:t>
      </w:r>
      <w:r w:rsidR="00C164CF" w:rsidRPr="00194A85">
        <w:rPr>
          <w:sz w:val="28"/>
          <w:szCs w:val="28"/>
          <w:shd w:val="clear" w:color="auto" w:fill="FFFFFF" w:themeFill="background1"/>
        </w:rPr>
        <w:t xml:space="preserve">– </w:t>
      </w:r>
      <w:r w:rsidR="00A838B2" w:rsidRPr="00194A85">
        <w:rPr>
          <w:sz w:val="28"/>
          <w:szCs w:val="28"/>
          <w:shd w:val="clear" w:color="auto" w:fill="FFFFFF" w:themeFill="background1"/>
        </w:rPr>
        <w:t>11,2</w:t>
      </w:r>
      <w:r w:rsidR="00C164CF" w:rsidRPr="00194A85">
        <w:rPr>
          <w:sz w:val="28"/>
          <w:szCs w:val="28"/>
        </w:rPr>
        <w:t>% (</w:t>
      </w:r>
      <w:r w:rsidR="00A838B2" w:rsidRPr="00194A85">
        <w:rPr>
          <w:sz w:val="28"/>
          <w:szCs w:val="28"/>
        </w:rPr>
        <w:t xml:space="preserve">в 2021 году – 8,7%, </w:t>
      </w:r>
      <w:r w:rsidR="00C164CF" w:rsidRPr="00194A85">
        <w:rPr>
          <w:sz w:val="28"/>
          <w:szCs w:val="28"/>
        </w:rPr>
        <w:t>в</w:t>
      </w:r>
      <w:r w:rsidR="00A838B2" w:rsidRPr="00194A85">
        <w:rPr>
          <w:sz w:val="28"/>
          <w:szCs w:val="28"/>
        </w:rPr>
        <w:t xml:space="preserve"> 2020 году – 6,7 %). В 2022 году в сравнении с показателям 2021 года о</w:t>
      </w:r>
      <w:r w:rsidR="0042494C" w:rsidRPr="00194A85">
        <w:rPr>
          <w:sz w:val="28"/>
          <w:szCs w:val="28"/>
        </w:rPr>
        <w:t xml:space="preserve">тмечается </w:t>
      </w:r>
      <w:r w:rsidR="00A838B2" w:rsidRPr="00194A85">
        <w:rPr>
          <w:sz w:val="28"/>
          <w:szCs w:val="28"/>
        </w:rPr>
        <w:t xml:space="preserve">рост доли заболеваемости по причине новообразований – 5,0% (в 2021 году – 3,9%, в 2020 году – 4,9%), болезней мочеполовой системы (в 2022 году – 4,9%, в 2020 году – 4,6%, в 2020 году – 4,4%), вместе с тем следует отметить </w:t>
      </w:r>
      <w:r w:rsidR="0042494C" w:rsidRPr="00194A85">
        <w:rPr>
          <w:sz w:val="28"/>
          <w:szCs w:val="28"/>
        </w:rPr>
        <w:t>снижение доли</w:t>
      </w:r>
      <w:r w:rsidR="00A838B2" w:rsidRPr="00194A85">
        <w:rPr>
          <w:sz w:val="28"/>
          <w:szCs w:val="28"/>
        </w:rPr>
        <w:t xml:space="preserve"> инфекционных и паразитарных</w:t>
      </w:r>
      <w:r w:rsidR="0042494C" w:rsidRPr="00194A85">
        <w:rPr>
          <w:sz w:val="28"/>
          <w:szCs w:val="28"/>
        </w:rPr>
        <w:t xml:space="preserve"> болезней </w:t>
      </w:r>
      <w:r w:rsidR="00A838B2" w:rsidRPr="00194A85">
        <w:rPr>
          <w:sz w:val="28"/>
          <w:szCs w:val="28"/>
        </w:rPr>
        <w:t>(на 5,3</w:t>
      </w:r>
      <w:r w:rsidR="00143258" w:rsidRPr="00194A85">
        <w:rPr>
          <w:sz w:val="28"/>
          <w:szCs w:val="28"/>
        </w:rPr>
        <w:t xml:space="preserve">%) и </w:t>
      </w:r>
      <w:r w:rsidR="00A838B2" w:rsidRPr="00194A85">
        <w:rPr>
          <w:sz w:val="28"/>
          <w:szCs w:val="28"/>
        </w:rPr>
        <w:t xml:space="preserve">болезней костно-мышечной системы </w:t>
      </w:r>
      <w:r w:rsidR="00D61E8C" w:rsidRPr="00194A85">
        <w:rPr>
          <w:sz w:val="28"/>
          <w:szCs w:val="28"/>
        </w:rPr>
        <w:t>(на 1,3%)(</w:t>
      </w:r>
      <w:r w:rsidR="00BB3F5A" w:rsidRPr="00194A85">
        <w:rPr>
          <w:sz w:val="28"/>
          <w:szCs w:val="28"/>
        </w:rPr>
        <w:t>табл</w:t>
      </w:r>
      <w:r w:rsidR="00CB06EC" w:rsidRPr="00194A85">
        <w:rPr>
          <w:sz w:val="28"/>
          <w:szCs w:val="28"/>
        </w:rPr>
        <w:t>.</w:t>
      </w:r>
      <w:r w:rsidR="00EE3C85" w:rsidRPr="00194A85">
        <w:rPr>
          <w:sz w:val="28"/>
          <w:szCs w:val="28"/>
        </w:rPr>
        <w:t>2</w:t>
      </w:r>
      <w:r w:rsidR="00BB3F5A" w:rsidRPr="00194A85">
        <w:rPr>
          <w:sz w:val="28"/>
          <w:szCs w:val="28"/>
        </w:rPr>
        <w:t>.)</w:t>
      </w:r>
    </w:p>
    <w:p w14:paraId="74116E29" w14:textId="77777777" w:rsidR="00CB06EC" w:rsidRPr="00194A85" w:rsidRDefault="00CB06EC" w:rsidP="00453559">
      <w:pPr>
        <w:ind w:firstLine="1134"/>
        <w:jc w:val="both"/>
        <w:rPr>
          <w:sz w:val="28"/>
          <w:szCs w:val="28"/>
        </w:rPr>
      </w:pPr>
    </w:p>
    <w:p w14:paraId="5BBBFDCC" w14:textId="77777777" w:rsidR="005C2081" w:rsidRPr="00194A85" w:rsidRDefault="00EE3C85" w:rsidP="00CB06EC">
      <w:pPr>
        <w:ind w:firstLine="1212"/>
        <w:jc w:val="center"/>
        <w:rPr>
          <w:b/>
          <w:i/>
        </w:rPr>
      </w:pPr>
      <w:r w:rsidRPr="00194A85">
        <w:rPr>
          <w:b/>
          <w:i/>
        </w:rPr>
        <w:t>Табл.2</w:t>
      </w:r>
      <w:r w:rsidR="00CB06EC" w:rsidRPr="00194A85">
        <w:rPr>
          <w:b/>
          <w:i/>
        </w:rPr>
        <w:t>.Структура общей заболеваемости взр</w:t>
      </w:r>
      <w:r w:rsidR="0066785A" w:rsidRPr="00194A85">
        <w:rPr>
          <w:b/>
          <w:i/>
        </w:rPr>
        <w:t>ослого населения района (2020</w:t>
      </w:r>
      <w:r w:rsidR="00D61E8C" w:rsidRPr="00194A85">
        <w:rPr>
          <w:b/>
          <w:i/>
        </w:rPr>
        <w:t>-2022гг</w:t>
      </w:r>
      <w:r w:rsidR="00CB06EC" w:rsidRPr="00194A85">
        <w:rPr>
          <w:b/>
          <w:i/>
        </w:rPr>
        <w:t>)</w:t>
      </w:r>
    </w:p>
    <w:tbl>
      <w:tblPr>
        <w:tblW w:w="12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2410"/>
        <w:gridCol w:w="2552"/>
        <w:gridCol w:w="2552"/>
      </w:tblGrid>
      <w:tr w:rsidR="00D61E8C" w:rsidRPr="00194A85" w14:paraId="5BC48BD4" w14:textId="77777777" w:rsidTr="00D61E8C">
        <w:tc>
          <w:tcPr>
            <w:tcW w:w="6946" w:type="dxa"/>
            <w:gridSpan w:val="2"/>
          </w:tcPr>
          <w:p w14:paraId="56047252" w14:textId="77777777" w:rsidR="00D61E8C" w:rsidRPr="00194A85" w:rsidRDefault="00D61E8C" w:rsidP="00163332">
            <w:pPr>
              <w:jc w:val="center"/>
              <w:rPr>
                <w:sz w:val="28"/>
                <w:szCs w:val="28"/>
              </w:rPr>
            </w:pPr>
            <w:r w:rsidRPr="00194A85">
              <w:rPr>
                <w:sz w:val="28"/>
                <w:szCs w:val="28"/>
              </w:rPr>
              <w:t>2020 год</w:t>
            </w:r>
          </w:p>
        </w:tc>
        <w:tc>
          <w:tcPr>
            <w:tcW w:w="2552" w:type="dxa"/>
          </w:tcPr>
          <w:p w14:paraId="03A28D42" w14:textId="77777777" w:rsidR="00D61E8C" w:rsidRPr="00194A85" w:rsidRDefault="00D61E8C" w:rsidP="00163332">
            <w:pPr>
              <w:jc w:val="center"/>
              <w:rPr>
                <w:sz w:val="28"/>
                <w:szCs w:val="28"/>
              </w:rPr>
            </w:pPr>
            <w:r w:rsidRPr="00194A85">
              <w:rPr>
                <w:sz w:val="28"/>
                <w:szCs w:val="28"/>
              </w:rPr>
              <w:t>2021 год</w:t>
            </w:r>
          </w:p>
        </w:tc>
        <w:tc>
          <w:tcPr>
            <w:tcW w:w="2552" w:type="dxa"/>
          </w:tcPr>
          <w:p w14:paraId="0E11CBCF" w14:textId="77777777" w:rsidR="00D61E8C" w:rsidRPr="00194A85" w:rsidRDefault="00D61E8C" w:rsidP="00163332">
            <w:pPr>
              <w:jc w:val="center"/>
              <w:rPr>
                <w:sz w:val="28"/>
                <w:szCs w:val="28"/>
              </w:rPr>
            </w:pPr>
            <w:r w:rsidRPr="00194A85">
              <w:rPr>
                <w:sz w:val="28"/>
                <w:szCs w:val="28"/>
              </w:rPr>
              <w:t>2022 год</w:t>
            </w:r>
          </w:p>
        </w:tc>
      </w:tr>
      <w:tr w:rsidR="00D61E8C" w:rsidRPr="00194A85" w14:paraId="722EF9DE" w14:textId="77777777" w:rsidTr="00D61E8C">
        <w:tc>
          <w:tcPr>
            <w:tcW w:w="4536" w:type="dxa"/>
          </w:tcPr>
          <w:p w14:paraId="1E3536BC" w14:textId="77777777" w:rsidR="00D61E8C" w:rsidRPr="00194A85" w:rsidRDefault="00D61E8C" w:rsidP="00163332">
            <w:pPr>
              <w:rPr>
                <w:sz w:val="28"/>
                <w:szCs w:val="28"/>
              </w:rPr>
            </w:pPr>
            <w:r w:rsidRPr="00194A85">
              <w:rPr>
                <w:sz w:val="28"/>
                <w:szCs w:val="28"/>
              </w:rPr>
              <w:t>Болезни системы кровообращения</w:t>
            </w:r>
          </w:p>
        </w:tc>
        <w:tc>
          <w:tcPr>
            <w:tcW w:w="2410" w:type="dxa"/>
          </w:tcPr>
          <w:p w14:paraId="7A81814A" w14:textId="77777777" w:rsidR="00D61E8C" w:rsidRPr="00194A85" w:rsidRDefault="00D61E8C" w:rsidP="00163332">
            <w:pPr>
              <w:jc w:val="center"/>
              <w:rPr>
                <w:sz w:val="28"/>
                <w:szCs w:val="28"/>
              </w:rPr>
            </w:pPr>
            <w:r w:rsidRPr="00194A85">
              <w:rPr>
                <w:sz w:val="28"/>
                <w:szCs w:val="28"/>
              </w:rPr>
              <w:t>26,9%</w:t>
            </w:r>
          </w:p>
        </w:tc>
        <w:tc>
          <w:tcPr>
            <w:tcW w:w="2552" w:type="dxa"/>
          </w:tcPr>
          <w:p w14:paraId="554A0086" w14:textId="77777777" w:rsidR="00D61E8C" w:rsidRPr="00194A85" w:rsidRDefault="00D61E8C" w:rsidP="00163332">
            <w:pPr>
              <w:jc w:val="center"/>
              <w:rPr>
                <w:sz w:val="28"/>
                <w:szCs w:val="28"/>
              </w:rPr>
            </w:pPr>
            <w:r w:rsidRPr="00194A85">
              <w:rPr>
                <w:sz w:val="28"/>
                <w:szCs w:val="28"/>
              </w:rPr>
              <w:t>24,4%</w:t>
            </w:r>
          </w:p>
        </w:tc>
        <w:tc>
          <w:tcPr>
            <w:tcW w:w="2552" w:type="dxa"/>
          </w:tcPr>
          <w:p w14:paraId="1302EC46" w14:textId="77777777" w:rsidR="00D61E8C" w:rsidRPr="00194A85" w:rsidRDefault="00D61E8C" w:rsidP="00163332">
            <w:pPr>
              <w:jc w:val="center"/>
              <w:rPr>
                <w:sz w:val="28"/>
                <w:szCs w:val="28"/>
              </w:rPr>
            </w:pPr>
            <w:r w:rsidRPr="00194A85">
              <w:rPr>
                <w:sz w:val="28"/>
                <w:szCs w:val="28"/>
              </w:rPr>
              <w:t>23,5</w:t>
            </w:r>
          </w:p>
        </w:tc>
      </w:tr>
      <w:tr w:rsidR="00D61E8C" w:rsidRPr="00194A85" w14:paraId="66E4EE8B" w14:textId="77777777" w:rsidTr="00D61E8C">
        <w:tc>
          <w:tcPr>
            <w:tcW w:w="4536" w:type="dxa"/>
          </w:tcPr>
          <w:p w14:paraId="0F349B95" w14:textId="77777777" w:rsidR="00D61E8C" w:rsidRPr="00194A85" w:rsidRDefault="00D61E8C" w:rsidP="00163332">
            <w:pPr>
              <w:rPr>
                <w:sz w:val="28"/>
                <w:szCs w:val="28"/>
              </w:rPr>
            </w:pPr>
            <w:r w:rsidRPr="00194A85">
              <w:rPr>
                <w:sz w:val="28"/>
                <w:szCs w:val="28"/>
              </w:rPr>
              <w:t>Болезни органов дыхания</w:t>
            </w:r>
          </w:p>
        </w:tc>
        <w:tc>
          <w:tcPr>
            <w:tcW w:w="2410" w:type="dxa"/>
          </w:tcPr>
          <w:p w14:paraId="70416630" w14:textId="77777777" w:rsidR="00D61E8C" w:rsidRPr="00194A85" w:rsidRDefault="00D61E8C" w:rsidP="00163332">
            <w:pPr>
              <w:jc w:val="center"/>
              <w:rPr>
                <w:sz w:val="28"/>
                <w:szCs w:val="28"/>
              </w:rPr>
            </w:pPr>
            <w:r w:rsidRPr="00194A85">
              <w:rPr>
                <w:sz w:val="28"/>
                <w:szCs w:val="28"/>
              </w:rPr>
              <w:t>15,8%</w:t>
            </w:r>
          </w:p>
        </w:tc>
        <w:tc>
          <w:tcPr>
            <w:tcW w:w="2552" w:type="dxa"/>
          </w:tcPr>
          <w:p w14:paraId="17FA2F15" w14:textId="77777777" w:rsidR="00D61E8C" w:rsidRPr="00194A85" w:rsidRDefault="00D61E8C" w:rsidP="00163332">
            <w:pPr>
              <w:jc w:val="center"/>
              <w:rPr>
                <w:sz w:val="28"/>
                <w:szCs w:val="28"/>
              </w:rPr>
            </w:pPr>
            <w:r w:rsidRPr="00194A85">
              <w:rPr>
                <w:sz w:val="28"/>
                <w:szCs w:val="28"/>
              </w:rPr>
              <w:t>16,7%</w:t>
            </w:r>
          </w:p>
        </w:tc>
        <w:tc>
          <w:tcPr>
            <w:tcW w:w="2552" w:type="dxa"/>
          </w:tcPr>
          <w:p w14:paraId="73ED04FA" w14:textId="77777777" w:rsidR="00D61E8C" w:rsidRPr="00194A85" w:rsidRDefault="00D61E8C" w:rsidP="00163332">
            <w:pPr>
              <w:jc w:val="center"/>
              <w:rPr>
                <w:sz w:val="28"/>
                <w:szCs w:val="28"/>
              </w:rPr>
            </w:pPr>
            <w:r w:rsidRPr="00194A85">
              <w:rPr>
                <w:sz w:val="28"/>
                <w:szCs w:val="28"/>
              </w:rPr>
              <w:t>19,2</w:t>
            </w:r>
          </w:p>
        </w:tc>
      </w:tr>
      <w:tr w:rsidR="00D61E8C" w:rsidRPr="00194A85" w14:paraId="348ABCAF" w14:textId="77777777" w:rsidTr="00D61E8C">
        <w:tc>
          <w:tcPr>
            <w:tcW w:w="4536" w:type="dxa"/>
          </w:tcPr>
          <w:p w14:paraId="77A030EC" w14:textId="77777777" w:rsidR="00D61E8C" w:rsidRPr="00194A85" w:rsidRDefault="00D61E8C" w:rsidP="00C9091F">
            <w:pPr>
              <w:rPr>
                <w:sz w:val="28"/>
                <w:szCs w:val="28"/>
              </w:rPr>
            </w:pPr>
            <w:r w:rsidRPr="00194A85">
              <w:rPr>
                <w:sz w:val="28"/>
                <w:szCs w:val="28"/>
              </w:rPr>
              <w:t xml:space="preserve">Болезни глаз </w:t>
            </w:r>
          </w:p>
        </w:tc>
        <w:tc>
          <w:tcPr>
            <w:tcW w:w="2410" w:type="dxa"/>
          </w:tcPr>
          <w:p w14:paraId="5781B330" w14:textId="77777777" w:rsidR="00D61E8C" w:rsidRPr="00194A85" w:rsidRDefault="00D61E8C" w:rsidP="00C9091F">
            <w:pPr>
              <w:jc w:val="center"/>
              <w:rPr>
                <w:sz w:val="28"/>
                <w:szCs w:val="28"/>
              </w:rPr>
            </w:pPr>
            <w:r w:rsidRPr="00194A85">
              <w:rPr>
                <w:sz w:val="28"/>
                <w:szCs w:val="28"/>
              </w:rPr>
              <w:t>6,7%</w:t>
            </w:r>
          </w:p>
        </w:tc>
        <w:tc>
          <w:tcPr>
            <w:tcW w:w="2552" w:type="dxa"/>
          </w:tcPr>
          <w:p w14:paraId="25C4102E" w14:textId="77777777" w:rsidR="00D61E8C" w:rsidRPr="00194A85" w:rsidRDefault="00D61E8C" w:rsidP="00163332">
            <w:pPr>
              <w:jc w:val="center"/>
              <w:rPr>
                <w:sz w:val="28"/>
                <w:szCs w:val="28"/>
              </w:rPr>
            </w:pPr>
            <w:r w:rsidRPr="00194A85">
              <w:rPr>
                <w:sz w:val="28"/>
                <w:szCs w:val="28"/>
                <w:shd w:val="clear" w:color="auto" w:fill="FFFFFF" w:themeFill="background1"/>
              </w:rPr>
              <w:t>8,7%</w:t>
            </w:r>
          </w:p>
        </w:tc>
        <w:tc>
          <w:tcPr>
            <w:tcW w:w="2552" w:type="dxa"/>
          </w:tcPr>
          <w:p w14:paraId="6DAD8315" w14:textId="77777777" w:rsidR="00D61E8C" w:rsidRPr="00194A85" w:rsidRDefault="00D61E8C" w:rsidP="00163332">
            <w:pPr>
              <w:jc w:val="center"/>
              <w:rPr>
                <w:sz w:val="28"/>
                <w:szCs w:val="28"/>
                <w:shd w:val="clear" w:color="auto" w:fill="FFFFFF" w:themeFill="background1"/>
              </w:rPr>
            </w:pPr>
            <w:r w:rsidRPr="00194A85">
              <w:rPr>
                <w:sz w:val="28"/>
                <w:szCs w:val="28"/>
                <w:shd w:val="clear" w:color="auto" w:fill="FFFFFF" w:themeFill="background1"/>
              </w:rPr>
              <w:t>11,2</w:t>
            </w:r>
          </w:p>
        </w:tc>
      </w:tr>
      <w:tr w:rsidR="00D61E8C" w:rsidRPr="00194A85" w14:paraId="481383C1" w14:textId="77777777" w:rsidTr="00D61E8C">
        <w:tc>
          <w:tcPr>
            <w:tcW w:w="4536" w:type="dxa"/>
          </w:tcPr>
          <w:p w14:paraId="49754962" w14:textId="77777777" w:rsidR="00D61E8C" w:rsidRPr="00194A85" w:rsidRDefault="00D61E8C" w:rsidP="00163332">
            <w:pPr>
              <w:rPr>
                <w:sz w:val="28"/>
                <w:szCs w:val="28"/>
              </w:rPr>
            </w:pPr>
            <w:r w:rsidRPr="00194A85">
              <w:rPr>
                <w:sz w:val="28"/>
                <w:szCs w:val="28"/>
              </w:rPr>
              <w:t>Болезни эндокринной системы</w:t>
            </w:r>
          </w:p>
        </w:tc>
        <w:tc>
          <w:tcPr>
            <w:tcW w:w="2410" w:type="dxa"/>
          </w:tcPr>
          <w:p w14:paraId="338D1D34" w14:textId="77777777" w:rsidR="00D61E8C" w:rsidRPr="00194A85" w:rsidRDefault="00D61E8C" w:rsidP="00163332">
            <w:pPr>
              <w:jc w:val="center"/>
              <w:rPr>
                <w:sz w:val="28"/>
                <w:szCs w:val="28"/>
              </w:rPr>
            </w:pPr>
            <w:r w:rsidRPr="00194A85">
              <w:rPr>
                <w:sz w:val="28"/>
                <w:szCs w:val="28"/>
              </w:rPr>
              <w:t>9,2%</w:t>
            </w:r>
          </w:p>
        </w:tc>
        <w:tc>
          <w:tcPr>
            <w:tcW w:w="2552" w:type="dxa"/>
          </w:tcPr>
          <w:p w14:paraId="47A61D3F" w14:textId="77777777" w:rsidR="00D61E8C" w:rsidRPr="00194A85" w:rsidRDefault="00D61E8C" w:rsidP="00163332">
            <w:pPr>
              <w:jc w:val="center"/>
              <w:rPr>
                <w:sz w:val="28"/>
                <w:szCs w:val="28"/>
              </w:rPr>
            </w:pPr>
            <w:r w:rsidRPr="00194A85">
              <w:rPr>
                <w:sz w:val="28"/>
                <w:szCs w:val="28"/>
                <w:shd w:val="clear" w:color="auto" w:fill="FFFFFF" w:themeFill="background1"/>
              </w:rPr>
              <w:t>8,1%</w:t>
            </w:r>
          </w:p>
        </w:tc>
        <w:tc>
          <w:tcPr>
            <w:tcW w:w="2552" w:type="dxa"/>
          </w:tcPr>
          <w:p w14:paraId="4ABCCD0F" w14:textId="77777777" w:rsidR="00D61E8C" w:rsidRPr="00194A85" w:rsidRDefault="00D61E8C" w:rsidP="00163332">
            <w:pPr>
              <w:jc w:val="center"/>
              <w:rPr>
                <w:sz w:val="28"/>
                <w:szCs w:val="28"/>
                <w:shd w:val="clear" w:color="auto" w:fill="FFFFFF" w:themeFill="background1"/>
              </w:rPr>
            </w:pPr>
            <w:r w:rsidRPr="00194A85">
              <w:rPr>
                <w:sz w:val="28"/>
                <w:szCs w:val="28"/>
                <w:shd w:val="clear" w:color="auto" w:fill="FFFFFF" w:themeFill="background1"/>
              </w:rPr>
              <w:t>8,4</w:t>
            </w:r>
          </w:p>
        </w:tc>
      </w:tr>
      <w:tr w:rsidR="00D61E8C" w:rsidRPr="00194A85" w14:paraId="51B607AA" w14:textId="77777777" w:rsidTr="00D61E8C">
        <w:tc>
          <w:tcPr>
            <w:tcW w:w="4536" w:type="dxa"/>
            <w:shd w:val="clear" w:color="auto" w:fill="FFFFFF" w:themeFill="background1"/>
          </w:tcPr>
          <w:p w14:paraId="2FB24BA5" w14:textId="77777777" w:rsidR="00D61E8C" w:rsidRPr="00194A85" w:rsidRDefault="00D61E8C" w:rsidP="00453AFB">
            <w:pPr>
              <w:rPr>
                <w:sz w:val="28"/>
                <w:szCs w:val="28"/>
              </w:rPr>
            </w:pPr>
            <w:r w:rsidRPr="00194A85">
              <w:rPr>
                <w:sz w:val="28"/>
                <w:szCs w:val="28"/>
              </w:rPr>
              <w:t>Инфекционные и паразитарные болезни</w:t>
            </w:r>
          </w:p>
        </w:tc>
        <w:tc>
          <w:tcPr>
            <w:tcW w:w="2410" w:type="dxa"/>
            <w:shd w:val="clear" w:color="auto" w:fill="FFFFFF" w:themeFill="background1"/>
          </w:tcPr>
          <w:p w14:paraId="660CCC2F" w14:textId="77777777" w:rsidR="00D61E8C" w:rsidRPr="00194A85" w:rsidRDefault="00D61E8C" w:rsidP="00453AFB">
            <w:pPr>
              <w:jc w:val="center"/>
              <w:rPr>
                <w:sz w:val="28"/>
                <w:szCs w:val="28"/>
              </w:rPr>
            </w:pPr>
            <w:r w:rsidRPr="00194A85">
              <w:rPr>
                <w:sz w:val="28"/>
                <w:szCs w:val="28"/>
              </w:rPr>
              <w:t>9,2%</w:t>
            </w:r>
          </w:p>
        </w:tc>
        <w:tc>
          <w:tcPr>
            <w:tcW w:w="2552" w:type="dxa"/>
            <w:shd w:val="clear" w:color="auto" w:fill="FFFFFF" w:themeFill="background1"/>
          </w:tcPr>
          <w:p w14:paraId="14021FB6" w14:textId="77777777" w:rsidR="00D61E8C" w:rsidRPr="00194A85" w:rsidRDefault="00D61E8C" w:rsidP="00453AFB">
            <w:pPr>
              <w:jc w:val="center"/>
              <w:rPr>
                <w:sz w:val="28"/>
                <w:szCs w:val="28"/>
              </w:rPr>
            </w:pPr>
            <w:r w:rsidRPr="00194A85">
              <w:rPr>
                <w:sz w:val="28"/>
                <w:szCs w:val="28"/>
              </w:rPr>
              <w:t>11,4%</w:t>
            </w:r>
          </w:p>
        </w:tc>
        <w:tc>
          <w:tcPr>
            <w:tcW w:w="2552" w:type="dxa"/>
            <w:shd w:val="clear" w:color="auto" w:fill="FFFFFF" w:themeFill="background1"/>
          </w:tcPr>
          <w:p w14:paraId="30874D87" w14:textId="77777777" w:rsidR="00D61E8C" w:rsidRPr="00194A85" w:rsidRDefault="00D61E8C" w:rsidP="00453AFB">
            <w:pPr>
              <w:jc w:val="center"/>
              <w:rPr>
                <w:sz w:val="28"/>
                <w:szCs w:val="28"/>
              </w:rPr>
            </w:pPr>
            <w:r w:rsidRPr="00194A85">
              <w:rPr>
                <w:sz w:val="28"/>
                <w:szCs w:val="28"/>
              </w:rPr>
              <w:t>6,1</w:t>
            </w:r>
          </w:p>
        </w:tc>
      </w:tr>
      <w:tr w:rsidR="00D61E8C" w:rsidRPr="00194A85" w14:paraId="0D8FF5DF" w14:textId="77777777" w:rsidTr="00D61E8C">
        <w:tc>
          <w:tcPr>
            <w:tcW w:w="4536" w:type="dxa"/>
          </w:tcPr>
          <w:p w14:paraId="4F50D382" w14:textId="77777777" w:rsidR="00D61E8C" w:rsidRPr="00194A85" w:rsidRDefault="00D61E8C" w:rsidP="00453AFB">
            <w:pPr>
              <w:rPr>
                <w:sz w:val="28"/>
                <w:szCs w:val="28"/>
              </w:rPr>
            </w:pPr>
            <w:r w:rsidRPr="00194A85">
              <w:rPr>
                <w:sz w:val="28"/>
                <w:szCs w:val="28"/>
              </w:rPr>
              <w:t>Болезни костно-мышечной системы</w:t>
            </w:r>
          </w:p>
        </w:tc>
        <w:tc>
          <w:tcPr>
            <w:tcW w:w="2410" w:type="dxa"/>
          </w:tcPr>
          <w:p w14:paraId="6ACEF864" w14:textId="77777777" w:rsidR="00D61E8C" w:rsidRPr="00194A85" w:rsidRDefault="00D61E8C" w:rsidP="00453AFB">
            <w:pPr>
              <w:jc w:val="center"/>
              <w:rPr>
                <w:sz w:val="28"/>
                <w:szCs w:val="28"/>
              </w:rPr>
            </w:pPr>
            <w:r w:rsidRPr="00194A85">
              <w:rPr>
                <w:sz w:val="28"/>
                <w:szCs w:val="28"/>
              </w:rPr>
              <w:t>4,9%</w:t>
            </w:r>
          </w:p>
        </w:tc>
        <w:tc>
          <w:tcPr>
            <w:tcW w:w="2552" w:type="dxa"/>
          </w:tcPr>
          <w:p w14:paraId="211C1030" w14:textId="77777777" w:rsidR="00D61E8C" w:rsidRPr="00194A85" w:rsidRDefault="00D61E8C" w:rsidP="00453AFB">
            <w:pPr>
              <w:jc w:val="center"/>
              <w:rPr>
                <w:sz w:val="28"/>
                <w:szCs w:val="28"/>
              </w:rPr>
            </w:pPr>
            <w:r w:rsidRPr="00194A85">
              <w:rPr>
                <w:sz w:val="28"/>
                <w:szCs w:val="28"/>
              </w:rPr>
              <w:t>5,1%</w:t>
            </w:r>
          </w:p>
        </w:tc>
        <w:tc>
          <w:tcPr>
            <w:tcW w:w="2552" w:type="dxa"/>
          </w:tcPr>
          <w:p w14:paraId="4CA5BEA7" w14:textId="77777777" w:rsidR="00D61E8C" w:rsidRPr="00194A85" w:rsidRDefault="00D61E8C" w:rsidP="00453AFB">
            <w:pPr>
              <w:jc w:val="center"/>
              <w:rPr>
                <w:sz w:val="28"/>
                <w:szCs w:val="28"/>
              </w:rPr>
            </w:pPr>
            <w:r w:rsidRPr="00194A85">
              <w:rPr>
                <w:sz w:val="28"/>
                <w:szCs w:val="28"/>
              </w:rPr>
              <w:t>4,8</w:t>
            </w:r>
          </w:p>
        </w:tc>
      </w:tr>
      <w:tr w:rsidR="00D61E8C" w:rsidRPr="00194A85" w14:paraId="411B672D" w14:textId="77777777" w:rsidTr="00D61E8C">
        <w:tc>
          <w:tcPr>
            <w:tcW w:w="4536" w:type="dxa"/>
            <w:shd w:val="clear" w:color="auto" w:fill="FFFFFF" w:themeFill="background1"/>
          </w:tcPr>
          <w:p w14:paraId="66D82062" w14:textId="77777777" w:rsidR="00D61E8C" w:rsidRPr="00194A85" w:rsidRDefault="00D61E8C" w:rsidP="00453AFB">
            <w:pPr>
              <w:rPr>
                <w:sz w:val="28"/>
                <w:szCs w:val="28"/>
              </w:rPr>
            </w:pPr>
            <w:r w:rsidRPr="00194A85">
              <w:rPr>
                <w:sz w:val="28"/>
                <w:szCs w:val="28"/>
              </w:rPr>
              <w:t>Новообразования</w:t>
            </w:r>
          </w:p>
        </w:tc>
        <w:tc>
          <w:tcPr>
            <w:tcW w:w="2410" w:type="dxa"/>
            <w:shd w:val="clear" w:color="auto" w:fill="FFFFFF" w:themeFill="background1"/>
          </w:tcPr>
          <w:p w14:paraId="0C5F4E89" w14:textId="77777777" w:rsidR="00D61E8C" w:rsidRPr="00194A85" w:rsidRDefault="00D61E8C" w:rsidP="00453AFB">
            <w:pPr>
              <w:jc w:val="center"/>
              <w:rPr>
                <w:sz w:val="28"/>
                <w:szCs w:val="28"/>
              </w:rPr>
            </w:pPr>
            <w:r w:rsidRPr="00194A85">
              <w:rPr>
                <w:sz w:val="28"/>
                <w:szCs w:val="28"/>
              </w:rPr>
              <w:t>4,9%</w:t>
            </w:r>
          </w:p>
        </w:tc>
        <w:tc>
          <w:tcPr>
            <w:tcW w:w="2552" w:type="dxa"/>
            <w:shd w:val="clear" w:color="auto" w:fill="FFFFFF" w:themeFill="background1"/>
          </w:tcPr>
          <w:p w14:paraId="3F5485B5" w14:textId="77777777" w:rsidR="00D61E8C" w:rsidRPr="00194A85" w:rsidRDefault="00D61E8C" w:rsidP="00453AFB">
            <w:pPr>
              <w:jc w:val="center"/>
              <w:rPr>
                <w:sz w:val="28"/>
                <w:szCs w:val="28"/>
              </w:rPr>
            </w:pPr>
            <w:r w:rsidRPr="00194A85">
              <w:rPr>
                <w:sz w:val="28"/>
                <w:szCs w:val="28"/>
              </w:rPr>
              <w:t>3,9%</w:t>
            </w:r>
          </w:p>
        </w:tc>
        <w:tc>
          <w:tcPr>
            <w:tcW w:w="2552" w:type="dxa"/>
            <w:shd w:val="clear" w:color="auto" w:fill="FFFFFF" w:themeFill="background1"/>
          </w:tcPr>
          <w:p w14:paraId="289A437A" w14:textId="77777777" w:rsidR="00D61E8C" w:rsidRPr="00194A85" w:rsidRDefault="00D61E8C" w:rsidP="00453AFB">
            <w:pPr>
              <w:jc w:val="center"/>
              <w:rPr>
                <w:sz w:val="28"/>
                <w:szCs w:val="28"/>
              </w:rPr>
            </w:pPr>
            <w:r w:rsidRPr="00194A85">
              <w:rPr>
                <w:sz w:val="28"/>
                <w:szCs w:val="28"/>
              </w:rPr>
              <w:t>5,0</w:t>
            </w:r>
          </w:p>
        </w:tc>
      </w:tr>
      <w:tr w:rsidR="00D61E8C" w:rsidRPr="00194A85" w14:paraId="33C4826B" w14:textId="77777777" w:rsidTr="00D61E8C">
        <w:tc>
          <w:tcPr>
            <w:tcW w:w="4536" w:type="dxa"/>
            <w:shd w:val="clear" w:color="auto" w:fill="FFFFFF" w:themeFill="background1"/>
          </w:tcPr>
          <w:p w14:paraId="53520A9B" w14:textId="77777777" w:rsidR="00D61E8C" w:rsidRPr="00194A85" w:rsidRDefault="00D61E8C" w:rsidP="00453AFB">
            <w:pPr>
              <w:rPr>
                <w:sz w:val="28"/>
                <w:szCs w:val="28"/>
              </w:rPr>
            </w:pPr>
            <w:r w:rsidRPr="00194A85">
              <w:rPr>
                <w:sz w:val="28"/>
                <w:szCs w:val="28"/>
              </w:rPr>
              <w:t>Болезни органов пищеварения</w:t>
            </w:r>
          </w:p>
        </w:tc>
        <w:tc>
          <w:tcPr>
            <w:tcW w:w="2410" w:type="dxa"/>
            <w:shd w:val="clear" w:color="auto" w:fill="FFFFFF" w:themeFill="background1"/>
          </w:tcPr>
          <w:p w14:paraId="0D6DAD4F" w14:textId="77777777" w:rsidR="00D61E8C" w:rsidRPr="00194A85" w:rsidRDefault="00D61E8C" w:rsidP="00453AFB">
            <w:pPr>
              <w:jc w:val="center"/>
              <w:rPr>
                <w:sz w:val="28"/>
                <w:szCs w:val="28"/>
              </w:rPr>
            </w:pPr>
            <w:r w:rsidRPr="00194A85">
              <w:rPr>
                <w:sz w:val="28"/>
                <w:szCs w:val="28"/>
              </w:rPr>
              <w:t>4,5%</w:t>
            </w:r>
          </w:p>
        </w:tc>
        <w:tc>
          <w:tcPr>
            <w:tcW w:w="2552" w:type="dxa"/>
            <w:shd w:val="clear" w:color="auto" w:fill="FFFFFF" w:themeFill="background1"/>
          </w:tcPr>
          <w:p w14:paraId="439E70BD" w14:textId="77777777" w:rsidR="00D61E8C" w:rsidRPr="00194A85" w:rsidRDefault="00D61E8C" w:rsidP="00453AFB">
            <w:pPr>
              <w:jc w:val="center"/>
              <w:rPr>
                <w:sz w:val="28"/>
                <w:szCs w:val="28"/>
              </w:rPr>
            </w:pPr>
            <w:r w:rsidRPr="00194A85">
              <w:rPr>
                <w:sz w:val="28"/>
                <w:szCs w:val="28"/>
              </w:rPr>
              <w:t>4,2%</w:t>
            </w:r>
          </w:p>
        </w:tc>
        <w:tc>
          <w:tcPr>
            <w:tcW w:w="2552" w:type="dxa"/>
            <w:shd w:val="clear" w:color="auto" w:fill="FFFFFF" w:themeFill="background1"/>
          </w:tcPr>
          <w:p w14:paraId="3057CF9D" w14:textId="77777777" w:rsidR="00D61E8C" w:rsidRPr="00194A85" w:rsidRDefault="00D61E8C" w:rsidP="00453AFB">
            <w:pPr>
              <w:jc w:val="center"/>
              <w:rPr>
                <w:sz w:val="28"/>
                <w:szCs w:val="28"/>
              </w:rPr>
            </w:pPr>
            <w:r w:rsidRPr="00194A85">
              <w:rPr>
                <w:sz w:val="28"/>
                <w:szCs w:val="28"/>
              </w:rPr>
              <w:t>4,2</w:t>
            </w:r>
          </w:p>
        </w:tc>
      </w:tr>
      <w:tr w:rsidR="00D61E8C" w:rsidRPr="00194A85" w14:paraId="2421560D" w14:textId="77777777" w:rsidTr="00D61E8C">
        <w:tc>
          <w:tcPr>
            <w:tcW w:w="4536" w:type="dxa"/>
          </w:tcPr>
          <w:p w14:paraId="14CC082F" w14:textId="77777777" w:rsidR="00D61E8C" w:rsidRPr="00194A85" w:rsidRDefault="00D61E8C" w:rsidP="00453AFB">
            <w:pPr>
              <w:rPr>
                <w:sz w:val="28"/>
                <w:szCs w:val="28"/>
              </w:rPr>
            </w:pPr>
            <w:r w:rsidRPr="00194A85">
              <w:rPr>
                <w:sz w:val="28"/>
                <w:szCs w:val="28"/>
              </w:rPr>
              <w:t>Болезни мочеполовой системы</w:t>
            </w:r>
          </w:p>
        </w:tc>
        <w:tc>
          <w:tcPr>
            <w:tcW w:w="2410" w:type="dxa"/>
          </w:tcPr>
          <w:p w14:paraId="7262A739" w14:textId="77777777" w:rsidR="00D61E8C" w:rsidRPr="00194A85" w:rsidRDefault="00D61E8C" w:rsidP="00453AFB">
            <w:pPr>
              <w:jc w:val="center"/>
              <w:rPr>
                <w:sz w:val="28"/>
                <w:szCs w:val="28"/>
              </w:rPr>
            </w:pPr>
            <w:r w:rsidRPr="00194A85">
              <w:rPr>
                <w:sz w:val="28"/>
                <w:szCs w:val="28"/>
              </w:rPr>
              <w:t>4,4%</w:t>
            </w:r>
          </w:p>
        </w:tc>
        <w:tc>
          <w:tcPr>
            <w:tcW w:w="2552" w:type="dxa"/>
          </w:tcPr>
          <w:p w14:paraId="4DB61FBB" w14:textId="77777777" w:rsidR="00D61E8C" w:rsidRPr="00194A85" w:rsidRDefault="00D61E8C" w:rsidP="00453AFB">
            <w:pPr>
              <w:jc w:val="center"/>
              <w:rPr>
                <w:sz w:val="28"/>
                <w:szCs w:val="28"/>
              </w:rPr>
            </w:pPr>
            <w:r w:rsidRPr="00194A85">
              <w:rPr>
                <w:sz w:val="28"/>
                <w:szCs w:val="28"/>
              </w:rPr>
              <w:t>4,6%</w:t>
            </w:r>
          </w:p>
        </w:tc>
        <w:tc>
          <w:tcPr>
            <w:tcW w:w="2552" w:type="dxa"/>
          </w:tcPr>
          <w:p w14:paraId="5EEC23AC" w14:textId="77777777" w:rsidR="00D61E8C" w:rsidRPr="00194A85" w:rsidRDefault="00D61E8C" w:rsidP="00453AFB">
            <w:pPr>
              <w:jc w:val="center"/>
              <w:rPr>
                <w:sz w:val="28"/>
                <w:szCs w:val="28"/>
              </w:rPr>
            </w:pPr>
            <w:r w:rsidRPr="00194A85">
              <w:rPr>
                <w:sz w:val="28"/>
                <w:szCs w:val="28"/>
              </w:rPr>
              <w:t>4,9</w:t>
            </w:r>
          </w:p>
        </w:tc>
      </w:tr>
      <w:tr w:rsidR="00D61E8C" w:rsidRPr="00194A85" w14:paraId="6AFA4F6F" w14:textId="77777777" w:rsidTr="00D61E8C">
        <w:tc>
          <w:tcPr>
            <w:tcW w:w="4536" w:type="dxa"/>
          </w:tcPr>
          <w:p w14:paraId="2DEEFF06" w14:textId="77777777" w:rsidR="00D61E8C" w:rsidRPr="00194A85" w:rsidRDefault="00D61E8C" w:rsidP="00453AFB">
            <w:pPr>
              <w:rPr>
                <w:sz w:val="28"/>
                <w:szCs w:val="28"/>
              </w:rPr>
            </w:pPr>
            <w:r w:rsidRPr="00194A85">
              <w:rPr>
                <w:sz w:val="28"/>
                <w:szCs w:val="28"/>
              </w:rPr>
              <w:t>Психические расстройства</w:t>
            </w:r>
          </w:p>
        </w:tc>
        <w:tc>
          <w:tcPr>
            <w:tcW w:w="2410" w:type="dxa"/>
          </w:tcPr>
          <w:p w14:paraId="44BA5BE7" w14:textId="77777777" w:rsidR="00D61E8C" w:rsidRPr="00194A85" w:rsidRDefault="00D61E8C" w:rsidP="00453AFB">
            <w:pPr>
              <w:jc w:val="center"/>
              <w:rPr>
                <w:sz w:val="28"/>
                <w:szCs w:val="28"/>
              </w:rPr>
            </w:pPr>
            <w:r w:rsidRPr="00194A85">
              <w:rPr>
                <w:sz w:val="28"/>
                <w:szCs w:val="28"/>
              </w:rPr>
              <w:t>3,4%</w:t>
            </w:r>
          </w:p>
        </w:tc>
        <w:tc>
          <w:tcPr>
            <w:tcW w:w="2552" w:type="dxa"/>
          </w:tcPr>
          <w:p w14:paraId="3C6474C6" w14:textId="77777777" w:rsidR="00D61E8C" w:rsidRPr="00194A85" w:rsidRDefault="00D61E8C" w:rsidP="00453AFB">
            <w:pPr>
              <w:jc w:val="center"/>
              <w:rPr>
                <w:sz w:val="28"/>
                <w:szCs w:val="28"/>
              </w:rPr>
            </w:pPr>
            <w:r w:rsidRPr="00194A85">
              <w:rPr>
                <w:sz w:val="28"/>
                <w:szCs w:val="28"/>
              </w:rPr>
              <w:t>3,0%</w:t>
            </w:r>
          </w:p>
        </w:tc>
        <w:tc>
          <w:tcPr>
            <w:tcW w:w="2552" w:type="dxa"/>
          </w:tcPr>
          <w:p w14:paraId="74E0B12F" w14:textId="77777777" w:rsidR="00D61E8C" w:rsidRPr="00194A85" w:rsidRDefault="00D61E8C" w:rsidP="00453AFB">
            <w:pPr>
              <w:jc w:val="center"/>
              <w:rPr>
                <w:sz w:val="28"/>
                <w:szCs w:val="28"/>
              </w:rPr>
            </w:pPr>
            <w:r w:rsidRPr="00194A85">
              <w:rPr>
                <w:sz w:val="28"/>
                <w:szCs w:val="28"/>
              </w:rPr>
              <w:t>3,0</w:t>
            </w:r>
          </w:p>
        </w:tc>
      </w:tr>
      <w:tr w:rsidR="00D61E8C" w:rsidRPr="00194A85" w14:paraId="72002358" w14:textId="77777777" w:rsidTr="00D61E8C">
        <w:tc>
          <w:tcPr>
            <w:tcW w:w="4536" w:type="dxa"/>
          </w:tcPr>
          <w:p w14:paraId="1FC63CCD" w14:textId="77777777" w:rsidR="00D61E8C" w:rsidRPr="00194A85" w:rsidRDefault="00D61E8C" w:rsidP="00453AFB">
            <w:pPr>
              <w:rPr>
                <w:sz w:val="28"/>
                <w:szCs w:val="28"/>
              </w:rPr>
            </w:pPr>
            <w:r w:rsidRPr="00194A85">
              <w:rPr>
                <w:sz w:val="28"/>
                <w:szCs w:val="28"/>
              </w:rPr>
              <w:t>Все остальные классы</w:t>
            </w:r>
          </w:p>
        </w:tc>
        <w:tc>
          <w:tcPr>
            <w:tcW w:w="2410" w:type="dxa"/>
          </w:tcPr>
          <w:p w14:paraId="13175878" w14:textId="77777777" w:rsidR="00D61E8C" w:rsidRPr="00194A85" w:rsidRDefault="00D61E8C" w:rsidP="00453AFB">
            <w:pPr>
              <w:jc w:val="center"/>
              <w:rPr>
                <w:sz w:val="28"/>
                <w:szCs w:val="28"/>
              </w:rPr>
            </w:pPr>
            <w:r w:rsidRPr="00194A85">
              <w:rPr>
                <w:sz w:val="28"/>
                <w:szCs w:val="28"/>
              </w:rPr>
              <w:t>10,1%</w:t>
            </w:r>
          </w:p>
        </w:tc>
        <w:tc>
          <w:tcPr>
            <w:tcW w:w="2552" w:type="dxa"/>
          </w:tcPr>
          <w:p w14:paraId="01A9BED3" w14:textId="77777777" w:rsidR="00D61E8C" w:rsidRPr="00194A85" w:rsidRDefault="00D61E8C" w:rsidP="00453AFB">
            <w:pPr>
              <w:jc w:val="center"/>
              <w:rPr>
                <w:sz w:val="28"/>
                <w:szCs w:val="28"/>
              </w:rPr>
            </w:pPr>
            <w:r w:rsidRPr="00194A85">
              <w:rPr>
                <w:sz w:val="28"/>
                <w:szCs w:val="28"/>
                <w:shd w:val="clear" w:color="auto" w:fill="FFFFFF" w:themeFill="background1"/>
              </w:rPr>
              <w:t>9,9%</w:t>
            </w:r>
          </w:p>
        </w:tc>
        <w:tc>
          <w:tcPr>
            <w:tcW w:w="2552" w:type="dxa"/>
          </w:tcPr>
          <w:p w14:paraId="680A6636" w14:textId="77777777" w:rsidR="00D61E8C" w:rsidRPr="00194A85" w:rsidRDefault="00D61E8C" w:rsidP="00453AFB">
            <w:pPr>
              <w:jc w:val="center"/>
              <w:rPr>
                <w:sz w:val="28"/>
                <w:szCs w:val="28"/>
                <w:shd w:val="clear" w:color="auto" w:fill="FFFFFF" w:themeFill="background1"/>
              </w:rPr>
            </w:pPr>
            <w:r w:rsidRPr="00194A85">
              <w:rPr>
                <w:sz w:val="28"/>
                <w:szCs w:val="28"/>
                <w:shd w:val="clear" w:color="auto" w:fill="FFFFFF" w:themeFill="background1"/>
              </w:rPr>
              <w:t>9,7</w:t>
            </w:r>
          </w:p>
        </w:tc>
      </w:tr>
    </w:tbl>
    <w:p w14:paraId="0A58EAB2" w14:textId="77777777" w:rsidR="00321FF9" w:rsidRPr="00194A85" w:rsidRDefault="00321FF9" w:rsidP="00453559">
      <w:pPr>
        <w:ind w:firstLine="1134"/>
        <w:jc w:val="both"/>
        <w:rPr>
          <w:sz w:val="28"/>
          <w:szCs w:val="28"/>
        </w:rPr>
      </w:pPr>
    </w:p>
    <w:p w14:paraId="10306EBB" w14:textId="77777777" w:rsidR="00067222" w:rsidRPr="00194A85" w:rsidRDefault="000248D1" w:rsidP="0067014B">
      <w:pPr>
        <w:ind w:firstLine="709"/>
        <w:jc w:val="both"/>
        <w:rPr>
          <w:color w:val="000000"/>
          <w:sz w:val="28"/>
          <w:szCs w:val="28"/>
        </w:rPr>
      </w:pPr>
      <w:r w:rsidRPr="00194A85">
        <w:rPr>
          <w:sz w:val="28"/>
          <w:szCs w:val="28"/>
        </w:rPr>
        <w:t>Следует отметить, что</w:t>
      </w:r>
      <w:r w:rsidR="00D4511D" w:rsidRPr="00194A85">
        <w:rPr>
          <w:sz w:val="28"/>
          <w:szCs w:val="28"/>
        </w:rPr>
        <w:t xml:space="preserve"> в 2022</w:t>
      </w:r>
      <w:r w:rsidR="00321FF9" w:rsidRPr="00194A85">
        <w:rPr>
          <w:sz w:val="28"/>
          <w:szCs w:val="28"/>
        </w:rPr>
        <w:t xml:space="preserve"> году</w:t>
      </w:r>
      <w:r w:rsidR="00BE6CD2" w:rsidRPr="00194A85">
        <w:rPr>
          <w:sz w:val="28"/>
          <w:szCs w:val="28"/>
        </w:rPr>
        <w:t xml:space="preserve"> </w:t>
      </w:r>
      <w:r w:rsidR="00D4511D" w:rsidRPr="00194A85">
        <w:rPr>
          <w:sz w:val="28"/>
          <w:szCs w:val="28"/>
        </w:rPr>
        <w:t xml:space="preserve">по </w:t>
      </w:r>
      <w:r w:rsidR="00D61E8C" w:rsidRPr="00194A85">
        <w:rPr>
          <w:sz w:val="28"/>
          <w:szCs w:val="28"/>
        </w:rPr>
        <w:t xml:space="preserve">некоторым </w:t>
      </w:r>
      <w:r w:rsidR="00D4511D" w:rsidRPr="00194A85">
        <w:rPr>
          <w:sz w:val="28"/>
          <w:szCs w:val="28"/>
        </w:rPr>
        <w:t>показателям</w:t>
      </w:r>
      <w:r w:rsidR="00332DC1" w:rsidRPr="00194A85">
        <w:rPr>
          <w:sz w:val="28"/>
          <w:szCs w:val="28"/>
        </w:rPr>
        <w:t xml:space="preserve"> заб</w:t>
      </w:r>
      <w:r w:rsidR="00027302" w:rsidRPr="00194A85">
        <w:rPr>
          <w:sz w:val="28"/>
          <w:szCs w:val="28"/>
        </w:rPr>
        <w:t xml:space="preserve">олеваемости взрослого населения </w:t>
      </w:r>
      <w:r w:rsidR="00D4511D" w:rsidRPr="00194A85">
        <w:rPr>
          <w:sz w:val="28"/>
          <w:szCs w:val="28"/>
        </w:rPr>
        <w:t>в сравнении с показателями 2021</w:t>
      </w:r>
      <w:r w:rsidR="00C164CF" w:rsidRPr="00194A85">
        <w:rPr>
          <w:sz w:val="28"/>
          <w:szCs w:val="28"/>
        </w:rPr>
        <w:t xml:space="preserve"> года</w:t>
      </w:r>
      <w:r w:rsidR="00127278" w:rsidRPr="00194A85">
        <w:rPr>
          <w:sz w:val="28"/>
          <w:szCs w:val="28"/>
        </w:rPr>
        <w:t xml:space="preserve"> произошло снижение:</w:t>
      </w:r>
      <w:r w:rsidR="00DF5504" w:rsidRPr="00194A85">
        <w:rPr>
          <w:sz w:val="28"/>
          <w:szCs w:val="28"/>
        </w:rPr>
        <w:t xml:space="preserve"> </w:t>
      </w:r>
      <w:r w:rsidR="00127278" w:rsidRPr="00194A85">
        <w:rPr>
          <w:sz w:val="28"/>
          <w:szCs w:val="28"/>
        </w:rPr>
        <w:t xml:space="preserve">показатель </w:t>
      </w:r>
      <w:r w:rsidR="0067014B" w:rsidRPr="00194A85">
        <w:rPr>
          <w:sz w:val="28"/>
          <w:szCs w:val="28"/>
        </w:rPr>
        <w:t>«</w:t>
      </w:r>
      <w:r w:rsidR="00127278" w:rsidRPr="00194A85">
        <w:rPr>
          <w:sz w:val="28"/>
          <w:szCs w:val="28"/>
        </w:rPr>
        <w:t>инфекционные и паразитарные заболевания</w:t>
      </w:r>
      <w:r w:rsidR="0067014B" w:rsidRPr="00194A85">
        <w:rPr>
          <w:sz w:val="28"/>
          <w:szCs w:val="28"/>
        </w:rPr>
        <w:t>»</w:t>
      </w:r>
      <w:r w:rsidR="00127278" w:rsidRPr="00194A85">
        <w:rPr>
          <w:sz w:val="28"/>
          <w:szCs w:val="28"/>
        </w:rPr>
        <w:t xml:space="preserve"> в 2022 году составил 8979,8 </w:t>
      </w:r>
      <w:r w:rsidR="0067014B" w:rsidRPr="00194A85">
        <w:rPr>
          <w:sz w:val="28"/>
          <w:szCs w:val="28"/>
        </w:rPr>
        <w:t>с</w:t>
      </w:r>
      <w:r w:rsidR="00127278" w:rsidRPr="00194A85">
        <w:rPr>
          <w:sz w:val="28"/>
          <w:szCs w:val="28"/>
        </w:rPr>
        <w:t>лучаев</w:t>
      </w:r>
      <w:r w:rsidR="001A46A0" w:rsidRPr="00194A85">
        <w:rPr>
          <w:sz w:val="28"/>
          <w:szCs w:val="28"/>
        </w:rPr>
        <w:t xml:space="preserve"> (в 2021 году 16678,1 сл.) </w:t>
      </w:r>
      <w:r w:rsidR="00127278" w:rsidRPr="00194A85">
        <w:rPr>
          <w:sz w:val="28"/>
          <w:szCs w:val="28"/>
        </w:rPr>
        <w:t>на 100 т</w:t>
      </w:r>
      <w:r w:rsidR="0067014B" w:rsidRPr="00194A85">
        <w:rPr>
          <w:sz w:val="28"/>
          <w:szCs w:val="28"/>
        </w:rPr>
        <w:t>ысяч населения,</w:t>
      </w:r>
      <w:r w:rsidR="001A46A0" w:rsidRPr="00194A85">
        <w:rPr>
          <w:sz w:val="28"/>
          <w:szCs w:val="28"/>
        </w:rPr>
        <w:t xml:space="preserve"> при среднеобластном показателе 9069,1 сл.</w:t>
      </w:r>
      <w:r w:rsidR="0067014B" w:rsidRPr="00194A85">
        <w:rPr>
          <w:sz w:val="28"/>
          <w:szCs w:val="28"/>
        </w:rPr>
        <w:t>, показатель «</w:t>
      </w:r>
      <w:r w:rsidR="0067014B" w:rsidRPr="00194A85">
        <w:rPr>
          <w:color w:val="000000"/>
          <w:sz w:val="28"/>
          <w:szCs w:val="28"/>
        </w:rPr>
        <w:t>т</w:t>
      </w:r>
      <w:r w:rsidR="00127278" w:rsidRPr="00194A85">
        <w:rPr>
          <w:color w:val="000000"/>
          <w:sz w:val="28"/>
          <w:szCs w:val="28"/>
        </w:rPr>
        <w:t>равмы и отравления</w:t>
      </w:r>
      <w:r w:rsidR="0067014B" w:rsidRPr="00194A85">
        <w:rPr>
          <w:sz w:val="28"/>
          <w:szCs w:val="28"/>
        </w:rPr>
        <w:t xml:space="preserve">» в 2022 году составил 3355,1 случаев </w:t>
      </w:r>
      <w:r w:rsidR="001A46A0" w:rsidRPr="00194A85">
        <w:rPr>
          <w:sz w:val="28"/>
          <w:szCs w:val="28"/>
        </w:rPr>
        <w:t xml:space="preserve">(в 2021 – 3746,5 сл.) </w:t>
      </w:r>
      <w:r w:rsidR="0067014B" w:rsidRPr="00194A85">
        <w:rPr>
          <w:sz w:val="28"/>
          <w:szCs w:val="28"/>
        </w:rPr>
        <w:t>на 100 тыс.,</w:t>
      </w:r>
      <w:r w:rsidR="001A46A0" w:rsidRPr="00194A85">
        <w:rPr>
          <w:sz w:val="28"/>
          <w:szCs w:val="28"/>
        </w:rPr>
        <w:t xml:space="preserve"> при среднеобластном показателе </w:t>
      </w:r>
      <w:r w:rsidR="0067014B" w:rsidRPr="00194A85">
        <w:rPr>
          <w:sz w:val="28"/>
          <w:szCs w:val="28"/>
        </w:rPr>
        <w:t xml:space="preserve"> </w:t>
      </w:r>
      <w:r w:rsidR="001A46A0" w:rsidRPr="00194A85">
        <w:rPr>
          <w:sz w:val="28"/>
          <w:szCs w:val="28"/>
        </w:rPr>
        <w:t>(6945,0 сл.)</w:t>
      </w:r>
      <w:r w:rsidR="0067014B" w:rsidRPr="00194A85">
        <w:rPr>
          <w:sz w:val="28"/>
          <w:szCs w:val="28"/>
        </w:rPr>
        <w:t xml:space="preserve">, </w:t>
      </w:r>
      <w:r w:rsidR="0067014B" w:rsidRPr="00194A85">
        <w:rPr>
          <w:color w:val="000000"/>
          <w:sz w:val="28"/>
          <w:szCs w:val="28"/>
        </w:rPr>
        <w:t>показатель «болезни нервной системы» в 2022 году составил 1655,7 случаев</w:t>
      </w:r>
      <w:r w:rsidR="001A46A0" w:rsidRPr="00194A85">
        <w:rPr>
          <w:color w:val="000000"/>
          <w:sz w:val="28"/>
          <w:szCs w:val="28"/>
        </w:rPr>
        <w:t>(в 2021 году –  1789,1)</w:t>
      </w:r>
      <w:r w:rsidR="0067014B" w:rsidRPr="00194A85">
        <w:rPr>
          <w:color w:val="000000"/>
          <w:sz w:val="28"/>
          <w:szCs w:val="28"/>
        </w:rPr>
        <w:t xml:space="preserve"> на 100 тыс., </w:t>
      </w:r>
      <w:r w:rsidR="001A46A0" w:rsidRPr="00194A85">
        <w:rPr>
          <w:color w:val="000000"/>
          <w:sz w:val="28"/>
          <w:szCs w:val="28"/>
        </w:rPr>
        <w:t xml:space="preserve">при среднеобластном показателе 1435,1 сл., </w:t>
      </w:r>
      <w:r w:rsidR="0067014B" w:rsidRPr="00194A85">
        <w:rPr>
          <w:color w:val="000000"/>
          <w:sz w:val="28"/>
          <w:szCs w:val="28"/>
        </w:rPr>
        <w:t xml:space="preserve">показатель «болезни костно-мышечной системы </w:t>
      </w:r>
      <w:r w:rsidR="00127278" w:rsidRPr="00194A85">
        <w:rPr>
          <w:color w:val="000000"/>
          <w:sz w:val="28"/>
          <w:szCs w:val="28"/>
        </w:rPr>
        <w:t>и соединительной ткани</w:t>
      </w:r>
      <w:r w:rsidR="0067014B" w:rsidRPr="00194A85">
        <w:rPr>
          <w:color w:val="000000"/>
          <w:sz w:val="28"/>
          <w:szCs w:val="28"/>
        </w:rPr>
        <w:t>»</w:t>
      </w:r>
      <w:r w:rsidR="0067014B" w:rsidRPr="00194A85">
        <w:rPr>
          <w:sz w:val="28"/>
          <w:szCs w:val="28"/>
        </w:rPr>
        <w:t xml:space="preserve"> составил 7036,0 случаев</w:t>
      </w:r>
      <w:r w:rsidR="001A46A0" w:rsidRPr="00194A85">
        <w:rPr>
          <w:sz w:val="28"/>
          <w:szCs w:val="28"/>
        </w:rPr>
        <w:t xml:space="preserve">(в 2021 году –  7507,3 сл.),  </w:t>
      </w:r>
      <w:r w:rsidR="0067014B" w:rsidRPr="00194A85">
        <w:rPr>
          <w:sz w:val="28"/>
          <w:szCs w:val="28"/>
        </w:rPr>
        <w:t xml:space="preserve"> на 100тыс.,</w:t>
      </w:r>
      <w:r w:rsidR="001A46A0" w:rsidRPr="00194A85">
        <w:rPr>
          <w:sz w:val="28"/>
          <w:szCs w:val="28"/>
        </w:rPr>
        <w:t xml:space="preserve"> при среднеобластном показателе 11292,8 сл.,</w:t>
      </w:r>
      <w:r w:rsidR="0067014B" w:rsidRPr="00194A85">
        <w:rPr>
          <w:sz w:val="28"/>
          <w:szCs w:val="28"/>
        </w:rPr>
        <w:t xml:space="preserve"> </w:t>
      </w:r>
      <w:r w:rsidR="00D61E8C" w:rsidRPr="00194A85">
        <w:rPr>
          <w:sz w:val="28"/>
          <w:szCs w:val="28"/>
        </w:rPr>
        <w:t xml:space="preserve">вместе с тем отмечается рост по следующим классам болезней: </w:t>
      </w:r>
      <w:r w:rsidR="0067014B" w:rsidRPr="00194A85">
        <w:rPr>
          <w:color w:val="000000"/>
          <w:sz w:val="28"/>
          <w:szCs w:val="28"/>
        </w:rPr>
        <w:t>«новообразования» - в 2022 году 7414,3 случая на 100 тысяч населения (в 2021 году – 5732,5 сл.)</w:t>
      </w:r>
      <w:r w:rsidR="001A46A0" w:rsidRPr="00194A85">
        <w:rPr>
          <w:color w:val="000000"/>
          <w:sz w:val="28"/>
          <w:szCs w:val="28"/>
        </w:rPr>
        <w:t xml:space="preserve"> – среднеобластной показатель не превышен (7867,1сл.)</w:t>
      </w:r>
      <w:r w:rsidR="0067014B" w:rsidRPr="00194A85">
        <w:rPr>
          <w:color w:val="000000"/>
          <w:sz w:val="28"/>
          <w:szCs w:val="28"/>
        </w:rPr>
        <w:t xml:space="preserve">, </w:t>
      </w:r>
      <w:r w:rsidR="002931F9" w:rsidRPr="00194A85">
        <w:rPr>
          <w:sz w:val="28"/>
          <w:szCs w:val="28"/>
        </w:rPr>
        <w:t>«</w:t>
      </w:r>
      <w:r w:rsidR="00DF5504" w:rsidRPr="00194A85">
        <w:rPr>
          <w:sz w:val="28"/>
          <w:szCs w:val="28"/>
        </w:rPr>
        <w:t>болезни глаза и его придаточного аппарата» в 2022</w:t>
      </w:r>
      <w:r w:rsidR="002931F9" w:rsidRPr="00194A85">
        <w:rPr>
          <w:sz w:val="28"/>
          <w:szCs w:val="28"/>
        </w:rPr>
        <w:t xml:space="preserve"> году составил </w:t>
      </w:r>
      <w:r w:rsidR="0067014B" w:rsidRPr="00194A85">
        <w:rPr>
          <w:sz w:val="28"/>
          <w:szCs w:val="28"/>
        </w:rPr>
        <w:t xml:space="preserve">16472,7 </w:t>
      </w:r>
      <w:r w:rsidR="00DF5504" w:rsidRPr="00194A85">
        <w:rPr>
          <w:sz w:val="28"/>
          <w:szCs w:val="28"/>
        </w:rPr>
        <w:t xml:space="preserve">случая </w:t>
      </w:r>
      <w:r w:rsidR="00227547" w:rsidRPr="00194A85">
        <w:rPr>
          <w:sz w:val="28"/>
          <w:szCs w:val="28"/>
        </w:rPr>
        <w:t>на 100 тысяч насел</w:t>
      </w:r>
      <w:r w:rsidR="00BE6CD2" w:rsidRPr="00194A85">
        <w:rPr>
          <w:sz w:val="28"/>
          <w:szCs w:val="28"/>
        </w:rPr>
        <w:t>е</w:t>
      </w:r>
      <w:r w:rsidR="0067014B" w:rsidRPr="00194A85">
        <w:rPr>
          <w:sz w:val="28"/>
          <w:szCs w:val="28"/>
        </w:rPr>
        <w:t>ния (в 2021 году- 12786,1 сл</w:t>
      </w:r>
      <w:r w:rsidR="00227547" w:rsidRPr="00194A85">
        <w:rPr>
          <w:sz w:val="28"/>
          <w:szCs w:val="28"/>
        </w:rPr>
        <w:t>.</w:t>
      </w:r>
      <w:r w:rsidR="002931F9" w:rsidRPr="00194A85">
        <w:rPr>
          <w:sz w:val="28"/>
          <w:szCs w:val="28"/>
        </w:rPr>
        <w:t>)</w:t>
      </w:r>
      <w:r w:rsidR="00EE54B2" w:rsidRPr="00194A85">
        <w:rPr>
          <w:sz w:val="28"/>
          <w:szCs w:val="28"/>
        </w:rPr>
        <w:t xml:space="preserve"> – среднеобластной</w:t>
      </w:r>
      <w:r w:rsidR="001A46A0" w:rsidRPr="00194A85">
        <w:rPr>
          <w:sz w:val="28"/>
          <w:szCs w:val="28"/>
        </w:rPr>
        <w:t xml:space="preserve"> показатель </w:t>
      </w:r>
      <w:r w:rsidR="00227547" w:rsidRPr="00194A85">
        <w:rPr>
          <w:sz w:val="28"/>
          <w:szCs w:val="28"/>
        </w:rPr>
        <w:t xml:space="preserve">превышен </w:t>
      </w:r>
      <w:r w:rsidR="001A46A0" w:rsidRPr="00194A85">
        <w:rPr>
          <w:sz w:val="28"/>
          <w:szCs w:val="28"/>
        </w:rPr>
        <w:t>(10157</w:t>
      </w:r>
      <w:r w:rsidR="00227547" w:rsidRPr="00194A85">
        <w:rPr>
          <w:sz w:val="28"/>
          <w:szCs w:val="28"/>
        </w:rPr>
        <w:t>,7</w:t>
      </w:r>
      <w:r w:rsidR="00DF5504" w:rsidRPr="00194A85">
        <w:rPr>
          <w:sz w:val="28"/>
          <w:szCs w:val="28"/>
        </w:rPr>
        <w:t>сл.)</w:t>
      </w:r>
      <w:r w:rsidR="001A46A0" w:rsidRPr="00194A85">
        <w:rPr>
          <w:sz w:val="28"/>
          <w:szCs w:val="28"/>
        </w:rPr>
        <w:t>, показатель «болезни кожи и подкожной клетчатки» в 2022 году составил 4440,4 случая на 100 тысяч населения ( в 2021 году – 3735,1 сл.) – среднеобластной показатель превышен (4006,4 сл.), показатель «болезни органов дыхания» в 2022 году составил 28269,2 случая на 100 тысяч населения (в 2021 году 24379,4 сл.) – среднеобластной показатель не превышен (28</w:t>
      </w:r>
      <w:r w:rsidR="000F70BB" w:rsidRPr="00194A85">
        <w:rPr>
          <w:sz w:val="28"/>
          <w:szCs w:val="28"/>
        </w:rPr>
        <w:t>477,2 сл.)</w:t>
      </w:r>
      <w:r w:rsidR="00EE3C85" w:rsidRPr="00194A85">
        <w:rPr>
          <w:sz w:val="28"/>
          <w:szCs w:val="28"/>
        </w:rPr>
        <w:t>(табл.3</w:t>
      </w:r>
      <w:r w:rsidR="00BA0995" w:rsidRPr="00194A85">
        <w:rPr>
          <w:sz w:val="28"/>
          <w:szCs w:val="28"/>
        </w:rPr>
        <w:t>)</w:t>
      </w:r>
    </w:p>
    <w:p w14:paraId="2D14BB06" w14:textId="77777777" w:rsidR="004737FC" w:rsidRPr="00194A85" w:rsidRDefault="004737FC" w:rsidP="004737FC">
      <w:pPr>
        <w:ind w:firstLine="709"/>
        <w:jc w:val="both"/>
        <w:rPr>
          <w:sz w:val="28"/>
          <w:szCs w:val="28"/>
        </w:rPr>
      </w:pPr>
    </w:p>
    <w:p w14:paraId="0F57ACC6" w14:textId="77777777" w:rsidR="00EB572D" w:rsidRPr="00194A85" w:rsidRDefault="00EE3C85" w:rsidP="008A2705">
      <w:pPr>
        <w:jc w:val="center"/>
        <w:rPr>
          <w:b/>
          <w:i/>
        </w:rPr>
      </w:pPr>
      <w:r w:rsidRPr="00194A85">
        <w:rPr>
          <w:b/>
          <w:i/>
        </w:rPr>
        <w:t>Табл.3</w:t>
      </w:r>
      <w:r w:rsidR="003E70FD" w:rsidRPr="00194A85">
        <w:rPr>
          <w:b/>
          <w:i/>
        </w:rPr>
        <w:t>. Показатели общей заболеваемости</w:t>
      </w:r>
      <w:r w:rsidR="00067222" w:rsidRPr="00194A85">
        <w:rPr>
          <w:b/>
          <w:i/>
        </w:rPr>
        <w:t xml:space="preserve"> взрослого населения Пружанского </w:t>
      </w:r>
      <w:proofErr w:type="spellStart"/>
      <w:r w:rsidR="00067222" w:rsidRPr="00194A85">
        <w:rPr>
          <w:b/>
          <w:i/>
        </w:rPr>
        <w:t>района</w:t>
      </w:r>
      <w:r w:rsidR="00D4511D" w:rsidRPr="00194A85">
        <w:rPr>
          <w:b/>
          <w:i/>
        </w:rPr>
        <w:t>за</w:t>
      </w:r>
      <w:proofErr w:type="spellEnd"/>
      <w:r w:rsidR="00D4511D" w:rsidRPr="00194A85">
        <w:rPr>
          <w:b/>
          <w:i/>
        </w:rPr>
        <w:t xml:space="preserve"> 2016 – 2022</w:t>
      </w:r>
      <w:r w:rsidR="003E70FD" w:rsidRPr="00194A85">
        <w:rPr>
          <w:b/>
          <w:i/>
        </w:rPr>
        <w:t xml:space="preserve"> </w:t>
      </w:r>
      <w:proofErr w:type="spellStart"/>
      <w:r w:rsidR="003E70FD" w:rsidRPr="00194A85">
        <w:rPr>
          <w:b/>
          <w:i/>
        </w:rPr>
        <w:t>гг</w:t>
      </w:r>
      <w:proofErr w:type="spellEnd"/>
      <w:r w:rsidR="003E70FD" w:rsidRPr="00194A85">
        <w:rPr>
          <w:b/>
          <w:i/>
        </w:rPr>
        <w:t xml:space="preserve"> (</w:t>
      </w:r>
      <w:r w:rsidR="00067222" w:rsidRPr="00194A85">
        <w:rPr>
          <w:b/>
          <w:i/>
        </w:rPr>
        <w:t>на 100 тыс. населения</w:t>
      </w:r>
      <w:r w:rsidR="003E70FD" w:rsidRPr="00194A85">
        <w:rPr>
          <w:b/>
          <w:i/>
        </w:rPr>
        <w:t>)</w:t>
      </w:r>
    </w:p>
    <w:tbl>
      <w:tblPr>
        <w:tblStyle w:val="13"/>
        <w:tblW w:w="15103" w:type="dxa"/>
        <w:tblInd w:w="-34" w:type="dxa"/>
        <w:tblLook w:val="0600" w:firstRow="0" w:lastRow="0" w:firstColumn="0" w:lastColumn="0" w:noHBand="1" w:noVBand="1"/>
      </w:tblPr>
      <w:tblGrid>
        <w:gridCol w:w="4275"/>
        <w:gridCol w:w="1126"/>
        <w:gridCol w:w="1127"/>
        <w:gridCol w:w="1127"/>
        <w:gridCol w:w="1127"/>
        <w:gridCol w:w="1127"/>
        <w:gridCol w:w="1116"/>
        <w:gridCol w:w="1293"/>
        <w:gridCol w:w="1420"/>
        <w:gridCol w:w="1365"/>
      </w:tblGrid>
      <w:tr w:rsidR="00AD2163" w:rsidRPr="00194A85" w14:paraId="6A44147A" w14:textId="77777777" w:rsidTr="00AD2163">
        <w:trPr>
          <w:trHeight w:val="572"/>
        </w:trPr>
        <w:tc>
          <w:tcPr>
            <w:tcW w:w="4275" w:type="dxa"/>
          </w:tcPr>
          <w:p w14:paraId="318BE85F" w14:textId="77777777" w:rsidR="00AD2163" w:rsidRPr="00194A85" w:rsidRDefault="00AD2163" w:rsidP="00EB572D">
            <w:pPr>
              <w:jc w:val="center"/>
              <w:rPr>
                <w:b/>
                <w:snapToGrid w:val="0"/>
                <w:color w:val="000000"/>
                <w:sz w:val="20"/>
                <w:szCs w:val="20"/>
              </w:rPr>
            </w:pPr>
          </w:p>
        </w:tc>
        <w:tc>
          <w:tcPr>
            <w:tcW w:w="1126" w:type="dxa"/>
          </w:tcPr>
          <w:p w14:paraId="5F5E4014"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2016</w:t>
            </w:r>
          </w:p>
        </w:tc>
        <w:tc>
          <w:tcPr>
            <w:tcW w:w="1127" w:type="dxa"/>
          </w:tcPr>
          <w:p w14:paraId="3DCD289E"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2017</w:t>
            </w:r>
          </w:p>
        </w:tc>
        <w:tc>
          <w:tcPr>
            <w:tcW w:w="1127" w:type="dxa"/>
          </w:tcPr>
          <w:p w14:paraId="029BF7B7"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2018</w:t>
            </w:r>
          </w:p>
        </w:tc>
        <w:tc>
          <w:tcPr>
            <w:tcW w:w="1127" w:type="dxa"/>
          </w:tcPr>
          <w:p w14:paraId="347AD171"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2019</w:t>
            </w:r>
          </w:p>
        </w:tc>
        <w:tc>
          <w:tcPr>
            <w:tcW w:w="1127" w:type="dxa"/>
          </w:tcPr>
          <w:p w14:paraId="66C1AB1A"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2020</w:t>
            </w:r>
          </w:p>
        </w:tc>
        <w:tc>
          <w:tcPr>
            <w:tcW w:w="1116" w:type="dxa"/>
          </w:tcPr>
          <w:p w14:paraId="2ECDE721"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2021</w:t>
            </w:r>
          </w:p>
        </w:tc>
        <w:tc>
          <w:tcPr>
            <w:tcW w:w="1293" w:type="dxa"/>
          </w:tcPr>
          <w:p w14:paraId="2C2898EF"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2022</w:t>
            </w:r>
          </w:p>
        </w:tc>
        <w:tc>
          <w:tcPr>
            <w:tcW w:w="1420" w:type="dxa"/>
          </w:tcPr>
          <w:p w14:paraId="2C7FC84A"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 xml:space="preserve">Т </w:t>
            </w:r>
            <w:proofErr w:type="spellStart"/>
            <w:r w:rsidRPr="00194A85">
              <w:rPr>
                <w:b/>
                <w:snapToGrid w:val="0"/>
                <w:color w:val="000000"/>
                <w:sz w:val="20"/>
                <w:szCs w:val="20"/>
              </w:rPr>
              <w:t>срг</w:t>
            </w:r>
            <w:proofErr w:type="spellEnd"/>
            <w:r w:rsidRPr="00194A85">
              <w:rPr>
                <w:b/>
                <w:snapToGrid w:val="0"/>
                <w:color w:val="000000"/>
                <w:sz w:val="20"/>
                <w:szCs w:val="20"/>
              </w:rPr>
              <w:t xml:space="preserve">. </w:t>
            </w:r>
          </w:p>
          <w:p w14:paraId="3D3392F4"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w:t>
            </w:r>
          </w:p>
          <w:p w14:paraId="7E996CD5" w14:textId="77777777" w:rsidR="00AD2163" w:rsidRPr="00194A85" w:rsidRDefault="00812B61" w:rsidP="00EB572D">
            <w:pPr>
              <w:jc w:val="center"/>
              <w:rPr>
                <w:b/>
                <w:snapToGrid w:val="0"/>
                <w:color w:val="000000"/>
                <w:sz w:val="20"/>
                <w:szCs w:val="20"/>
              </w:rPr>
            </w:pPr>
            <w:r w:rsidRPr="00194A85">
              <w:rPr>
                <w:b/>
                <w:snapToGrid w:val="0"/>
                <w:color w:val="000000"/>
                <w:sz w:val="20"/>
                <w:szCs w:val="20"/>
              </w:rPr>
              <w:t>2016- 2022</w:t>
            </w:r>
          </w:p>
        </w:tc>
        <w:tc>
          <w:tcPr>
            <w:tcW w:w="1365" w:type="dxa"/>
          </w:tcPr>
          <w:p w14:paraId="5EF1318C"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 xml:space="preserve">Т пр. </w:t>
            </w:r>
          </w:p>
          <w:p w14:paraId="66069F99" w14:textId="77777777" w:rsidR="00AD2163" w:rsidRPr="00194A85" w:rsidRDefault="00AD2163" w:rsidP="00EB572D">
            <w:pPr>
              <w:jc w:val="center"/>
              <w:rPr>
                <w:b/>
                <w:snapToGrid w:val="0"/>
                <w:color w:val="000000"/>
                <w:sz w:val="20"/>
                <w:szCs w:val="20"/>
              </w:rPr>
            </w:pPr>
            <w:r w:rsidRPr="00194A85">
              <w:rPr>
                <w:b/>
                <w:snapToGrid w:val="0"/>
                <w:color w:val="000000"/>
                <w:sz w:val="20"/>
                <w:szCs w:val="20"/>
              </w:rPr>
              <w:t>%</w:t>
            </w:r>
          </w:p>
          <w:p w14:paraId="2725A552" w14:textId="77777777" w:rsidR="00AD2163" w:rsidRPr="00194A85" w:rsidRDefault="00812B61" w:rsidP="00EB572D">
            <w:pPr>
              <w:jc w:val="center"/>
              <w:rPr>
                <w:b/>
                <w:snapToGrid w:val="0"/>
                <w:color w:val="000000"/>
                <w:sz w:val="20"/>
                <w:szCs w:val="20"/>
              </w:rPr>
            </w:pPr>
            <w:r w:rsidRPr="00194A85">
              <w:rPr>
                <w:b/>
                <w:snapToGrid w:val="0"/>
                <w:color w:val="000000"/>
                <w:sz w:val="20"/>
                <w:szCs w:val="20"/>
              </w:rPr>
              <w:t>2022/2021</w:t>
            </w:r>
          </w:p>
        </w:tc>
      </w:tr>
      <w:tr w:rsidR="00AD2163" w:rsidRPr="00194A85" w14:paraId="6BC68EFC" w14:textId="77777777" w:rsidTr="00AD2163">
        <w:trPr>
          <w:trHeight w:val="201"/>
        </w:trPr>
        <w:tc>
          <w:tcPr>
            <w:tcW w:w="4275" w:type="dxa"/>
          </w:tcPr>
          <w:p w14:paraId="50D2766B" w14:textId="77777777" w:rsidR="00AD2163" w:rsidRPr="00194A85" w:rsidRDefault="00AD2163" w:rsidP="00C20326">
            <w:pPr>
              <w:rPr>
                <w:b/>
                <w:color w:val="000000"/>
                <w:sz w:val="20"/>
                <w:szCs w:val="20"/>
              </w:rPr>
            </w:pPr>
            <w:r w:rsidRPr="00194A85">
              <w:rPr>
                <w:b/>
                <w:snapToGrid w:val="0"/>
                <w:color w:val="000000"/>
                <w:sz w:val="20"/>
                <w:szCs w:val="20"/>
              </w:rPr>
              <w:t>Всего</w:t>
            </w:r>
          </w:p>
        </w:tc>
        <w:tc>
          <w:tcPr>
            <w:tcW w:w="1126" w:type="dxa"/>
          </w:tcPr>
          <w:p w14:paraId="3515C881" w14:textId="77777777" w:rsidR="00AD2163" w:rsidRPr="00194A85" w:rsidRDefault="00AD2163" w:rsidP="00C20326">
            <w:pPr>
              <w:jc w:val="center"/>
              <w:rPr>
                <w:b/>
                <w:i/>
                <w:color w:val="000000"/>
                <w:sz w:val="20"/>
                <w:szCs w:val="20"/>
              </w:rPr>
            </w:pPr>
            <w:r w:rsidRPr="00194A85">
              <w:t>123814,2</w:t>
            </w:r>
          </w:p>
        </w:tc>
        <w:tc>
          <w:tcPr>
            <w:tcW w:w="1127" w:type="dxa"/>
          </w:tcPr>
          <w:p w14:paraId="1FB9CA57" w14:textId="77777777" w:rsidR="00AD2163" w:rsidRPr="00194A85" w:rsidRDefault="00AD2163" w:rsidP="00C20326">
            <w:pPr>
              <w:jc w:val="center"/>
              <w:rPr>
                <w:b/>
                <w:i/>
                <w:color w:val="000000"/>
                <w:sz w:val="20"/>
                <w:szCs w:val="20"/>
              </w:rPr>
            </w:pPr>
            <w:r w:rsidRPr="00194A85">
              <w:t>119910,5</w:t>
            </w:r>
          </w:p>
        </w:tc>
        <w:tc>
          <w:tcPr>
            <w:tcW w:w="1127" w:type="dxa"/>
          </w:tcPr>
          <w:p w14:paraId="35943E67" w14:textId="77777777" w:rsidR="00AD2163" w:rsidRPr="00194A85" w:rsidRDefault="00AD2163" w:rsidP="00C20326">
            <w:pPr>
              <w:jc w:val="center"/>
              <w:rPr>
                <w:b/>
                <w:i/>
                <w:color w:val="000000"/>
                <w:sz w:val="20"/>
                <w:szCs w:val="20"/>
              </w:rPr>
            </w:pPr>
            <w:r w:rsidRPr="00194A85">
              <w:t>125358,2</w:t>
            </w:r>
          </w:p>
        </w:tc>
        <w:tc>
          <w:tcPr>
            <w:tcW w:w="1127" w:type="dxa"/>
          </w:tcPr>
          <w:p w14:paraId="132AC43F" w14:textId="77777777" w:rsidR="00AD2163" w:rsidRPr="00194A85" w:rsidRDefault="00AD2163" w:rsidP="00C20326">
            <w:pPr>
              <w:tabs>
                <w:tab w:val="left" w:pos="2392"/>
              </w:tabs>
              <w:jc w:val="center"/>
              <w:rPr>
                <w:b/>
                <w:i/>
                <w:color w:val="000000"/>
                <w:sz w:val="20"/>
                <w:szCs w:val="20"/>
              </w:rPr>
            </w:pPr>
            <w:r w:rsidRPr="00194A85">
              <w:t>122597,4</w:t>
            </w:r>
          </w:p>
        </w:tc>
        <w:tc>
          <w:tcPr>
            <w:tcW w:w="1127" w:type="dxa"/>
          </w:tcPr>
          <w:p w14:paraId="6AB75BA8" w14:textId="77777777" w:rsidR="00AD2163" w:rsidRPr="00194A85" w:rsidRDefault="00AD2163" w:rsidP="00C20326">
            <w:pPr>
              <w:jc w:val="center"/>
              <w:rPr>
                <w:b/>
                <w:i/>
                <w:color w:val="000000"/>
                <w:sz w:val="20"/>
                <w:szCs w:val="20"/>
              </w:rPr>
            </w:pPr>
            <w:r w:rsidRPr="00194A85">
              <w:t>129279,8</w:t>
            </w:r>
          </w:p>
        </w:tc>
        <w:tc>
          <w:tcPr>
            <w:tcW w:w="1116" w:type="dxa"/>
          </w:tcPr>
          <w:p w14:paraId="174433C5" w14:textId="77777777" w:rsidR="00AD2163" w:rsidRPr="00194A85" w:rsidRDefault="00AD2163" w:rsidP="00C20326">
            <w:pPr>
              <w:jc w:val="center"/>
              <w:rPr>
                <w:bCs/>
                <w:color w:val="000000"/>
              </w:rPr>
            </w:pPr>
            <w:r w:rsidRPr="00194A85">
              <w:rPr>
                <w:bCs/>
                <w:color w:val="000000"/>
              </w:rPr>
              <w:t>145968,2</w:t>
            </w:r>
          </w:p>
        </w:tc>
        <w:tc>
          <w:tcPr>
            <w:tcW w:w="1293" w:type="dxa"/>
          </w:tcPr>
          <w:p w14:paraId="2E82CA15" w14:textId="77777777" w:rsidR="00AD2163" w:rsidRPr="00194A85" w:rsidRDefault="00D61E8C" w:rsidP="00C20326">
            <w:pPr>
              <w:jc w:val="center"/>
              <w:rPr>
                <w:b/>
                <w:bCs/>
                <w:color w:val="000000"/>
              </w:rPr>
            </w:pPr>
            <w:r w:rsidRPr="00194A85">
              <w:t>147192,0</w:t>
            </w:r>
          </w:p>
        </w:tc>
        <w:tc>
          <w:tcPr>
            <w:tcW w:w="1420" w:type="dxa"/>
          </w:tcPr>
          <w:p w14:paraId="6A8F6656" w14:textId="77777777" w:rsidR="00AD2163" w:rsidRPr="00194A85" w:rsidRDefault="00B23A02" w:rsidP="00C20326">
            <w:pPr>
              <w:jc w:val="center"/>
              <w:rPr>
                <w:b/>
                <w:bCs/>
                <w:color w:val="000000"/>
              </w:rPr>
            </w:pPr>
            <w:r w:rsidRPr="00194A85">
              <w:rPr>
                <w:b/>
                <w:bCs/>
                <w:color w:val="000000"/>
              </w:rPr>
              <w:t>4,0</w:t>
            </w:r>
          </w:p>
        </w:tc>
        <w:tc>
          <w:tcPr>
            <w:tcW w:w="1365" w:type="dxa"/>
          </w:tcPr>
          <w:p w14:paraId="1A55E1DD" w14:textId="77777777" w:rsidR="00AD2163" w:rsidRPr="00194A85" w:rsidRDefault="00231446" w:rsidP="00C20326">
            <w:pPr>
              <w:jc w:val="center"/>
              <w:rPr>
                <w:b/>
                <w:color w:val="000000"/>
              </w:rPr>
            </w:pPr>
            <w:r w:rsidRPr="00194A85">
              <w:rPr>
                <w:b/>
                <w:color w:val="000000"/>
              </w:rPr>
              <w:t>0,8%</w:t>
            </w:r>
          </w:p>
        </w:tc>
      </w:tr>
      <w:tr w:rsidR="00AD2163" w:rsidRPr="00194A85" w14:paraId="16E43EF7" w14:textId="77777777" w:rsidTr="00AD2163">
        <w:trPr>
          <w:trHeight w:val="227"/>
        </w:trPr>
        <w:tc>
          <w:tcPr>
            <w:tcW w:w="4275" w:type="dxa"/>
          </w:tcPr>
          <w:p w14:paraId="3B684020" w14:textId="77777777" w:rsidR="00AD2163" w:rsidRPr="00194A85" w:rsidRDefault="00AD2163" w:rsidP="00EB572D">
            <w:pPr>
              <w:rPr>
                <w:b/>
                <w:color w:val="000000"/>
                <w:sz w:val="20"/>
                <w:szCs w:val="20"/>
              </w:rPr>
            </w:pPr>
            <w:r w:rsidRPr="00194A85">
              <w:rPr>
                <w:b/>
                <w:color w:val="000000"/>
                <w:sz w:val="20"/>
                <w:szCs w:val="20"/>
              </w:rPr>
              <w:t>Инфекционные и паразитарные болезни</w:t>
            </w:r>
          </w:p>
        </w:tc>
        <w:tc>
          <w:tcPr>
            <w:tcW w:w="1126" w:type="dxa"/>
          </w:tcPr>
          <w:p w14:paraId="2970D8BA" w14:textId="77777777" w:rsidR="00AD2163" w:rsidRPr="00194A85" w:rsidRDefault="00AD2163" w:rsidP="00EB572D">
            <w:pPr>
              <w:jc w:val="center"/>
              <w:rPr>
                <w:color w:val="000000"/>
              </w:rPr>
            </w:pPr>
            <w:r w:rsidRPr="00194A85">
              <w:rPr>
                <w:color w:val="000000"/>
              </w:rPr>
              <w:t>3940,4</w:t>
            </w:r>
          </w:p>
        </w:tc>
        <w:tc>
          <w:tcPr>
            <w:tcW w:w="1127" w:type="dxa"/>
          </w:tcPr>
          <w:p w14:paraId="69372DE3" w14:textId="77777777" w:rsidR="00AD2163" w:rsidRPr="00194A85" w:rsidRDefault="00AD2163" w:rsidP="00067222">
            <w:pPr>
              <w:rPr>
                <w:color w:val="000000"/>
              </w:rPr>
            </w:pPr>
            <w:r w:rsidRPr="00194A85">
              <w:rPr>
                <w:color w:val="000000"/>
              </w:rPr>
              <w:t>3582,7</w:t>
            </w:r>
          </w:p>
        </w:tc>
        <w:tc>
          <w:tcPr>
            <w:tcW w:w="1127" w:type="dxa"/>
          </w:tcPr>
          <w:p w14:paraId="04E840E6" w14:textId="77777777" w:rsidR="00AD2163" w:rsidRPr="00194A85" w:rsidRDefault="00AD2163" w:rsidP="00EB572D">
            <w:pPr>
              <w:jc w:val="center"/>
              <w:rPr>
                <w:color w:val="000000"/>
              </w:rPr>
            </w:pPr>
            <w:r w:rsidRPr="00194A85">
              <w:rPr>
                <w:color w:val="000000"/>
              </w:rPr>
              <w:t>3035,4</w:t>
            </w:r>
          </w:p>
        </w:tc>
        <w:tc>
          <w:tcPr>
            <w:tcW w:w="1127" w:type="dxa"/>
          </w:tcPr>
          <w:p w14:paraId="5D0E6C74" w14:textId="77777777" w:rsidR="00AD2163" w:rsidRPr="00194A85" w:rsidRDefault="00AD2163" w:rsidP="00EB572D">
            <w:pPr>
              <w:tabs>
                <w:tab w:val="left" w:pos="2392"/>
              </w:tabs>
              <w:jc w:val="center"/>
              <w:rPr>
                <w:color w:val="000000"/>
              </w:rPr>
            </w:pPr>
            <w:r w:rsidRPr="00194A85">
              <w:rPr>
                <w:color w:val="000000"/>
              </w:rPr>
              <w:t>3223,2</w:t>
            </w:r>
          </w:p>
        </w:tc>
        <w:tc>
          <w:tcPr>
            <w:tcW w:w="1127" w:type="dxa"/>
          </w:tcPr>
          <w:p w14:paraId="0D638120" w14:textId="77777777" w:rsidR="00AD2163" w:rsidRPr="00194A85" w:rsidRDefault="00AD2163" w:rsidP="00067222">
            <w:pPr>
              <w:rPr>
                <w:color w:val="000000"/>
              </w:rPr>
            </w:pPr>
            <w:r w:rsidRPr="00194A85">
              <w:rPr>
                <w:color w:val="000000"/>
              </w:rPr>
              <w:t>11908,9</w:t>
            </w:r>
          </w:p>
        </w:tc>
        <w:tc>
          <w:tcPr>
            <w:tcW w:w="1116" w:type="dxa"/>
          </w:tcPr>
          <w:p w14:paraId="3D5D5A14" w14:textId="77777777" w:rsidR="00AD2163" w:rsidRPr="00194A85" w:rsidRDefault="00AD2163" w:rsidP="00EB572D">
            <w:pPr>
              <w:jc w:val="center"/>
              <w:rPr>
                <w:bCs/>
                <w:color w:val="000000"/>
              </w:rPr>
            </w:pPr>
            <w:r w:rsidRPr="00194A85">
              <w:rPr>
                <w:bCs/>
                <w:color w:val="000000"/>
              </w:rPr>
              <w:t>16678,1</w:t>
            </w:r>
          </w:p>
        </w:tc>
        <w:tc>
          <w:tcPr>
            <w:tcW w:w="1293" w:type="dxa"/>
          </w:tcPr>
          <w:p w14:paraId="4155869C" w14:textId="77777777" w:rsidR="00AD2163" w:rsidRPr="00194A85" w:rsidRDefault="00D61E8C" w:rsidP="00EB572D">
            <w:pPr>
              <w:jc w:val="center"/>
              <w:rPr>
                <w:b/>
                <w:bCs/>
                <w:color w:val="000000"/>
              </w:rPr>
            </w:pPr>
            <w:r w:rsidRPr="00194A85">
              <w:t>8979,8</w:t>
            </w:r>
          </w:p>
        </w:tc>
        <w:tc>
          <w:tcPr>
            <w:tcW w:w="1420" w:type="dxa"/>
          </w:tcPr>
          <w:p w14:paraId="0919E43E" w14:textId="77777777" w:rsidR="00AD2163" w:rsidRPr="00194A85" w:rsidRDefault="004A0D04" w:rsidP="00EB572D">
            <w:pPr>
              <w:jc w:val="center"/>
              <w:rPr>
                <w:b/>
                <w:bCs/>
                <w:color w:val="000000"/>
              </w:rPr>
            </w:pPr>
            <w:r w:rsidRPr="00194A85">
              <w:rPr>
                <w:b/>
                <w:bCs/>
                <w:color w:val="000000"/>
              </w:rPr>
              <w:t>25,0</w:t>
            </w:r>
          </w:p>
        </w:tc>
        <w:tc>
          <w:tcPr>
            <w:tcW w:w="1365" w:type="dxa"/>
          </w:tcPr>
          <w:p w14:paraId="4155E2A2" w14:textId="77777777" w:rsidR="00AD2163" w:rsidRPr="00194A85" w:rsidRDefault="00D4511D" w:rsidP="00EB572D">
            <w:pPr>
              <w:jc w:val="center"/>
              <w:rPr>
                <w:b/>
                <w:color w:val="000000"/>
              </w:rPr>
            </w:pPr>
            <w:r w:rsidRPr="00194A85">
              <w:rPr>
                <w:b/>
                <w:color w:val="000000"/>
              </w:rPr>
              <w:t>-</w:t>
            </w:r>
            <w:r w:rsidR="00231446" w:rsidRPr="00194A85">
              <w:rPr>
                <w:b/>
                <w:color w:val="000000"/>
              </w:rPr>
              <w:t>46,1</w:t>
            </w:r>
          </w:p>
        </w:tc>
      </w:tr>
      <w:tr w:rsidR="00AD2163" w:rsidRPr="00194A85" w14:paraId="7D8EBD03" w14:textId="77777777" w:rsidTr="00AD2163">
        <w:trPr>
          <w:trHeight w:val="162"/>
        </w:trPr>
        <w:tc>
          <w:tcPr>
            <w:tcW w:w="4275" w:type="dxa"/>
          </w:tcPr>
          <w:p w14:paraId="4D50429A" w14:textId="77777777" w:rsidR="00AD2163" w:rsidRPr="00194A85" w:rsidRDefault="00AD2163" w:rsidP="00EB572D">
            <w:pPr>
              <w:rPr>
                <w:b/>
                <w:color w:val="000000"/>
                <w:sz w:val="20"/>
                <w:szCs w:val="20"/>
              </w:rPr>
            </w:pPr>
            <w:r w:rsidRPr="00194A85">
              <w:rPr>
                <w:b/>
                <w:color w:val="000000"/>
                <w:sz w:val="20"/>
                <w:szCs w:val="20"/>
              </w:rPr>
              <w:t>Новообразования</w:t>
            </w:r>
          </w:p>
        </w:tc>
        <w:tc>
          <w:tcPr>
            <w:tcW w:w="1126" w:type="dxa"/>
          </w:tcPr>
          <w:p w14:paraId="1B17E29E" w14:textId="77777777" w:rsidR="00AD2163" w:rsidRPr="00194A85" w:rsidRDefault="00AD2163" w:rsidP="00EB572D">
            <w:pPr>
              <w:jc w:val="center"/>
              <w:rPr>
                <w:color w:val="000000"/>
              </w:rPr>
            </w:pPr>
            <w:r w:rsidRPr="00194A85">
              <w:t>4883,5</w:t>
            </w:r>
          </w:p>
        </w:tc>
        <w:tc>
          <w:tcPr>
            <w:tcW w:w="1127" w:type="dxa"/>
          </w:tcPr>
          <w:p w14:paraId="7E5D849D" w14:textId="77777777" w:rsidR="00AD2163" w:rsidRPr="00194A85" w:rsidRDefault="00AD2163" w:rsidP="00EB572D">
            <w:pPr>
              <w:jc w:val="center"/>
              <w:rPr>
                <w:color w:val="000000"/>
              </w:rPr>
            </w:pPr>
            <w:r w:rsidRPr="00194A85">
              <w:t>5009,9</w:t>
            </w:r>
          </w:p>
        </w:tc>
        <w:tc>
          <w:tcPr>
            <w:tcW w:w="1127" w:type="dxa"/>
          </w:tcPr>
          <w:p w14:paraId="64B5643C" w14:textId="77777777" w:rsidR="00AD2163" w:rsidRPr="00194A85" w:rsidRDefault="00AD2163" w:rsidP="00EB572D">
            <w:pPr>
              <w:jc w:val="center"/>
              <w:rPr>
                <w:color w:val="000000"/>
              </w:rPr>
            </w:pPr>
            <w:r w:rsidRPr="00194A85">
              <w:t>6396,0</w:t>
            </w:r>
          </w:p>
        </w:tc>
        <w:tc>
          <w:tcPr>
            <w:tcW w:w="1127" w:type="dxa"/>
          </w:tcPr>
          <w:p w14:paraId="1DD32C8A" w14:textId="77777777" w:rsidR="00AD2163" w:rsidRPr="00194A85" w:rsidRDefault="00AD2163" w:rsidP="00EB572D">
            <w:pPr>
              <w:tabs>
                <w:tab w:val="left" w:pos="2392"/>
              </w:tabs>
              <w:jc w:val="center"/>
              <w:rPr>
                <w:color w:val="000000"/>
              </w:rPr>
            </w:pPr>
            <w:r w:rsidRPr="00194A85">
              <w:t>5720,6</w:t>
            </w:r>
          </w:p>
        </w:tc>
        <w:tc>
          <w:tcPr>
            <w:tcW w:w="1127" w:type="dxa"/>
          </w:tcPr>
          <w:p w14:paraId="49605C56" w14:textId="77777777" w:rsidR="00AD2163" w:rsidRPr="00194A85" w:rsidRDefault="00AD2163" w:rsidP="00EB572D">
            <w:pPr>
              <w:jc w:val="center"/>
              <w:rPr>
                <w:color w:val="000000"/>
              </w:rPr>
            </w:pPr>
            <w:r w:rsidRPr="00194A85">
              <w:t>6315,4</w:t>
            </w:r>
          </w:p>
        </w:tc>
        <w:tc>
          <w:tcPr>
            <w:tcW w:w="1116" w:type="dxa"/>
          </w:tcPr>
          <w:p w14:paraId="10C31D8C" w14:textId="77777777" w:rsidR="00AD2163" w:rsidRPr="00194A85" w:rsidRDefault="00AD2163" w:rsidP="00EB572D">
            <w:pPr>
              <w:jc w:val="center"/>
              <w:rPr>
                <w:bCs/>
                <w:color w:val="000000"/>
              </w:rPr>
            </w:pPr>
            <w:r w:rsidRPr="00194A85">
              <w:rPr>
                <w:bCs/>
                <w:color w:val="000000"/>
              </w:rPr>
              <w:t>5732,5</w:t>
            </w:r>
          </w:p>
        </w:tc>
        <w:tc>
          <w:tcPr>
            <w:tcW w:w="1293" w:type="dxa"/>
          </w:tcPr>
          <w:p w14:paraId="28513038" w14:textId="77777777" w:rsidR="00AD2163" w:rsidRPr="00194A85" w:rsidRDefault="00625118" w:rsidP="00A01455">
            <w:pPr>
              <w:rPr>
                <w:b/>
                <w:bCs/>
                <w:color w:val="000000"/>
              </w:rPr>
            </w:pPr>
            <w:r w:rsidRPr="00194A85">
              <w:t xml:space="preserve">    </w:t>
            </w:r>
            <w:r w:rsidR="00D61E8C" w:rsidRPr="00194A85">
              <w:t>7414,3</w:t>
            </w:r>
          </w:p>
        </w:tc>
        <w:tc>
          <w:tcPr>
            <w:tcW w:w="1420" w:type="dxa"/>
          </w:tcPr>
          <w:p w14:paraId="4DB39C33" w14:textId="77777777" w:rsidR="00AD2163" w:rsidRPr="00194A85" w:rsidRDefault="004A0D04" w:rsidP="00EB572D">
            <w:pPr>
              <w:jc w:val="center"/>
              <w:rPr>
                <w:b/>
                <w:bCs/>
                <w:color w:val="000000"/>
              </w:rPr>
            </w:pPr>
            <w:r w:rsidRPr="00194A85">
              <w:rPr>
                <w:b/>
                <w:bCs/>
                <w:color w:val="000000"/>
              </w:rPr>
              <w:t>6,0</w:t>
            </w:r>
          </w:p>
        </w:tc>
        <w:tc>
          <w:tcPr>
            <w:tcW w:w="1365" w:type="dxa"/>
          </w:tcPr>
          <w:p w14:paraId="7E7C31C8" w14:textId="77777777" w:rsidR="00AD2163" w:rsidRPr="00194A85" w:rsidRDefault="00231446" w:rsidP="00EB572D">
            <w:pPr>
              <w:jc w:val="center"/>
              <w:rPr>
                <w:b/>
                <w:color w:val="000000"/>
              </w:rPr>
            </w:pPr>
            <w:r w:rsidRPr="00194A85">
              <w:rPr>
                <w:b/>
                <w:color w:val="000000"/>
              </w:rPr>
              <w:t>29,3</w:t>
            </w:r>
          </w:p>
        </w:tc>
      </w:tr>
      <w:tr w:rsidR="00AD2163" w:rsidRPr="00194A85" w14:paraId="0FF601B7" w14:textId="77777777" w:rsidTr="00AD2163">
        <w:trPr>
          <w:trHeight w:val="162"/>
        </w:trPr>
        <w:tc>
          <w:tcPr>
            <w:tcW w:w="4275" w:type="dxa"/>
          </w:tcPr>
          <w:p w14:paraId="67F629ED" w14:textId="77777777" w:rsidR="00AD2163" w:rsidRPr="00194A85" w:rsidRDefault="00AD2163" w:rsidP="00EB572D">
            <w:pPr>
              <w:tabs>
                <w:tab w:val="left" w:pos="2392"/>
              </w:tabs>
              <w:rPr>
                <w:i/>
                <w:sz w:val="20"/>
                <w:szCs w:val="20"/>
              </w:rPr>
            </w:pPr>
            <w:r w:rsidRPr="00194A85">
              <w:rPr>
                <w:i/>
                <w:sz w:val="20"/>
                <w:szCs w:val="20"/>
              </w:rPr>
              <w:t xml:space="preserve">из них: злокачественные новообразования </w:t>
            </w:r>
          </w:p>
        </w:tc>
        <w:tc>
          <w:tcPr>
            <w:tcW w:w="1126" w:type="dxa"/>
          </w:tcPr>
          <w:p w14:paraId="69B36374" w14:textId="77777777" w:rsidR="00AD2163" w:rsidRPr="00194A85" w:rsidRDefault="00AD2163" w:rsidP="00EB572D">
            <w:pPr>
              <w:jc w:val="center"/>
              <w:rPr>
                <w:i/>
                <w:color w:val="000000"/>
              </w:rPr>
            </w:pPr>
            <w:r w:rsidRPr="00194A85">
              <w:rPr>
                <w:i/>
              </w:rPr>
              <w:t>3767,9</w:t>
            </w:r>
          </w:p>
        </w:tc>
        <w:tc>
          <w:tcPr>
            <w:tcW w:w="1127" w:type="dxa"/>
          </w:tcPr>
          <w:p w14:paraId="21FB4ABC" w14:textId="77777777" w:rsidR="00AD2163" w:rsidRPr="00194A85" w:rsidRDefault="00AD2163" w:rsidP="00EB572D">
            <w:pPr>
              <w:jc w:val="center"/>
              <w:rPr>
                <w:i/>
                <w:color w:val="000000"/>
              </w:rPr>
            </w:pPr>
            <w:r w:rsidRPr="00194A85">
              <w:rPr>
                <w:i/>
              </w:rPr>
              <w:t>3936,3</w:t>
            </w:r>
          </w:p>
        </w:tc>
        <w:tc>
          <w:tcPr>
            <w:tcW w:w="1127" w:type="dxa"/>
          </w:tcPr>
          <w:p w14:paraId="406ECFDC" w14:textId="77777777" w:rsidR="00AD2163" w:rsidRPr="00194A85" w:rsidRDefault="00AD2163" w:rsidP="00EB572D">
            <w:pPr>
              <w:jc w:val="center"/>
              <w:rPr>
                <w:i/>
                <w:color w:val="000000"/>
              </w:rPr>
            </w:pPr>
            <w:r w:rsidRPr="00194A85">
              <w:rPr>
                <w:i/>
              </w:rPr>
              <w:t>4755,8</w:t>
            </w:r>
          </w:p>
        </w:tc>
        <w:tc>
          <w:tcPr>
            <w:tcW w:w="1127" w:type="dxa"/>
          </w:tcPr>
          <w:p w14:paraId="76290249" w14:textId="77777777" w:rsidR="00AD2163" w:rsidRPr="00194A85" w:rsidRDefault="00AD2163" w:rsidP="00EB572D">
            <w:pPr>
              <w:tabs>
                <w:tab w:val="left" w:pos="2392"/>
              </w:tabs>
              <w:jc w:val="center"/>
              <w:rPr>
                <w:i/>
                <w:color w:val="000000"/>
              </w:rPr>
            </w:pPr>
            <w:r w:rsidRPr="00194A85">
              <w:rPr>
                <w:i/>
              </w:rPr>
              <w:t>4293,1</w:t>
            </w:r>
          </w:p>
        </w:tc>
        <w:tc>
          <w:tcPr>
            <w:tcW w:w="1127" w:type="dxa"/>
          </w:tcPr>
          <w:p w14:paraId="1E49A2C8" w14:textId="77777777" w:rsidR="00AD2163" w:rsidRPr="00194A85" w:rsidRDefault="00AD2163" w:rsidP="00EB572D">
            <w:pPr>
              <w:jc w:val="center"/>
              <w:rPr>
                <w:i/>
                <w:color w:val="000000"/>
              </w:rPr>
            </w:pPr>
            <w:r w:rsidRPr="00194A85">
              <w:rPr>
                <w:i/>
              </w:rPr>
              <w:t>5061,8</w:t>
            </w:r>
          </w:p>
        </w:tc>
        <w:tc>
          <w:tcPr>
            <w:tcW w:w="1116" w:type="dxa"/>
          </w:tcPr>
          <w:p w14:paraId="09F69AAA" w14:textId="77777777" w:rsidR="00AD2163" w:rsidRPr="00194A85" w:rsidRDefault="00AD2163" w:rsidP="00EB572D">
            <w:pPr>
              <w:jc w:val="center"/>
              <w:rPr>
                <w:bCs/>
                <w:i/>
                <w:color w:val="000000"/>
              </w:rPr>
            </w:pPr>
            <w:r w:rsidRPr="00194A85">
              <w:rPr>
                <w:bCs/>
                <w:i/>
                <w:color w:val="000000"/>
              </w:rPr>
              <w:t>4499,8</w:t>
            </w:r>
          </w:p>
        </w:tc>
        <w:tc>
          <w:tcPr>
            <w:tcW w:w="1293" w:type="dxa"/>
          </w:tcPr>
          <w:p w14:paraId="54983496" w14:textId="77777777" w:rsidR="00AD2163" w:rsidRPr="00194A85" w:rsidRDefault="00D61E8C" w:rsidP="00EB572D">
            <w:pPr>
              <w:jc w:val="center"/>
              <w:rPr>
                <w:b/>
                <w:bCs/>
                <w:i/>
                <w:color w:val="000000"/>
              </w:rPr>
            </w:pPr>
            <w:r w:rsidRPr="00194A85">
              <w:t>5685,9</w:t>
            </w:r>
          </w:p>
        </w:tc>
        <w:tc>
          <w:tcPr>
            <w:tcW w:w="1420" w:type="dxa"/>
          </w:tcPr>
          <w:p w14:paraId="6E264D9C" w14:textId="77777777" w:rsidR="00AD2163" w:rsidRPr="00194A85" w:rsidRDefault="004A0D04" w:rsidP="00EB572D">
            <w:pPr>
              <w:jc w:val="center"/>
              <w:rPr>
                <w:b/>
                <w:bCs/>
                <w:i/>
                <w:color w:val="000000"/>
              </w:rPr>
            </w:pPr>
            <w:r w:rsidRPr="00194A85">
              <w:rPr>
                <w:b/>
                <w:bCs/>
                <w:i/>
                <w:color w:val="000000"/>
              </w:rPr>
              <w:t>6,0</w:t>
            </w:r>
          </w:p>
        </w:tc>
        <w:tc>
          <w:tcPr>
            <w:tcW w:w="1365" w:type="dxa"/>
          </w:tcPr>
          <w:p w14:paraId="4E7C41D2" w14:textId="77777777" w:rsidR="00AD2163" w:rsidRPr="00194A85" w:rsidRDefault="00231446" w:rsidP="00EB572D">
            <w:pPr>
              <w:jc w:val="center"/>
              <w:rPr>
                <w:b/>
                <w:i/>
                <w:color w:val="000000"/>
              </w:rPr>
            </w:pPr>
            <w:r w:rsidRPr="00194A85">
              <w:rPr>
                <w:b/>
                <w:i/>
                <w:color w:val="000000"/>
              </w:rPr>
              <w:t>26,3</w:t>
            </w:r>
          </w:p>
        </w:tc>
      </w:tr>
      <w:tr w:rsidR="00AD2163" w:rsidRPr="00194A85" w14:paraId="29CA5279" w14:textId="77777777" w:rsidTr="00AD2163">
        <w:trPr>
          <w:trHeight w:val="218"/>
        </w:trPr>
        <w:tc>
          <w:tcPr>
            <w:tcW w:w="4275" w:type="dxa"/>
          </w:tcPr>
          <w:p w14:paraId="6BAC7696" w14:textId="77777777" w:rsidR="00AD2163" w:rsidRPr="00194A85" w:rsidRDefault="00AD2163" w:rsidP="00EB572D">
            <w:pPr>
              <w:rPr>
                <w:b/>
                <w:color w:val="000000"/>
                <w:sz w:val="20"/>
                <w:szCs w:val="20"/>
              </w:rPr>
            </w:pPr>
            <w:r w:rsidRPr="00194A85">
              <w:rPr>
                <w:b/>
                <w:color w:val="000000"/>
                <w:sz w:val="20"/>
                <w:szCs w:val="20"/>
              </w:rPr>
              <w:t xml:space="preserve">Б-ни крови, кроветворных органов, отд. </w:t>
            </w:r>
            <w:proofErr w:type="spellStart"/>
            <w:r w:rsidRPr="00194A85">
              <w:rPr>
                <w:b/>
                <w:color w:val="000000"/>
                <w:sz w:val="20"/>
                <w:szCs w:val="20"/>
              </w:rPr>
              <w:t>наруш</w:t>
            </w:r>
            <w:proofErr w:type="spellEnd"/>
            <w:r w:rsidRPr="00194A85">
              <w:rPr>
                <w:b/>
                <w:color w:val="000000"/>
                <w:sz w:val="20"/>
                <w:szCs w:val="20"/>
              </w:rPr>
              <w:t>. вовлек. иммунный механизм</w:t>
            </w:r>
          </w:p>
        </w:tc>
        <w:tc>
          <w:tcPr>
            <w:tcW w:w="1126" w:type="dxa"/>
          </w:tcPr>
          <w:p w14:paraId="524E3FAB" w14:textId="77777777" w:rsidR="00AD2163" w:rsidRPr="00194A85" w:rsidRDefault="00AD2163" w:rsidP="00067222">
            <w:pPr>
              <w:rPr>
                <w:color w:val="000000"/>
              </w:rPr>
            </w:pPr>
            <w:r w:rsidRPr="00194A85">
              <w:rPr>
                <w:color w:val="000000"/>
              </w:rPr>
              <w:t>635,6</w:t>
            </w:r>
          </w:p>
        </w:tc>
        <w:tc>
          <w:tcPr>
            <w:tcW w:w="1127" w:type="dxa"/>
          </w:tcPr>
          <w:p w14:paraId="1EED619C" w14:textId="77777777" w:rsidR="00AD2163" w:rsidRPr="00194A85" w:rsidRDefault="00AD2163" w:rsidP="00EB572D">
            <w:pPr>
              <w:jc w:val="center"/>
              <w:rPr>
                <w:color w:val="000000"/>
              </w:rPr>
            </w:pPr>
            <w:r w:rsidRPr="00194A85">
              <w:rPr>
                <w:color w:val="000000"/>
              </w:rPr>
              <w:t>753,7</w:t>
            </w:r>
          </w:p>
        </w:tc>
        <w:tc>
          <w:tcPr>
            <w:tcW w:w="1127" w:type="dxa"/>
          </w:tcPr>
          <w:p w14:paraId="13C65306" w14:textId="77777777" w:rsidR="00AD2163" w:rsidRPr="00194A85" w:rsidRDefault="00AD2163" w:rsidP="00067222">
            <w:pPr>
              <w:rPr>
                <w:color w:val="000000"/>
              </w:rPr>
            </w:pPr>
            <w:r w:rsidRPr="00194A85">
              <w:rPr>
                <w:color w:val="000000"/>
              </w:rPr>
              <w:t>861,0</w:t>
            </w:r>
          </w:p>
        </w:tc>
        <w:tc>
          <w:tcPr>
            <w:tcW w:w="1127" w:type="dxa"/>
          </w:tcPr>
          <w:p w14:paraId="3A6BCD3E" w14:textId="77777777" w:rsidR="00AD2163" w:rsidRPr="00194A85" w:rsidRDefault="00AD2163" w:rsidP="00EB572D">
            <w:pPr>
              <w:tabs>
                <w:tab w:val="left" w:pos="2392"/>
              </w:tabs>
              <w:jc w:val="center"/>
              <w:rPr>
                <w:color w:val="000000"/>
              </w:rPr>
            </w:pPr>
            <w:r w:rsidRPr="00194A85">
              <w:rPr>
                <w:color w:val="000000"/>
              </w:rPr>
              <w:t>1029,6</w:t>
            </w:r>
          </w:p>
        </w:tc>
        <w:tc>
          <w:tcPr>
            <w:tcW w:w="1127" w:type="dxa"/>
          </w:tcPr>
          <w:p w14:paraId="54ADA8FA" w14:textId="77777777" w:rsidR="00AD2163" w:rsidRPr="00194A85" w:rsidRDefault="00AD2163" w:rsidP="00EB572D">
            <w:pPr>
              <w:jc w:val="center"/>
              <w:rPr>
                <w:color w:val="000000"/>
              </w:rPr>
            </w:pPr>
            <w:r w:rsidRPr="00194A85">
              <w:rPr>
                <w:color w:val="000000"/>
              </w:rPr>
              <w:t>1052,1</w:t>
            </w:r>
          </w:p>
        </w:tc>
        <w:tc>
          <w:tcPr>
            <w:tcW w:w="1116" w:type="dxa"/>
          </w:tcPr>
          <w:p w14:paraId="2538566A" w14:textId="77777777" w:rsidR="00AD2163" w:rsidRPr="00194A85" w:rsidRDefault="00AD2163" w:rsidP="00EB572D">
            <w:pPr>
              <w:jc w:val="center"/>
              <w:rPr>
                <w:bCs/>
                <w:color w:val="000000"/>
              </w:rPr>
            </w:pPr>
            <w:r w:rsidRPr="00194A85">
              <w:rPr>
                <w:bCs/>
                <w:color w:val="000000"/>
              </w:rPr>
              <w:t>1110,0</w:t>
            </w:r>
          </w:p>
        </w:tc>
        <w:tc>
          <w:tcPr>
            <w:tcW w:w="1293" w:type="dxa"/>
          </w:tcPr>
          <w:p w14:paraId="7D57E0F1" w14:textId="77777777" w:rsidR="00AD2163" w:rsidRPr="00194A85" w:rsidRDefault="00AD2163" w:rsidP="00625118">
            <w:pPr>
              <w:tabs>
                <w:tab w:val="left" w:pos="330"/>
                <w:tab w:val="center" w:pos="538"/>
              </w:tabs>
              <w:rPr>
                <w:b/>
                <w:bCs/>
                <w:color w:val="000000"/>
              </w:rPr>
            </w:pPr>
            <w:r w:rsidRPr="00194A85">
              <w:tab/>
            </w:r>
            <w:r w:rsidRPr="00194A85">
              <w:tab/>
            </w:r>
            <w:r w:rsidR="00D61E8C" w:rsidRPr="00194A85">
              <w:t>1169,0</w:t>
            </w:r>
          </w:p>
        </w:tc>
        <w:tc>
          <w:tcPr>
            <w:tcW w:w="1420" w:type="dxa"/>
          </w:tcPr>
          <w:p w14:paraId="2F5D85D9" w14:textId="77777777" w:rsidR="00AD2163" w:rsidRPr="00194A85" w:rsidRDefault="00BF1471" w:rsidP="00EB572D">
            <w:pPr>
              <w:jc w:val="center"/>
              <w:rPr>
                <w:b/>
                <w:bCs/>
                <w:color w:val="000000"/>
              </w:rPr>
            </w:pPr>
            <w:r w:rsidRPr="00194A85">
              <w:rPr>
                <w:b/>
                <w:bCs/>
                <w:color w:val="000000"/>
              </w:rPr>
              <w:t>10,0</w:t>
            </w:r>
          </w:p>
        </w:tc>
        <w:tc>
          <w:tcPr>
            <w:tcW w:w="1365" w:type="dxa"/>
          </w:tcPr>
          <w:p w14:paraId="31E498E5" w14:textId="77777777" w:rsidR="00AD2163" w:rsidRPr="00194A85" w:rsidRDefault="00231446" w:rsidP="004A3EE3">
            <w:pPr>
              <w:jc w:val="center"/>
              <w:rPr>
                <w:b/>
                <w:color w:val="000000"/>
              </w:rPr>
            </w:pPr>
            <w:r w:rsidRPr="00194A85">
              <w:rPr>
                <w:b/>
                <w:color w:val="000000"/>
              </w:rPr>
              <w:t>5,3</w:t>
            </w:r>
          </w:p>
        </w:tc>
      </w:tr>
      <w:tr w:rsidR="00AD2163" w:rsidRPr="00194A85" w14:paraId="3F5748B3" w14:textId="77777777" w:rsidTr="00AD2163">
        <w:trPr>
          <w:trHeight w:val="364"/>
        </w:trPr>
        <w:tc>
          <w:tcPr>
            <w:tcW w:w="4275" w:type="dxa"/>
          </w:tcPr>
          <w:p w14:paraId="51CAB829" w14:textId="77777777" w:rsidR="00AD2163" w:rsidRPr="00194A85" w:rsidRDefault="00AD2163" w:rsidP="00EB572D">
            <w:pPr>
              <w:rPr>
                <w:b/>
                <w:color w:val="000000"/>
                <w:sz w:val="20"/>
                <w:szCs w:val="20"/>
              </w:rPr>
            </w:pPr>
            <w:r w:rsidRPr="00194A85">
              <w:rPr>
                <w:b/>
                <w:color w:val="000000"/>
                <w:sz w:val="20"/>
                <w:szCs w:val="20"/>
              </w:rPr>
              <w:t>Б-ни эндокринной с-мы, расстройства питания нарушения обмена в-в</w:t>
            </w:r>
          </w:p>
        </w:tc>
        <w:tc>
          <w:tcPr>
            <w:tcW w:w="1126" w:type="dxa"/>
          </w:tcPr>
          <w:p w14:paraId="6907CC51" w14:textId="77777777" w:rsidR="00AD2163" w:rsidRPr="00194A85" w:rsidRDefault="00AD2163" w:rsidP="00EB572D">
            <w:pPr>
              <w:jc w:val="center"/>
              <w:rPr>
                <w:b/>
                <w:i/>
                <w:color w:val="000000"/>
                <w:sz w:val="20"/>
                <w:szCs w:val="20"/>
              </w:rPr>
            </w:pPr>
            <w:r w:rsidRPr="00194A85">
              <w:t>8654,0</w:t>
            </w:r>
          </w:p>
        </w:tc>
        <w:tc>
          <w:tcPr>
            <w:tcW w:w="1127" w:type="dxa"/>
          </w:tcPr>
          <w:p w14:paraId="6B362DF1" w14:textId="77777777" w:rsidR="00AD2163" w:rsidRPr="00194A85" w:rsidRDefault="00AD2163" w:rsidP="00EB572D">
            <w:pPr>
              <w:jc w:val="center"/>
              <w:rPr>
                <w:b/>
                <w:i/>
                <w:color w:val="000000"/>
                <w:sz w:val="20"/>
                <w:szCs w:val="20"/>
              </w:rPr>
            </w:pPr>
            <w:r w:rsidRPr="00194A85">
              <w:t>9343,5</w:t>
            </w:r>
          </w:p>
        </w:tc>
        <w:tc>
          <w:tcPr>
            <w:tcW w:w="1127" w:type="dxa"/>
          </w:tcPr>
          <w:p w14:paraId="188D73AF" w14:textId="77777777" w:rsidR="00AD2163" w:rsidRPr="00194A85" w:rsidRDefault="00AD2163" w:rsidP="00EB572D">
            <w:pPr>
              <w:jc w:val="center"/>
              <w:rPr>
                <w:b/>
                <w:i/>
                <w:color w:val="000000"/>
                <w:sz w:val="20"/>
                <w:szCs w:val="20"/>
              </w:rPr>
            </w:pPr>
            <w:r w:rsidRPr="00194A85">
              <w:t>9514,3</w:t>
            </w:r>
          </w:p>
        </w:tc>
        <w:tc>
          <w:tcPr>
            <w:tcW w:w="1127" w:type="dxa"/>
          </w:tcPr>
          <w:p w14:paraId="059BC13E" w14:textId="77777777" w:rsidR="00AD2163" w:rsidRPr="00194A85" w:rsidRDefault="00AD2163" w:rsidP="00EB572D">
            <w:pPr>
              <w:tabs>
                <w:tab w:val="left" w:pos="2392"/>
              </w:tabs>
              <w:jc w:val="center"/>
              <w:rPr>
                <w:b/>
                <w:i/>
                <w:color w:val="000000"/>
                <w:sz w:val="20"/>
                <w:szCs w:val="20"/>
              </w:rPr>
            </w:pPr>
            <w:r w:rsidRPr="00194A85">
              <w:t>10718,0</w:t>
            </w:r>
          </w:p>
        </w:tc>
        <w:tc>
          <w:tcPr>
            <w:tcW w:w="1127" w:type="dxa"/>
          </w:tcPr>
          <w:p w14:paraId="435111A2" w14:textId="77777777" w:rsidR="00AD2163" w:rsidRPr="00194A85" w:rsidRDefault="00AD2163" w:rsidP="00EB572D">
            <w:pPr>
              <w:jc w:val="center"/>
              <w:rPr>
                <w:b/>
                <w:i/>
                <w:color w:val="000000"/>
                <w:sz w:val="20"/>
                <w:szCs w:val="20"/>
              </w:rPr>
            </w:pPr>
            <w:r w:rsidRPr="00194A85">
              <w:t>11864,1</w:t>
            </w:r>
          </w:p>
        </w:tc>
        <w:tc>
          <w:tcPr>
            <w:tcW w:w="1116" w:type="dxa"/>
          </w:tcPr>
          <w:p w14:paraId="181E50D7" w14:textId="77777777" w:rsidR="00AD2163" w:rsidRPr="00194A85" w:rsidRDefault="00AD2163" w:rsidP="00EB572D">
            <w:pPr>
              <w:jc w:val="center"/>
              <w:rPr>
                <w:bCs/>
                <w:color w:val="000000"/>
              </w:rPr>
            </w:pPr>
            <w:r w:rsidRPr="00194A85">
              <w:rPr>
                <w:bCs/>
                <w:color w:val="000000"/>
              </w:rPr>
              <w:t>11838,7</w:t>
            </w:r>
          </w:p>
        </w:tc>
        <w:tc>
          <w:tcPr>
            <w:tcW w:w="1293" w:type="dxa"/>
          </w:tcPr>
          <w:p w14:paraId="5E100B8A" w14:textId="77777777" w:rsidR="00AD2163" w:rsidRPr="00194A85" w:rsidRDefault="00D61E8C" w:rsidP="00EB572D">
            <w:pPr>
              <w:jc w:val="center"/>
              <w:rPr>
                <w:b/>
                <w:bCs/>
                <w:color w:val="000000"/>
              </w:rPr>
            </w:pPr>
            <w:r w:rsidRPr="00194A85">
              <w:t>12317,4</w:t>
            </w:r>
          </w:p>
        </w:tc>
        <w:tc>
          <w:tcPr>
            <w:tcW w:w="1420" w:type="dxa"/>
          </w:tcPr>
          <w:p w14:paraId="28979942" w14:textId="77777777" w:rsidR="00AD2163" w:rsidRPr="00194A85" w:rsidRDefault="00BF1471" w:rsidP="00EB572D">
            <w:pPr>
              <w:jc w:val="center"/>
              <w:rPr>
                <w:b/>
                <w:bCs/>
                <w:color w:val="000000"/>
              </w:rPr>
            </w:pPr>
            <w:r w:rsidRPr="00194A85">
              <w:rPr>
                <w:b/>
                <w:bCs/>
                <w:color w:val="000000"/>
              </w:rPr>
              <w:t>7,0</w:t>
            </w:r>
          </w:p>
        </w:tc>
        <w:tc>
          <w:tcPr>
            <w:tcW w:w="1365" w:type="dxa"/>
          </w:tcPr>
          <w:p w14:paraId="5ADF3092" w14:textId="77777777" w:rsidR="00AD2163" w:rsidRPr="00194A85" w:rsidRDefault="00231446" w:rsidP="00EB572D">
            <w:pPr>
              <w:jc w:val="center"/>
              <w:rPr>
                <w:b/>
                <w:color w:val="000000"/>
              </w:rPr>
            </w:pPr>
            <w:r w:rsidRPr="00194A85">
              <w:rPr>
                <w:b/>
                <w:color w:val="000000"/>
              </w:rPr>
              <w:t>4,0</w:t>
            </w:r>
          </w:p>
        </w:tc>
      </w:tr>
      <w:tr w:rsidR="00AD2163" w:rsidRPr="00194A85" w14:paraId="037E9526" w14:textId="77777777" w:rsidTr="00AD2163">
        <w:trPr>
          <w:trHeight w:val="144"/>
        </w:trPr>
        <w:tc>
          <w:tcPr>
            <w:tcW w:w="4275" w:type="dxa"/>
          </w:tcPr>
          <w:p w14:paraId="128CD7F1" w14:textId="77777777" w:rsidR="00AD2163" w:rsidRPr="00194A85" w:rsidRDefault="00AD2163" w:rsidP="00AD2163">
            <w:pPr>
              <w:rPr>
                <w:i/>
                <w:color w:val="000000"/>
                <w:sz w:val="20"/>
                <w:szCs w:val="20"/>
              </w:rPr>
            </w:pPr>
            <w:r w:rsidRPr="00194A85">
              <w:rPr>
                <w:i/>
                <w:color w:val="000000"/>
                <w:sz w:val="20"/>
                <w:szCs w:val="20"/>
              </w:rPr>
              <w:t>сахарный диабет</w:t>
            </w:r>
          </w:p>
        </w:tc>
        <w:tc>
          <w:tcPr>
            <w:tcW w:w="1126" w:type="dxa"/>
          </w:tcPr>
          <w:p w14:paraId="4044F505" w14:textId="77777777" w:rsidR="00AD2163" w:rsidRPr="00194A85" w:rsidRDefault="00AD2163" w:rsidP="00AD2163">
            <w:pPr>
              <w:jc w:val="center"/>
              <w:rPr>
                <w:i/>
                <w:color w:val="000000"/>
                <w:sz w:val="20"/>
                <w:szCs w:val="20"/>
              </w:rPr>
            </w:pPr>
            <w:r w:rsidRPr="00194A85">
              <w:rPr>
                <w:i/>
              </w:rPr>
              <w:t>5153,9</w:t>
            </w:r>
          </w:p>
        </w:tc>
        <w:tc>
          <w:tcPr>
            <w:tcW w:w="1127" w:type="dxa"/>
          </w:tcPr>
          <w:p w14:paraId="30788AB2" w14:textId="77777777" w:rsidR="00AD2163" w:rsidRPr="00194A85" w:rsidRDefault="00AD2163" w:rsidP="00AD2163">
            <w:pPr>
              <w:jc w:val="center"/>
              <w:rPr>
                <w:i/>
                <w:color w:val="000000"/>
                <w:sz w:val="20"/>
                <w:szCs w:val="20"/>
              </w:rPr>
            </w:pPr>
            <w:r w:rsidRPr="00194A85">
              <w:rPr>
                <w:i/>
              </w:rPr>
              <w:t>5615,1</w:t>
            </w:r>
          </w:p>
        </w:tc>
        <w:tc>
          <w:tcPr>
            <w:tcW w:w="1127" w:type="dxa"/>
          </w:tcPr>
          <w:p w14:paraId="1B6DAC41" w14:textId="77777777" w:rsidR="00AD2163" w:rsidRPr="00194A85" w:rsidRDefault="00AD2163" w:rsidP="00AD2163">
            <w:pPr>
              <w:jc w:val="center"/>
              <w:rPr>
                <w:i/>
                <w:color w:val="000000"/>
                <w:sz w:val="20"/>
                <w:szCs w:val="20"/>
              </w:rPr>
            </w:pPr>
            <w:r w:rsidRPr="00194A85">
              <w:rPr>
                <w:i/>
              </w:rPr>
              <w:t>6039,8</w:t>
            </w:r>
          </w:p>
        </w:tc>
        <w:tc>
          <w:tcPr>
            <w:tcW w:w="1127" w:type="dxa"/>
          </w:tcPr>
          <w:p w14:paraId="5975E811" w14:textId="77777777" w:rsidR="00AD2163" w:rsidRPr="00194A85" w:rsidRDefault="00AD2163" w:rsidP="00AD2163">
            <w:pPr>
              <w:jc w:val="center"/>
              <w:rPr>
                <w:i/>
                <w:color w:val="000000"/>
                <w:sz w:val="20"/>
                <w:szCs w:val="20"/>
              </w:rPr>
            </w:pPr>
            <w:r w:rsidRPr="00194A85">
              <w:rPr>
                <w:i/>
              </w:rPr>
              <w:t>6408,8</w:t>
            </w:r>
          </w:p>
        </w:tc>
        <w:tc>
          <w:tcPr>
            <w:tcW w:w="1127" w:type="dxa"/>
          </w:tcPr>
          <w:p w14:paraId="1B54C5B2" w14:textId="77777777" w:rsidR="00AD2163" w:rsidRPr="00194A85" w:rsidRDefault="00AD2163" w:rsidP="00AD2163">
            <w:pPr>
              <w:jc w:val="center"/>
              <w:rPr>
                <w:i/>
                <w:color w:val="000000"/>
                <w:sz w:val="20"/>
                <w:szCs w:val="20"/>
              </w:rPr>
            </w:pPr>
            <w:r w:rsidRPr="00194A85">
              <w:rPr>
                <w:i/>
              </w:rPr>
              <w:t>7157,6</w:t>
            </w:r>
          </w:p>
        </w:tc>
        <w:tc>
          <w:tcPr>
            <w:tcW w:w="1116" w:type="dxa"/>
          </w:tcPr>
          <w:p w14:paraId="1E30F843" w14:textId="77777777" w:rsidR="00AD2163" w:rsidRPr="00194A85" w:rsidRDefault="00AD2163" w:rsidP="00AD2163">
            <w:pPr>
              <w:jc w:val="center"/>
              <w:rPr>
                <w:bCs/>
                <w:i/>
                <w:color w:val="000000"/>
              </w:rPr>
            </w:pPr>
            <w:r w:rsidRPr="00194A85">
              <w:rPr>
                <w:bCs/>
                <w:i/>
                <w:color w:val="000000"/>
              </w:rPr>
              <w:t>7627,1</w:t>
            </w:r>
          </w:p>
        </w:tc>
        <w:tc>
          <w:tcPr>
            <w:tcW w:w="1293" w:type="dxa"/>
            <w:vAlign w:val="bottom"/>
          </w:tcPr>
          <w:p w14:paraId="57B0D776" w14:textId="77777777" w:rsidR="00AD2163" w:rsidRPr="00194A85" w:rsidRDefault="00D61E8C" w:rsidP="00AD2163">
            <w:pPr>
              <w:spacing w:before="20" w:after="20"/>
              <w:jc w:val="center"/>
            </w:pPr>
            <w:r w:rsidRPr="00194A85">
              <w:t>8115,6</w:t>
            </w:r>
          </w:p>
        </w:tc>
        <w:tc>
          <w:tcPr>
            <w:tcW w:w="1420" w:type="dxa"/>
          </w:tcPr>
          <w:p w14:paraId="3646C1C1" w14:textId="77777777" w:rsidR="00AD2163" w:rsidRPr="00194A85" w:rsidRDefault="009550A7" w:rsidP="00AD2163">
            <w:pPr>
              <w:jc w:val="center"/>
              <w:rPr>
                <w:b/>
                <w:bCs/>
                <w:i/>
                <w:color w:val="000000"/>
              </w:rPr>
            </w:pPr>
            <w:r w:rsidRPr="00194A85">
              <w:rPr>
                <w:b/>
                <w:bCs/>
                <w:i/>
                <w:color w:val="000000"/>
              </w:rPr>
              <w:t>8,</w:t>
            </w:r>
            <w:r w:rsidR="00587D8F" w:rsidRPr="00194A85">
              <w:rPr>
                <w:b/>
                <w:bCs/>
                <w:i/>
                <w:color w:val="000000"/>
              </w:rPr>
              <w:t>0</w:t>
            </w:r>
          </w:p>
        </w:tc>
        <w:tc>
          <w:tcPr>
            <w:tcW w:w="1365" w:type="dxa"/>
          </w:tcPr>
          <w:p w14:paraId="5383D491" w14:textId="77777777" w:rsidR="00AD2163" w:rsidRPr="00194A85" w:rsidRDefault="00231446" w:rsidP="00231446">
            <w:pPr>
              <w:rPr>
                <w:b/>
                <w:i/>
                <w:color w:val="000000"/>
              </w:rPr>
            </w:pPr>
            <w:r w:rsidRPr="00194A85">
              <w:rPr>
                <w:b/>
                <w:i/>
                <w:color w:val="000000"/>
              </w:rPr>
              <w:t xml:space="preserve"> 6,4</w:t>
            </w:r>
          </w:p>
        </w:tc>
      </w:tr>
      <w:tr w:rsidR="00AD2163" w:rsidRPr="00194A85" w14:paraId="15CC2210" w14:textId="77777777" w:rsidTr="00AD2163">
        <w:trPr>
          <w:trHeight w:val="269"/>
        </w:trPr>
        <w:tc>
          <w:tcPr>
            <w:tcW w:w="4275" w:type="dxa"/>
          </w:tcPr>
          <w:p w14:paraId="2A2C7772" w14:textId="77777777" w:rsidR="00AD2163" w:rsidRPr="00194A85" w:rsidRDefault="00AD2163" w:rsidP="00AD2163">
            <w:pPr>
              <w:rPr>
                <w:b/>
                <w:color w:val="000000"/>
                <w:sz w:val="20"/>
                <w:szCs w:val="20"/>
              </w:rPr>
            </w:pPr>
            <w:r w:rsidRPr="00194A85">
              <w:rPr>
                <w:b/>
                <w:color w:val="000000"/>
                <w:sz w:val="20"/>
                <w:szCs w:val="20"/>
              </w:rPr>
              <w:t>Психические расстройства и расстройства поведения</w:t>
            </w:r>
          </w:p>
        </w:tc>
        <w:tc>
          <w:tcPr>
            <w:tcW w:w="1126" w:type="dxa"/>
          </w:tcPr>
          <w:p w14:paraId="06EF2370" w14:textId="77777777" w:rsidR="00AD2163" w:rsidRPr="00194A85" w:rsidRDefault="00AD2163" w:rsidP="00AD2163">
            <w:pPr>
              <w:jc w:val="center"/>
              <w:rPr>
                <w:b/>
                <w:i/>
                <w:color w:val="000000"/>
                <w:sz w:val="20"/>
                <w:szCs w:val="20"/>
              </w:rPr>
            </w:pPr>
            <w:r w:rsidRPr="00194A85">
              <w:t>6602,4</w:t>
            </w:r>
          </w:p>
        </w:tc>
        <w:tc>
          <w:tcPr>
            <w:tcW w:w="1127" w:type="dxa"/>
          </w:tcPr>
          <w:p w14:paraId="1F2F3D0E" w14:textId="77777777" w:rsidR="00AD2163" w:rsidRPr="00194A85" w:rsidRDefault="00AD2163" w:rsidP="00AD2163">
            <w:pPr>
              <w:jc w:val="center"/>
              <w:rPr>
                <w:b/>
                <w:i/>
                <w:color w:val="000000"/>
                <w:sz w:val="20"/>
                <w:szCs w:val="20"/>
              </w:rPr>
            </w:pPr>
            <w:r w:rsidRPr="00194A85">
              <w:t>6699,1</w:t>
            </w:r>
          </w:p>
        </w:tc>
        <w:tc>
          <w:tcPr>
            <w:tcW w:w="1127" w:type="dxa"/>
          </w:tcPr>
          <w:p w14:paraId="724612DB" w14:textId="77777777" w:rsidR="00AD2163" w:rsidRPr="00194A85" w:rsidRDefault="00AD2163" w:rsidP="00AD2163">
            <w:pPr>
              <w:jc w:val="center"/>
              <w:rPr>
                <w:b/>
                <w:i/>
                <w:color w:val="000000"/>
                <w:sz w:val="20"/>
                <w:szCs w:val="20"/>
              </w:rPr>
            </w:pPr>
            <w:r w:rsidRPr="00194A85">
              <w:t>7108,5</w:t>
            </w:r>
          </w:p>
        </w:tc>
        <w:tc>
          <w:tcPr>
            <w:tcW w:w="1127" w:type="dxa"/>
          </w:tcPr>
          <w:p w14:paraId="054E546C" w14:textId="77777777" w:rsidR="00AD2163" w:rsidRPr="00194A85" w:rsidRDefault="00AD2163" w:rsidP="00AD2163">
            <w:pPr>
              <w:tabs>
                <w:tab w:val="left" w:pos="2392"/>
              </w:tabs>
              <w:jc w:val="center"/>
              <w:rPr>
                <w:b/>
                <w:i/>
                <w:color w:val="000000"/>
                <w:sz w:val="20"/>
                <w:szCs w:val="20"/>
              </w:rPr>
            </w:pPr>
            <w:r w:rsidRPr="00194A85">
              <w:t>7037,8</w:t>
            </w:r>
          </w:p>
        </w:tc>
        <w:tc>
          <w:tcPr>
            <w:tcW w:w="1127" w:type="dxa"/>
          </w:tcPr>
          <w:p w14:paraId="29096643" w14:textId="77777777" w:rsidR="00AD2163" w:rsidRPr="00194A85" w:rsidRDefault="00AD2163" w:rsidP="00AD2163">
            <w:pPr>
              <w:jc w:val="center"/>
              <w:rPr>
                <w:b/>
                <w:i/>
                <w:color w:val="000000"/>
                <w:sz w:val="20"/>
                <w:szCs w:val="20"/>
              </w:rPr>
            </w:pPr>
            <w:r w:rsidRPr="00194A85">
              <w:t>4423,9</w:t>
            </w:r>
          </w:p>
        </w:tc>
        <w:tc>
          <w:tcPr>
            <w:tcW w:w="1116" w:type="dxa"/>
          </w:tcPr>
          <w:p w14:paraId="68A4E690" w14:textId="77777777" w:rsidR="00AD2163" w:rsidRPr="00194A85" w:rsidRDefault="00AD2163" w:rsidP="00AD2163">
            <w:pPr>
              <w:jc w:val="center"/>
              <w:rPr>
                <w:bCs/>
                <w:color w:val="000000"/>
              </w:rPr>
            </w:pPr>
            <w:r w:rsidRPr="00194A85">
              <w:rPr>
                <w:bCs/>
                <w:color w:val="000000"/>
              </w:rPr>
              <w:t>4385,7</w:t>
            </w:r>
          </w:p>
        </w:tc>
        <w:tc>
          <w:tcPr>
            <w:tcW w:w="1293" w:type="dxa"/>
          </w:tcPr>
          <w:p w14:paraId="192E146E" w14:textId="77777777" w:rsidR="00AD2163" w:rsidRPr="00194A85" w:rsidRDefault="00D61E8C" w:rsidP="00AD2163">
            <w:pPr>
              <w:tabs>
                <w:tab w:val="left" w:pos="465"/>
                <w:tab w:val="center" w:pos="538"/>
              </w:tabs>
              <w:rPr>
                <w:b/>
                <w:bCs/>
                <w:color w:val="000000"/>
              </w:rPr>
            </w:pPr>
            <w:r w:rsidRPr="00194A85">
              <w:t>4457,9</w:t>
            </w:r>
          </w:p>
        </w:tc>
        <w:tc>
          <w:tcPr>
            <w:tcW w:w="1420" w:type="dxa"/>
          </w:tcPr>
          <w:p w14:paraId="17D28BF1" w14:textId="77777777" w:rsidR="00AD2163" w:rsidRPr="00194A85" w:rsidRDefault="009550A7" w:rsidP="00AD2163">
            <w:pPr>
              <w:jc w:val="center"/>
              <w:rPr>
                <w:b/>
                <w:bCs/>
                <w:color w:val="000000"/>
              </w:rPr>
            </w:pPr>
            <w:r w:rsidRPr="00194A85">
              <w:rPr>
                <w:b/>
                <w:bCs/>
                <w:color w:val="000000"/>
              </w:rPr>
              <w:t>-9,0</w:t>
            </w:r>
          </w:p>
        </w:tc>
        <w:tc>
          <w:tcPr>
            <w:tcW w:w="1365" w:type="dxa"/>
          </w:tcPr>
          <w:p w14:paraId="034F5713" w14:textId="77777777" w:rsidR="00AD2163" w:rsidRPr="00194A85" w:rsidRDefault="00231446" w:rsidP="00231446">
            <w:pPr>
              <w:rPr>
                <w:b/>
                <w:color w:val="000000"/>
              </w:rPr>
            </w:pPr>
            <w:r w:rsidRPr="00194A85">
              <w:rPr>
                <w:b/>
                <w:color w:val="000000"/>
              </w:rPr>
              <w:t>1,6</w:t>
            </w:r>
          </w:p>
        </w:tc>
      </w:tr>
      <w:tr w:rsidR="00AD2163" w:rsidRPr="00194A85" w14:paraId="51078FDF" w14:textId="77777777" w:rsidTr="00AD2163">
        <w:trPr>
          <w:trHeight w:val="168"/>
        </w:trPr>
        <w:tc>
          <w:tcPr>
            <w:tcW w:w="4275" w:type="dxa"/>
          </w:tcPr>
          <w:p w14:paraId="53436F18" w14:textId="77777777" w:rsidR="00AD2163" w:rsidRPr="00194A85" w:rsidRDefault="00AD2163" w:rsidP="00AD2163">
            <w:pPr>
              <w:rPr>
                <w:b/>
                <w:color w:val="000000"/>
                <w:sz w:val="20"/>
                <w:szCs w:val="20"/>
              </w:rPr>
            </w:pPr>
            <w:r w:rsidRPr="00194A85">
              <w:rPr>
                <w:b/>
                <w:color w:val="000000"/>
                <w:sz w:val="20"/>
                <w:szCs w:val="20"/>
              </w:rPr>
              <w:t>Б-ни нервной системы</w:t>
            </w:r>
          </w:p>
        </w:tc>
        <w:tc>
          <w:tcPr>
            <w:tcW w:w="1126" w:type="dxa"/>
          </w:tcPr>
          <w:p w14:paraId="5D09CDCC" w14:textId="77777777" w:rsidR="00AD2163" w:rsidRPr="00194A85" w:rsidRDefault="00AD2163" w:rsidP="00AD2163">
            <w:pPr>
              <w:jc w:val="center"/>
              <w:rPr>
                <w:b/>
                <w:i/>
                <w:color w:val="000000"/>
                <w:sz w:val="20"/>
                <w:szCs w:val="20"/>
              </w:rPr>
            </w:pPr>
            <w:r w:rsidRPr="00194A85">
              <w:t>1354,8</w:t>
            </w:r>
          </w:p>
        </w:tc>
        <w:tc>
          <w:tcPr>
            <w:tcW w:w="1127" w:type="dxa"/>
          </w:tcPr>
          <w:p w14:paraId="5C290265" w14:textId="77777777" w:rsidR="00AD2163" w:rsidRPr="00194A85" w:rsidRDefault="00AD2163" w:rsidP="00AD2163">
            <w:pPr>
              <w:jc w:val="center"/>
              <w:rPr>
                <w:b/>
                <w:i/>
                <w:color w:val="000000"/>
                <w:sz w:val="20"/>
                <w:szCs w:val="20"/>
              </w:rPr>
            </w:pPr>
            <w:r w:rsidRPr="00194A85">
              <w:t>1142,0</w:t>
            </w:r>
          </w:p>
        </w:tc>
        <w:tc>
          <w:tcPr>
            <w:tcW w:w="1127" w:type="dxa"/>
          </w:tcPr>
          <w:p w14:paraId="2C4DBD20" w14:textId="77777777" w:rsidR="00AD2163" w:rsidRPr="00194A85" w:rsidRDefault="00AD2163" w:rsidP="00AD2163">
            <w:pPr>
              <w:jc w:val="center"/>
              <w:rPr>
                <w:b/>
                <w:i/>
                <w:color w:val="000000"/>
                <w:sz w:val="20"/>
                <w:szCs w:val="20"/>
              </w:rPr>
            </w:pPr>
            <w:r w:rsidRPr="00194A85">
              <w:t>1103,2</w:t>
            </w:r>
          </w:p>
        </w:tc>
        <w:tc>
          <w:tcPr>
            <w:tcW w:w="1127" w:type="dxa"/>
          </w:tcPr>
          <w:p w14:paraId="3D5D45B3" w14:textId="77777777" w:rsidR="00AD2163" w:rsidRPr="00194A85" w:rsidRDefault="00AD2163" w:rsidP="00AD2163">
            <w:pPr>
              <w:tabs>
                <w:tab w:val="left" w:pos="2392"/>
              </w:tabs>
              <w:jc w:val="center"/>
              <w:rPr>
                <w:b/>
                <w:i/>
                <w:color w:val="000000"/>
                <w:sz w:val="20"/>
                <w:szCs w:val="20"/>
              </w:rPr>
            </w:pPr>
            <w:r w:rsidRPr="00194A85">
              <w:t>1142,5</w:t>
            </w:r>
          </w:p>
        </w:tc>
        <w:tc>
          <w:tcPr>
            <w:tcW w:w="1127" w:type="dxa"/>
          </w:tcPr>
          <w:p w14:paraId="3E47AC09" w14:textId="77777777" w:rsidR="00AD2163" w:rsidRPr="00194A85" w:rsidRDefault="00AD2163" w:rsidP="00AD2163">
            <w:pPr>
              <w:jc w:val="center"/>
              <w:rPr>
                <w:b/>
                <w:i/>
                <w:color w:val="000000"/>
                <w:sz w:val="20"/>
                <w:szCs w:val="20"/>
              </w:rPr>
            </w:pPr>
            <w:r w:rsidRPr="00194A85">
              <w:t>1287,1</w:t>
            </w:r>
          </w:p>
        </w:tc>
        <w:tc>
          <w:tcPr>
            <w:tcW w:w="1116" w:type="dxa"/>
          </w:tcPr>
          <w:p w14:paraId="5E9F9E19" w14:textId="77777777" w:rsidR="00AD2163" w:rsidRPr="00194A85" w:rsidRDefault="00AD2163" w:rsidP="00AD2163">
            <w:pPr>
              <w:jc w:val="center"/>
              <w:rPr>
                <w:bCs/>
                <w:color w:val="000000"/>
              </w:rPr>
            </w:pPr>
            <w:r w:rsidRPr="00194A85">
              <w:rPr>
                <w:bCs/>
                <w:color w:val="000000"/>
              </w:rPr>
              <w:t>1789,1</w:t>
            </w:r>
          </w:p>
        </w:tc>
        <w:tc>
          <w:tcPr>
            <w:tcW w:w="1293" w:type="dxa"/>
          </w:tcPr>
          <w:p w14:paraId="2C811434" w14:textId="77777777" w:rsidR="00AD2163" w:rsidRPr="00194A85" w:rsidRDefault="00D61E8C" w:rsidP="00AD2163">
            <w:pPr>
              <w:jc w:val="center"/>
              <w:rPr>
                <w:b/>
                <w:bCs/>
                <w:color w:val="000000"/>
              </w:rPr>
            </w:pPr>
            <w:r w:rsidRPr="00194A85">
              <w:t>1655,7</w:t>
            </w:r>
          </w:p>
        </w:tc>
        <w:tc>
          <w:tcPr>
            <w:tcW w:w="1420" w:type="dxa"/>
          </w:tcPr>
          <w:p w14:paraId="6EF0D0AD" w14:textId="77777777" w:rsidR="00AD2163" w:rsidRPr="00194A85" w:rsidRDefault="009550A7" w:rsidP="00AD2163">
            <w:pPr>
              <w:jc w:val="center"/>
              <w:rPr>
                <w:b/>
                <w:bCs/>
                <w:color w:val="000000"/>
              </w:rPr>
            </w:pPr>
            <w:r w:rsidRPr="00194A85">
              <w:rPr>
                <w:b/>
                <w:bCs/>
                <w:color w:val="000000"/>
              </w:rPr>
              <w:t>7,0</w:t>
            </w:r>
          </w:p>
        </w:tc>
        <w:tc>
          <w:tcPr>
            <w:tcW w:w="1365" w:type="dxa"/>
          </w:tcPr>
          <w:p w14:paraId="2782691F" w14:textId="77777777" w:rsidR="00AD2163" w:rsidRPr="00194A85" w:rsidRDefault="00231446" w:rsidP="00AD2163">
            <w:pPr>
              <w:jc w:val="center"/>
              <w:rPr>
                <w:b/>
                <w:color w:val="000000"/>
              </w:rPr>
            </w:pPr>
            <w:r w:rsidRPr="00194A85">
              <w:rPr>
                <w:b/>
                <w:color w:val="000000"/>
              </w:rPr>
              <w:t>-</w:t>
            </w:r>
            <w:r w:rsidR="00127278" w:rsidRPr="00194A85">
              <w:rPr>
                <w:b/>
                <w:color w:val="000000"/>
              </w:rPr>
              <w:t>7,4</w:t>
            </w:r>
          </w:p>
        </w:tc>
      </w:tr>
      <w:tr w:rsidR="00AD2163" w:rsidRPr="00194A85" w14:paraId="577F35DA" w14:textId="77777777" w:rsidTr="00AD2163">
        <w:trPr>
          <w:trHeight w:val="55"/>
        </w:trPr>
        <w:tc>
          <w:tcPr>
            <w:tcW w:w="4275" w:type="dxa"/>
          </w:tcPr>
          <w:p w14:paraId="2A272E09" w14:textId="77777777" w:rsidR="00AD2163" w:rsidRPr="00194A85" w:rsidRDefault="00AD2163" w:rsidP="00AD2163">
            <w:pPr>
              <w:rPr>
                <w:b/>
                <w:color w:val="000000"/>
                <w:sz w:val="20"/>
                <w:szCs w:val="20"/>
              </w:rPr>
            </w:pPr>
            <w:r w:rsidRPr="00194A85">
              <w:rPr>
                <w:b/>
                <w:color w:val="000000"/>
                <w:sz w:val="20"/>
                <w:szCs w:val="20"/>
              </w:rPr>
              <w:t>Б-ни глаза и его придаточного аппарата</w:t>
            </w:r>
          </w:p>
        </w:tc>
        <w:tc>
          <w:tcPr>
            <w:tcW w:w="1126" w:type="dxa"/>
          </w:tcPr>
          <w:p w14:paraId="3C1DE8CF" w14:textId="77777777" w:rsidR="00AD2163" w:rsidRPr="00194A85" w:rsidRDefault="00AD2163" w:rsidP="00AD2163">
            <w:pPr>
              <w:jc w:val="center"/>
              <w:rPr>
                <w:b/>
                <w:i/>
                <w:color w:val="000000"/>
                <w:sz w:val="20"/>
                <w:szCs w:val="20"/>
              </w:rPr>
            </w:pPr>
            <w:r w:rsidRPr="00194A85">
              <w:t>8986,9</w:t>
            </w:r>
          </w:p>
        </w:tc>
        <w:tc>
          <w:tcPr>
            <w:tcW w:w="1127" w:type="dxa"/>
          </w:tcPr>
          <w:p w14:paraId="6279295C" w14:textId="77777777" w:rsidR="00AD2163" w:rsidRPr="00194A85" w:rsidRDefault="00AD2163" w:rsidP="00AD2163">
            <w:pPr>
              <w:jc w:val="center"/>
              <w:rPr>
                <w:b/>
                <w:i/>
                <w:color w:val="000000"/>
                <w:sz w:val="20"/>
                <w:szCs w:val="20"/>
              </w:rPr>
            </w:pPr>
            <w:r w:rsidRPr="00194A85">
              <w:t>9480,3</w:t>
            </w:r>
          </w:p>
        </w:tc>
        <w:tc>
          <w:tcPr>
            <w:tcW w:w="1127" w:type="dxa"/>
          </w:tcPr>
          <w:p w14:paraId="5D34984B" w14:textId="77777777" w:rsidR="00AD2163" w:rsidRPr="00194A85" w:rsidRDefault="00AD2163" w:rsidP="00AD2163">
            <w:pPr>
              <w:jc w:val="center"/>
              <w:rPr>
                <w:b/>
                <w:i/>
                <w:color w:val="000000"/>
                <w:sz w:val="20"/>
                <w:szCs w:val="20"/>
              </w:rPr>
            </w:pPr>
            <w:r w:rsidRPr="00194A85">
              <w:t>10181,6</w:t>
            </w:r>
          </w:p>
        </w:tc>
        <w:tc>
          <w:tcPr>
            <w:tcW w:w="1127" w:type="dxa"/>
          </w:tcPr>
          <w:p w14:paraId="45C36856" w14:textId="77777777" w:rsidR="00AD2163" w:rsidRPr="00194A85" w:rsidRDefault="00AD2163" w:rsidP="00AD2163">
            <w:pPr>
              <w:tabs>
                <w:tab w:val="left" w:pos="2392"/>
              </w:tabs>
              <w:jc w:val="center"/>
              <w:rPr>
                <w:b/>
                <w:i/>
                <w:color w:val="000000"/>
                <w:sz w:val="20"/>
                <w:szCs w:val="20"/>
              </w:rPr>
            </w:pPr>
            <w:r w:rsidRPr="00194A85">
              <w:t>10121,2</w:t>
            </w:r>
          </w:p>
        </w:tc>
        <w:tc>
          <w:tcPr>
            <w:tcW w:w="1127" w:type="dxa"/>
          </w:tcPr>
          <w:p w14:paraId="74868514" w14:textId="77777777" w:rsidR="00AD2163" w:rsidRPr="00194A85" w:rsidRDefault="00AD2163" w:rsidP="00AD2163">
            <w:pPr>
              <w:jc w:val="center"/>
              <w:rPr>
                <w:b/>
                <w:i/>
                <w:color w:val="000000"/>
                <w:sz w:val="20"/>
                <w:szCs w:val="20"/>
              </w:rPr>
            </w:pPr>
            <w:r w:rsidRPr="00194A85">
              <w:t>8637,9</w:t>
            </w:r>
          </w:p>
        </w:tc>
        <w:tc>
          <w:tcPr>
            <w:tcW w:w="1116" w:type="dxa"/>
          </w:tcPr>
          <w:p w14:paraId="67AC484C" w14:textId="77777777" w:rsidR="00AD2163" w:rsidRPr="00194A85" w:rsidRDefault="00AD2163" w:rsidP="00AD2163">
            <w:pPr>
              <w:jc w:val="center"/>
              <w:rPr>
                <w:bCs/>
                <w:color w:val="000000"/>
              </w:rPr>
            </w:pPr>
            <w:r w:rsidRPr="00194A85">
              <w:rPr>
                <w:bCs/>
                <w:color w:val="000000"/>
              </w:rPr>
              <w:t>12786,1</w:t>
            </w:r>
          </w:p>
        </w:tc>
        <w:tc>
          <w:tcPr>
            <w:tcW w:w="1293" w:type="dxa"/>
          </w:tcPr>
          <w:p w14:paraId="575E8B83" w14:textId="77777777" w:rsidR="00AD2163" w:rsidRPr="00194A85" w:rsidRDefault="00D61E8C" w:rsidP="00AD2163">
            <w:pPr>
              <w:jc w:val="center"/>
              <w:rPr>
                <w:b/>
                <w:bCs/>
                <w:color w:val="000000"/>
              </w:rPr>
            </w:pPr>
            <w:r w:rsidRPr="00194A85">
              <w:t>16472,7</w:t>
            </w:r>
          </w:p>
        </w:tc>
        <w:tc>
          <w:tcPr>
            <w:tcW w:w="1420" w:type="dxa"/>
          </w:tcPr>
          <w:p w14:paraId="611AFCC0" w14:textId="77777777" w:rsidR="00AD2163" w:rsidRPr="00194A85" w:rsidRDefault="0047304B" w:rsidP="00AD2163">
            <w:pPr>
              <w:jc w:val="center"/>
              <w:rPr>
                <w:b/>
                <w:bCs/>
                <w:color w:val="000000"/>
              </w:rPr>
            </w:pPr>
            <w:r w:rsidRPr="00194A85">
              <w:rPr>
                <w:b/>
                <w:bCs/>
                <w:color w:val="000000"/>
              </w:rPr>
              <w:t>9,0</w:t>
            </w:r>
          </w:p>
        </w:tc>
        <w:tc>
          <w:tcPr>
            <w:tcW w:w="1365" w:type="dxa"/>
          </w:tcPr>
          <w:p w14:paraId="635F3B9F" w14:textId="77777777" w:rsidR="00AD2163" w:rsidRPr="00194A85" w:rsidRDefault="00127278" w:rsidP="00AD2163">
            <w:pPr>
              <w:jc w:val="center"/>
              <w:rPr>
                <w:b/>
                <w:color w:val="000000"/>
              </w:rPr>
            </w:pPr>
            <w:r w:rsidRPr="00194A85">
              <w:rPr>
                <w:b/>
                <w:color w:val="000000"/>
              </w:rPr>
              <w:t>28,8</w:t>
            </w:r>
          </w:p>
        </w:tc>
      </w:tr>
      <w:tr w:rsidR="00AD2163" w:rsidRPr="00194A85" w14:paraId="20F00F88" w14:textId="77777777" w:rsidTr="00AD2163">
        <w:trPr>
          <w:trHeight w:val="148"/>
        </w:trPr>
        <w:tc>
          <w:tcPr>
            <w:tcW w:w="4275" w:type="dxa"/>
          </w:tcPr>
          <w:p w14:paraId="4641C609" w14:textId="77777777" w:rsidR="00AD2163" w:rsidRPr="00194A85" w:rsidRDefault="00AD2163" w:rsidP="00AD2163">
            <w:pPr>
              <w:rPr>
                <w:b/>
                <w:color w:val="000000"/>
                <w:sz w:val="20"/>
                <w:szCs w:val="20"/>
              </w:rPr>
            </w:pPr>
            <w:r w:rsidRPr="00194A85">
              <w:rPr>
                <w:b/>
                <w:color w:val="000000"/>
                <w:sz w:val="20"/>
                <w:szCs w:val="20"/>
              </w:rPr>
              <w:t>Б-ни уха и сосцевидного отростка</w:t>
            </w:r>
          </w:p>
        </w:tc>
        <w:tc>
          <w:tcPr>
            <w:tcW w:w="1126" w:type="dxa"/>
          </w:tcPr>
          <w:p w14:paraId="645718F1" w14:textId="77777777" w:rsidR="00AD2163" w:rsidRPr="00194A85" w:rsidRDefault="00AD2163" w:rsidP="00AD2163">
            <w:pPr>
              <w:jc w:val="center"/>
              <w:rPr>
                <w:color w:val="000000"/>
              </w:rPr>
            </w:pPr>
            <w:r w:rsidRPr="00194A85">
              <w:rPr>
                <w:color w:val="000000"/>
              </w:rPr>
              <w:t>1764,8</w:t>
            </w:r>
          </w:p>
        </w:tc>
        <w:tc>
          <w:tcPr>
            <w:tcW w:w="1127" w:type="dxa"/>
          </w:tcPr>
          <w:p w14:paraId="7C64AEF0" w14:textId="77777777" w:rsidR="00AD2163" w:rsidRPr="00194A85" w:rsidRDefault="00AD2163" w:rsidP="00AD2163">
            <w:pPr>
              <w:rPr>
                <w:color w:val="000000"/>
              </w:rPr>
            </w:pPr>
            <w:r w:rsidRPr="00194A85">
              <w:rPr>
                <w:color w:val="000000"/>
              </w:rPr>
              <w:t>1109,6</w:t>
            </w:r>
          </w:p>
        </w:tc>
        <w:tc>
          <w:tcPr>
            <w:tcW w:w="1127" w:type="dxa"/>
          </w:tcPr>
          <w:p w14:paraId="3D9821C7" w14:textId="77777777" w:rsidR="00AD2163" w:rsidRPr="00194A85" w:rsidRDefault="00AD2163" w:rsidP="00AD2163">
            <w:pPr>
              <w:jc w:val="center"/>
              <w:rPr>
                <w:color w:val="000000"/>
              </w:rPr>
            </w:pPr>
            <w:r w:rsidRPr="00194A85">
              <w:rPr>
                <w:color w:val="000000"/>
              </w:rPr>
              <w:t>1750,6</w:t>
            </w:r>
          </w:p>
        </w:tc>
        <w:tc>
          <w:tcPr>
            <w:tcW w:w="1127" w:type="dxa"/>
          </w:tcPr>
          <w:p w14:paraId="10549B0C" w14:textId="77777777" w:rsidR="00AD2163" w:rsidRPr="00194A85" w:rsidRDefault="00AD2163" w:rsidP="00AD2163">
            <w:pPr>
              <w:tabs>
                <w:tab w:val="left" w:pos="2392"/>
              </w:tabs>
              <w:rPr>
                <w:color w:val="000000"/>
              </w:rPr>
            </w:pPr>
            <w:r w:rsidRPr="00194A85">
              <w:rPr>
                <w:color w:val="000000"/>
              </w:rPr>
              <w:t>822,6</w:t>
            </w:r>
          </w:p>
        </w:tc>
        <w:tc>
          <w:tcPr>
            <w:tcW w:w="1127" w:type="dxa"/>
          </w:tcPr>
          <w:p w14:paraId="18CCE757" w14:textId="77777777" w:rsidR="00AD2163" w:rsidRPr="00194A85" w:rsidRDefault="00AD2163" w:rsidP="00AD2163">
            <w:pPr>
              <w:jc w:val="center"/>
              <w:rPr>
                <w:color w:val="000000"/>
              </w:rPr>
            </w:pPr>
            <w:r w:rsidRPr="00194A85">
              <w:rPr>
                <w:color w:val="000000"/>
              </w:rPr>
              <w:t>1273,2</w:t>
            </w:r>
          </w:p>
        </w:tc>
        <w:tc>
          <w:tcPr>
            <w:tcW w:w="1116" w:type="dxa"/>
          </w:tcPr>
          <w:p w14:paraId="07D3AF21" w14:textId="77777777" w:rsidR="00AD2163" w:rsidRPr="00194A85" w:rsidRDefault="00AD2163" w:rsidP="00AD2163">
            <w:pPr>
              <w:jc w:val="center"/>
              <w:rPr>
                <w:bCs/>
                <w:color w:val="000000"/>
              </w:rPr>
            </w:pPr>
            <w:r w:rsidRPr="00194A85">
              <w:rPr>
                <w:bCs/>
                <w:color w:val="000000"/>
              </w:rPr>
              <w:t>2556,6</w:t>
            </w:r>
          </w:p>
        </w:tc>
        <w:tc>
          <w:tcPr>
            <w:tcW w:w="1293" w:type="dxa"/>
          </w:tcPr>
          <w:p w14:paraId="5EF23324" w14:textId="77777777" w:rsidR="00AD2163" w:rsidRPr="00194A85" w:rsidRDefault="00D61E8C" w:rsidP="00AD2163">
            <w:pPr>
              <w:jc w:val="center"/>
              <w:rPr>
                <w:b/>
                <w:bCs/>
                <w:color w:val="000000"/>
              </w:rPr>
            </w:pPr>
            <w:r w:rsidRPr="00194A85">
              <w:t>2685,8</w:t>
            </w:r>
          </w:p>
        </w:tc>
        <w:tc>
          <w:tcPr>
            <w:tcW w:w="1420" w:type="dxa"/>
          </w:tcPr>
          <w:p w14:paraId="0CA0E817" w14:textId="77777777" w:rsidR="00AD2163" w:rsidRPr="00194A85" w:rsidRDefault="0047304B" w:rsidP="00AD2163">
            <w:pPr>
              <w:jc w:val="center"/>
              <w:rPr>
                <w:b/>
                <w:bCs/>
                <w:color w:val="000000"/>
              </w:rPr>
            </w:pPr>
            <w:r w:rsidRPr="00194A85">
              <w:rPr>
                <w:b/>
                <w:bCs/>
                <w:color w:val="000000"/>
              </w:rPr>
              <w:t>11,0</w:t>
            </w:r>
          </w:p>
        </w:tc>
        <w:tc>
          <w:tcPr>
            <w:tcW w:w="1365" w:type="dxa"/>
          </w:tcPr>
          <w:p w14:paraId="13F45F13" w14:textId="77777777" w:rsidR="00AD2163" w:rsidRPr="00194A85" w:rsidRDefault="00127278" w:rsidP="00AD2163">
            <w:pPr>
              <w:jc w:val="center"/>
              <w:rPr>
                <w:b/>
                <w:color w:val="000000"/>
              </w:rPr>
            </w:pPr>
            <w:r w:rsidRPr="00194A85">
              <w:rPr>
                <w:b/>
                <w:color w:val="000000"/>
              </w:rPr>
              <w:t>5,0</w:t>
            </w:r>
          </w:p>
        </w:tc>
      </w:tr>
      <w:tr w:rsidR="00AD2163" w:rsidRPr="00194A85" w14:paraId="11D19BC5" w14:textId="77777777" w:rsidTr="00AD2163">
        <w:trPr>
          <w:trHeight w:val="121"/>
        </w:trPr>
        <w:tc>
          <w:tcPr>
            <w:tcW w:w="4275" w:type="dxa"/>
          </w:tcPr>
          <w:p w14:paraId="34908DA7" w14:textId="77777777" w:rsidR="00AD2163" w:rsidRPr="00194A85" w:rsidRDefault="00AD2163" w:rsidP="00AD2163">
            <w:pPr>
              <w:rPr>
                <w:b/>
                <w:color w:val="000000"/>
                <w:sz w:val="20"/>
                <w:szCs w:val="20"/>
              </w:rPr>
            </w:pPr>
            <w:r w:rsidRPr="00194A85">
              <w:rPr>
                <w:b/>
                <w:color w:val="000000"/>
                <w:sz w:val="20"/>
                <w:szCs w:val="20"/>
              </w:rPr>
              <w:t>Б-ни системы кровообращения</w:t>
            </w:r>
          </w:p>
        </w:tc>
        <w:tc>
          <w:tcPr>
            <w:tcW w:w="1126" w:type="dxa"/>
          </w:tcPr>
          <w:p w14:paraId="289710D1" w14:textId="77777777" w:rsidR="00AD2163" w:rsidRPr="00194A85" w:rsidRDefault="00AD2163" w:rsidP="00AD2163">
            <w:pPr>
              <w:jc w:val="center"/>
              <w:rPr>
                <w:b/>
                <w:i/>
                <w:color w:val="000000"/>
                <w:sz w:val="20"/>
                <w:szCs w:val="20"/>
              </w:rPr>
            </w:pPr>
            <w:r w:rsidRPr="00194A85">
              <w:t>32832,3</w:t>
            </w:r>
          </w:p>
        </w:tc>
        <w:tc>
          <w:tcPr>
            <w:tcW w:w="1127" w:type="dxa"/>
          </w:tcPr>
          <w:p w14:paraId="466CF0E6" w14:textId="77777777" w:rsidR="00AD2163" w:rsidRPr="00194A85" w:rsidRDefault="00AD2163" w:rsidP="00AD2163">
            <w:pPr>
              <w:jc w:val="center"/>
              <w:rPr>
                <w:b/>
                <w:i/>
                <w:color w:val="000000"/>
                <w:sz w:val="20"/>
                <w:szCs w:val="20"/>
              </w:rPr>
            </w:pPr>
            <w:r w:rsidRPr="00194A85">
              <w:t>32043,2</w:t>
            </w:r>
          </w:p>
        </w:tc>
        <w:tc>
          <w:tcPr>
            <w:tcW w:w="1127" w:type="dxa"/>
          </w:tcPr>
          <w:p w14:paraId="5C6292A0" w14:textId="77777777" w:rsidR="00AD2163" w:rsidRPr="00194A85" w:rsidRDefault="00AD2163" w:rsidP="00AD2163">
            <w:pPr>
              <w:jc w:val="center"/>
              <w:rPr>
                <w:b/>
                <w:i/>
                <w:color w:val="000000"/>
                <w:sz w:val="20"/>
                <w:szCs w:val="20"/>
              </w:rPr>
            </w:pPr>
            <w:r w:rsidRPr="00194A85">
              <w:t>32987,7</w:t>
            </w:r>
          </w:p>
        </w:tc>
        <w:tc>
          <w:tcPr>
            <w:tcW w:w="1127" w:type="dxa"/>
          </w:tcPr>
          <w:p w14:paraId="4C9FF39E" w14:textId="77777777" w:rsidR="00AD2163" w:rsidRPr="00194A85" w:rsidRDefault="00AD2163" w:rsidP="00AD2163">
            <w:pPr>
              <w:tabs>
                <w:tab w:val="left" w:pos="2392"/>
              </w:tabs>
              <w:jc w:val="center"/>
              <w:rPr>
                <w:b/>
                <w:i/>
                <w:color w:val="000000"/>
                <w:sz w:val="20"/>
                <w:szCs w:val="20"/>
              </w:rPr>
            </w:pPr>
            <w:r w:rsidRPr="00194A85">
              <w:t>34460,6</w:t>
            </w:r>
          </w:p>
        </w:tc>
        <w:tc>
          <w:tcPr>
            <w:tcW w:w="1127" w:type="dxa"/>
          </w:tcPr>
          <w:p w14:paraId="2F51D907" w14:textId="77777777" w:rsidR="00AD2163" w:rsidRPr="00194A85" w:rsidRDefault="00AD2163" w:rsidP="00AD2163">
            <w:pPr>
              <w:jc w:val="center"/>
              <w:rPr>
                <w:b/>
                <w:i/>
                <w:color w:val="000000"/>
                <w:sz w:val="20"/>
                <w:szCs w:val="20"/>
              </w:rPr>
            </w:pPr>
            <w:r w:rsidRPr="00194A85">
              <w:t>34828,5</w:t>
            </w:r>
          </w:p>
        </w:tc>
        <w:tc>
          <w:tcPr>
            <w:tcW w:w="1116" w:type="dxa"/>
          </w:tcPr>
          <w:p w14:paraId="71FFB935" w14:textId="77777777" w:rsidR="00AD2163" w:rsidRPr="00194A85" w:rsidRDefault="00AD2163" w:rsidP="00AD2163">
            <w:pPr>
              <w:jc w:val="center"/>
              <w:rPr>
                <w:bCs/>
                <w:color w:val="000000"/>
              </w:rPr>
            </w:pPr>
            <w:r w:rsidRPr="00194A85">
              <w:rPr>
                <w:bCs/>
                <w:color w:val="000000"/>
              </w:rPr>
              <w:t>35713,1</w:t>
            </w:r>
          </w:p>
        </w:tc>
        <w:tc>
          <w:tcPr>
            <w:tcW w:w="1293" w:type="dxa"/>
          </w:tcPr>
          <w:p w14:paraId="7A711405" w14:textId="77777777" w:rsidR="00AD2163" w:rsidRPr="00194A85" w:rsidRDefault="00D61E8C" w:rsidP="00AD2163">
            <w:pPr>
              <w:jc w:val="center"/>
              <w:rPr>
                <w:b/>
                <w:bCs/>
                <w:color w:val="000000"/>
              </w:rPr>
            </w:pPr>
            <w:r w:rsidRPr="00194A85">
              <w:t>34566,1</w:t>
            </w:r>
          </w:p>
        </w:tc>
        <w:tc>
          <w:tcPr>
            <w:tcW w:w="1420" w:type="dxa"/>
          </w:tcPr>
          <w:p w14:paraId="5F1A0810" w14:textId="77777777" w:rsidR="00AD2163" w:rsidRPr="00194A85" w:rsidRDefault="0047304B" w:rsidP="00AD2163">
            <w:pPr>
              <w:jc w:val="center"/>
              <w:rPr>
                <w:b/>
                <w:bCs/>
                <w:color w:val="000000"/>
              </w:rPr>
            </w:pPr>
            <w:r w:rsidRPr="00194A85">
              <w:rPr>
                <w:b/>
                <w:bCs/>
                <w:color w:val="000000"/>
              </w:rPr>
              <w:t>2,0</w:t>
            </w:r>
          </w:p>
        </w:tc>
        <w:tc>
          <w:tcPr>
            <w:tcW w:w="1365" w:type="dxa"/>
          </w:tcPr>
          <w:p w14:paraId="04B43E95" w14:textId="77777777" w:rsidR="00AD2163" w:rsidRPr="00194A85" w:rsidRDefault="00127278" w:rsidP="00AD2163">
            <w:pPr>
              <w:jc w:val="center"/>
              <w:rPr>
                <w:b/>
                <w:color w:val="000000"/>
              </w:rPr>
            </w:pPr>
            <w:r w:rsidRPr="00194A85">
              <w:rPr>
                <w:b/>
                <w:color w:val="000000"/>
              </w:rPr>
              <w:t>-3,2</w:t>
            </w:r>
          </w:p>
        </w:tc>
      </w:tr>
      <w:tr w:rsidR="00AD2163" w:rsidRPr="00194A85" w14:paraId="4ECA4496" w14:textId="77777777" w:rsidTr="00AD2163">
        <w:trPr>
          <w:trHeight w:val="140"/>
        </w:trPr>
        <w:tc>
          <w:tcPr>
            <w:tcW w:w="4275" w:type="dxa"/>
          </w:tcPr>
          <w:p w14:paraId="31518C8A" w14:textId="77777777" w:rsidR="00AD2163" w:rsidRPr="00194A85" w:rsidRDefault="00AD2163" w:rsidP="00AD2163">
            <w:pPr>
              <w:tabs>
                <w:tab w:val="left" w:pos="2392"/>
              </w:tabs>
              <w:spacing w:beforeLines="20" w:before="48" w:afterLines="20" w:after="48"/>
              <w:rPr>
                <w:i/>
                <w:sz w:val="20"/>
                <w:szCs w:val="20"/>
              </w:rPr>
            </w:pPr>
            <w:r w:rsidRPr="00194A85">
              <w:rPr>
                <w:i/>
                <w:sz w:val="20"/>
                <w:szCs w:val="20"/>
              </w:rPr>
              <w:t>болезни, характеризующиеся повышенным кровяным давлением</w:t>
            </w:r>
          </w:p>
        </w:tc>
        <w:tc>
          <w:tcPr>
            <w:tcW w:w="1126" w:type="dxa"/>
          </w:tcPr>
          <w:p w14:paraId="208957E9" w14:textId="77777777" w:rsidR="00AD2163" w:rsidRPr="00194A85" w:rsidRDefault="00AD2163" w:rsidP="00AD2163">
            <w:pPr>
              <w:jc w:val="center"/>
              <w:rPr>
                <w:i/>
                <w:color w:val="000000"/>
                <w:sz w:val="20"/>
                <w:szCs w:val="20"/>
              </w:rPr>
            </w:pPr>
            <w:r w:rsidRPr="00194A85">
              <w:rPr>
                <w:i/>
              </w:rPr>
              <w:t>8908,9</w:t>
            </w:r>
          </w:p>
        </w:tc>
        <w:tc>
          <w:tcPr>
            <w:tcW w:w="1127" w:type="dxa"/>
          </w:tcPr>
          <w:p w14:paraId="4FFE4DF3" w14:textId="77777777" w:rsidR="00AD2163" w:rsidRPr="00194A85" w:rsidRDefault="00AD2163" w:rsidP="00AD2163">
            <w:pPr>
              <w:jc w:val="center"/>
              <w:rPr>
                <w:i/>
                <w:color w:val="000000"/>
                <w:sz w:val="20"/>
                <w:szCs w:val="20"/>
              </w:rPr>
            </w:pPr>
            <w:r w:rsidRPr="00194A85">
              <w:rPr>
                <w:i/>
              </w:rPr>
              <w:t>7827,9</w:t>
            </w:r>
          </w:p>
        </w:tc>
        <w:tc>
          <w:tcPr>
            <w:tcW w:w="1127" w:type="dxa"/>
          </w:tcPr>
          <w:p w14:paraId="6A0147FB" w14:textId="77777777" w:rsidR="00AD2163" w:rsidRPr="00194A85" w:rsidRDefault="00AD2163" w:rsidP="00AD2163">
            <w:pPr>
              <w:jc w:val="center"/>
              <w:rPr>
                <w:i/>
                <w:color w:val="000000"/>
                <w:sz w:val="20"/>
                <w:szCs w:val="20"/>
              </w:rPr>
            </w:pPr>
            <w:r w:rsidRPr="00194A85">
              <w:rPr>
                <w:i/>
              </w:rPr>
              <w:t>8060,2</w:t>
            </w:r>
          </w:p>
        </w:tc>
        <w:tc>
          <w:tcPr>
            <w:tcW w:w="1127" w:type="dxa"/>
          </w:tcPr>
          <w:p w14:paraId="4E3346D1" w14:textId="77777777" w:rsidR="00AD2163" w:rsidRPr="00194A85" w:rsidRDefault="00AD2163" w:rsidP="00AD2163">
            <w:pPr>
              <w:tabs>
                <w:tab w:val="left" w:pos="2392"/>
              </w:tabs>
              <w:jc w:val="center"/>
              <w:rPr>
                <w:i/>
                <w:color w:val="000000"/>
                <w:sz w:val="20"/>
                <w:szCs w:val="20"/>
              </w:rPr>
            </w:pPr>
            <w:r w:rsidRPr="00194A85">
              <w:rPr>
                <w:i/>
              </w:rPr>
              <w:t>8390,0</w:t>
            </w:r>
          </w:p>
        </w:tc>
        <w:tc>
          <w:tcPr>
            <w:tcW w:w="1127" w:type="dxa"/>
          </w:tcPr>
          <w:p w14:paraId="2030A994" w14:textId="77777777" w:rsidR="00AD2163" w:rsidRPr="00194A85" w:rsidRDefault="00AD2163" w:rsidP="00AD2163">
            <w:pPr>
              <w:jc w:val="center"/>
              <w:rPr>
                <w:i/>
                <w:color w:val="000000"/>
                <w:sz w:val="20"/>
                <w:szCs w:val="20"/>
              </w:rPr>
            </w:pPr>
            <w:r w:rsidRPr="00194A85">
              <w:rPr>
                <w:i/>
              </w:rPr>
              <w:t>8864,5</w:t>
            </w:r>
          </w:p>
        </w:tc>
        <w:tc>
          <w:tcPr>
            <w:tcW w:w="1116" w:type="dxa"/>
          </w:tcPr>
          <w:p w14:paraId="05E64A97" w14:textId="77777777" w:rsidR="00AD2163" w:rsidRPr="00194A85" w:rsidRDefault="00AD2163" w:rsidP="00AD2163">
            <w:pPr>
              <w:jc w:val="center"/>
              <w:rPr>
                <w:bCs/>
                <w:i/>
                <w:color w:val="000000"/>
              </w:rPr>
            </w:pPr>
            <w:r w:rsidRPr="00194A85">
              <w:rPr>
                <w:bCs/>
                <w:i/>
                <w:color w:val="000000"/>
              </w:rPr>
              <w:t>9279,2</w:t>
            </w:r>
          </w:p>
        </w:tc>
        <w:tc>
          <w:tcPr>
            <w:tcW w:w="1293" w:type="dxa"/>
          </w:tcPr>
          <w:p w14:paraId="6EC842B1" w14:textId="77777777" w:rsidR="00AD2163" w:rsidRPr="00194A85" w:rsidRDefault="00231446" w:rsidP="00AD2163">
            <w:pPr>
              <w:jc w:val="center"/>
              <w:rPr>
                <w:b/>
                <w:bCs/>
                <w:i/>
                <w:color w:val="000000"/>
              </w:rPr>
            </w:pPr>
            <w:r w:rsidRPr="00194A85">
              <w:t>8880,9</w:t>
            </w:r>
          </w:p>
        </w:tc>
        <w:tc>
          <w:tcPr>
            <w:tcW w:w="1420" w:type="dxa"/>
          </w:tcPr>
          <w:p w14:paraId="13B37737" w14:textId="77777777" w:rsidR="00AD2163" w:rsidRPr="00194A85" w:rsidRDefault="0028270D" w:rsidP="00AD2163">
            <w:pPr>
              <w:jc w:val="center"/>
              <w:rPr>
                <w:b/>
                <w:bCs/>
                <w:i/>
                <w:color w:val="000000"/>
              </w:rPr>
            </w:pPr>
            <w:r w:rsidRPr="00194A85">
              <w:rPr>
                <w:b/>
                <w:bCs/>
                <w:i/>
                <w:color w:val="000000"/>
              </w:rPr>
              <w:t>2,0</w:t>
            </w:r>
          </w:p>
        </w:tc>
        <w:tc>
          <w:tcPr>
            <w:tcW w:w="1365" w:type="dxa"/>
          </w:tcPr>
          <w:p w14:paraId="66F136A5" w14:textId="77777777" w:rsidR="00AD2163" w:rsidRPr="00194A85" w:rsidRDefault="00127278" w:rsidP="00AD2163">
            <w:pPr>
              <w:jc w:val="center"/>
              <w:rPr>
                <w:b/>
                <w:i/>
                <w:color w:val="000000"/>
              </w:rPr>
            </w:pPr>
            <w:r w:rsidRPr="00194A85">
              <w:rPr>
                <w:b/>
                <w:i/>
                <w:color w:val="000000"/>
              </w:rPr>
              <w:t>-4,3</w:t>
            </w:r>
          </w:p>
        </w:tc>
      </w:tr>
      <w:tr w:rsidR="00AD2163" w:rsidRPr="00194A85" w14:paraId="11C0585A" w14:textId="77777777" w:rsidTr="00AD2163">
        <w:trPr>
          <w:trHeight w:val="144"/>
        </w:trPr>
        <w:tc>
          <w:tcPr>
            <w:tcW w:w="4275" w:type="dxa"/>
          </w:tcPr>
          <w:p w14:paraId="40B616DE" w14:textId="77777777" w:rsidR="00AD2163" w:rsidRPr="00194A85" w:rsidRDefault="00AD2163" w:rsidP="00AD2163">
            <w:pPr>
              <w:tabs>
                <w:tab w:val="left" w:pos="2392"/>
              </w:tabs>
              <w:spacing w:beforeLines="20" w:before="48" w:afterLines="20" w:after="48"/>
              <w:rPr>
                <w:i/>
                <w:sz w:val="20"/>
                <w:szCs w:val="20"/>
              </w:rPr>
            </w:pPr>
            <w:r w:rsidRPr="00194A85">
              <w:rPr>
                <w:i/>
                <w:sz w:val="20"/>
                <w:szCs w:val="20"/>
              </w:rPr>
              <w:t>ишемическая болезнь сердца</w:t>
            </w:r>
          </w:p>
        </w:tc>
        <w:tc>
          <w:tcPr>
            <w:tcW w:w="1126" w:type="dxa"/>
          </w:tcPr>
          <w:p w14:paraId="24981D77" w14:textId="77777777" w:rsidR="00AD2163" w:rsidRPr="00194A85" w:rsidRDefault="00AD2163" w:rsidP="00AD2163">
            <w:pPr>
              <w:jc w:val="center"/>
              <w:rPr>
                <w:i/>
                <w:color w:val="000000"/>
                <w:sz w:val="20"/>
                <w:szCs w:val="20"/>
              </w:rPr>
            </w:pPr>
            <w:r w:rsidRPr="00194A85">
              <w:rPr>
                <w:i/>
              </w:rPr>
              <w:t>16697,0</w:t>
            </w:r>
          </w:p>
        </w:tc>
        <w:tc>
          <w:tcPr>
            <w:tcW w:w="1127" w:type="dxa"/>
          </w:tcPr>
          <w:p w14:paraId="7AAF1766" w14:textId="77777777" w:rsidR="00AD2163" w:rsidRPr="00194A85" w:rsidRDefault="00AD2163" w:rsidP="00AD2163">
            <w:pPr>
              <w:jc w:val="center"/>
              <w:rPr>
                <w:i/>
                <w:color w:val="000000"/>
                <w:sz w:val="20"/>
                <w:szCs w:val="20"/>
              </w:rPr>
            </w:pPr>
            <w:r w:rsidRPr="00194A85">
              <w:rPr>
                <w:i/>
              </w:rPr>
              <w:t>18031,8</w:t>
            </w:r>
          </w:p>
        </w:tc>
        <w:tc>
          <w:tcPr>
            <w:tcW w:w="1127" w:type="dxa"/>
          </w:tcPr>
          <w:p w14:paraId="2A219499" w14:textId="77777777" w:rsidR="00AD2163" w:rsidRPr="00194A85" w:rsidRDefault="00AD2163" w:rsidP="00AD2163">
            <w:pPr>
              <w:jc w:val="center"/>
              <w:rPr>
                <w:i/>
                <w:color w:val="000000"/>
                <w:sz w:val="20"/>
                <w:szCs w:val="20"/>
              </w:rPr>
            </w:pPr>
            <w:r w:rsidRPr="00194A85">
              <w:rPr>
                <w:i/>
              </w:rPr>
              <w:t>18193,9</w:t>
            </w:r>
          </w:p>
        </w:tc>
        <w:tc>
          <w:tcPr>
            <w:tcW w:w="1127" w:type="dxa"/>
          </w:tcPr>
          <w:p w14:paraId="654E84D3" w14:textId="77777777" w:rsidR="00AD2163" w:rsidRPr="00194A85" w:rsidRDefault="00AD2163" w:rsidP="00AD2163">
            <w:pPr>
              <w:tabs>
                <w:tab w:val="left" w:pos="2392"/>
              </w:tabs>
              <w:jc w:val="center"/>
              <w:rPr>
                <w:i/>
                <w:sz w:val="20"/>
                <w:szCs w:val="20"/>
              </w:rPr>
            </w:pPr>
            <w:r w:rsidRPr="00194A85">
              <w:rPr>
                <w:i/>
              </w:rPr>
              <w:t>18941,4</w:t>
            </w:r>
          </w:p>
        </w:tc>
        <w:tc>
          <w:tcPr>
            <w:tcW w:w="1127" w:type="dxa"/>
          </w:tcPr>
          <w:p w14:paraId="104A8B4A" w14:textId="77777777" w:rsidR="00AD2163" w:rsidRPr="00194A85" w:rsidRDefault="00AD2163" w:rsidP="00AD2163">
            <w:pPr>
              <w:jc w:val="center"/>
              <w:rPr>
                <w:i/>
                <w:color w:val="000000"/>
                <w:sz w:val="20"/>
                <w:szCs w:val="20"/>
              </w:rPr>
            </w:pPr>
            <w:r w:rsidRPr="00194A85">
              <w:rPr>
                <w:i/>
              </w:rPr>
              <w:t>19768,9</w:t>
            </w:r>
          </w:p>
        </w:tc>
        <w:tc>
          <w:tcPr>
            <w:tcW w:w="1116" w:type="dxa"/>
          </w:tcPr>
          <w:p w14:paraId="16CE5A4C" w14:textId="77777777" w:rsidR="00AD2163" w:rsidRPr="00194A85" w:rsidRDefault="00AD2163" w:rsidP="00AD2163">
            <w:pPr>
              <w:jc w:val="center"/>
              <w:rPr>
                <w:bCs/>
                <w:i/>
                <w:color w:val="000000"/>
              </w:rPr>
            </w:pPr>
            <w:r w:rsidRPr="00194A85">
              <w:rPr>
                <w:bCs/>
                <w:i/>
                <w:color w:val="000000"/>
              </w:rPr>
              <w:t>20327,6</w:t>
            </w:r>
          </w:p>
        </w:tc>
        <w:tc>
          <w:tcPr>
            <w:tcW w:w="1293" w:type="dxa"/>
          </w:tcPr>
          <w:p w14:paraId="056AC2DF" w14:textId="77777777" w:rsidR="00AD2163" w:rsidRPr="00194A85" w:rsidRDefault="00231446" w:rsidP="00AD2163">
            <w:pPr>
              <w:jc w:val="center"/>
              <w:rPr>
                <w:b/>
                <w:bCs/>
                <w:i/>
                <w:color w:val="000000"/>
              </w:rPr>
            </w:pPr>
            <w:r w:rsidRPr="00194A85">
              <w:t>19577,5</w:t>
            </w:r>
          </w:p>
        </w:tc>
        <w:tc>
          <w:tcPr>
            <w:tcW w:w="1420" w:type="dxa"/>
          </w:tcPr>
          <w:p w14:paraId="6BC28D65" w14:textId="77777777" w:rsidR="00AD2163" w:rsidRPr="00194A85" w:rsidRDefault="00C4788E" w:rsidP="00AD2163">
            <w:pPr>
              <w:jc w:val="center"/>
              <w:rPr>
                <w:b/>
                <w:bCs/>
                <w:i/>
                <w:color w:val="000000"/>
              </w:rPr>
            </w:pPr>
            <w:r w:rsidRPr="00194A85">
              <w:rPr>
                <w:b/>
                <w:bCs/>
                <w:i/>
                <w:color w:val="000000"/>
              </w:rPr>
              <w:t>-8,3</w:t>
            </w:r>
          </w:p>
        </w:tc>
        <w:tc>
          <w:tcPr>
            <w:tcW w:w="1365" w:type="dxa"/>
          </w:tcPr>
          <w:p w14:paraId="21B75839" w14:textId="77777777" w:rsidR="00AD2163" w:rsidRPr="00194A85" w:rsidRDefault="00127278" w:rsidP="00AD2163">
            <w:pPr>
              <w:jc w:val="center"/>
              <w:rPr>
                <w:b/>
                <w:i/>
                <w:color w:val="000000"/>
              </w:rPr>
            </w:pPr>
            <w:r w:rsidRPr="00194A85">
              <w:rPr>
                <w:b/>
                <w:i/>
                <w:color w:val="000000"/>
              </w:rPr>
              <w:t>-3,7</w:t>
            </w:r>
          </w:p>
        </w:tc>
      </w:tr>
      <w:tr w:rsidR="00AD2163" w:rsidRPr="00194A85" w14:paraId="108477B6" w14:textId="77777777" w:rsidTr="00AD2163">
        <w:trPr>
          <w:trHeight w:val="142"/>
        </w:trPr>
        <w:tc>
          <w:tcPr>
            <w:tcW w:w="4275" w:type="dxa"/>
          </w:tcPr>
          <w:p w14:paraId="1B0A3FC7" w14:textId="77777777" w:rsidR="00AD2163" w:rsidRPr="00194A85" w:rsidRDefault="00AD2163" w:rsidP="00AD2163">
            <w:pPr>
              <w:tabs>
                <w:tab w:val="left" w:pos="2392"/>
              </w:tabs>
              <w:spacing w:beforeLines="20" w:before="48" w:afterLines="20" w:after="48"/>
              <w:rPr>
                <w:i/>
                <w:sz w:val="20"/>
                <w:szCs w:val="20"/>
              </w:rPr>
            </w:pPr>
            <w:r w:rsidRPr="00194A85">
              <w:rPr>
                <w:i/>
                <w:sz w:val="20"/>
                <w:szCs w:val="20"/>
              </w:rPr>
              <w:t>цереброваскулярные болезни</w:t>
            </w:r>
          </w:p>
        </w:tc>
        <w:tc>
          <w:tcPr>
            <w:tcW w:w="1126" w:type="dxa"/>
          </w:tcPr>
          <w:p w14:paraId="733D68EA" w14:textId="77777777" w:rsidR="00AD2163" w:rsidRPr="00194A85" w:rsidRDefault="00AD2163" w:rsidP="00AD2163">
            <w:pPr>
              <w:jc w:val="center"/>
              <w:rPr>
                <w:i/>
                <w:color w:val="000000"/>
                <w:sz w:val="20"/>
                <w:szCs w:val="20"/>
              </w:rPr>
            </w:pPr>
            <w:r w:rsidRPr="00194A85">
              <w:rPr>
                <w:i/>
              </w:rPr>
              <w:t>1289,8</w:t>
            </w:r>
          </w:p>
        </w:tc>
        <w:tc>
          <w:tcPr>
            <w:tcW w:w="1127" w:type="dxa"/>
          </w:tcPr>
          <w:p w14:paraId="15EEDEFC" w14:textId="77777777" w:rsidR="00AD2163" w:rsidRPr="00194A85" w:rsidRDefault="00AD2163" w:rsidP="00AD2163">
            <w:pPr>
              <w:jc w:val="center"/>
              <w:rPr>
                <w:i/>
                <w:color w:val="000000"/>
                <w:sz w:val="20"/>
                <w:szCs w:val="20"/>
              </w:rPr>
            </w:pPr>
            <w:r w:rsidRPr="00194A85">
              <w:rPr>
                <w:i/>
              </w:rPr>
              <w:t>3449,5</w:t>
            </w:r>
          </w:p>
        </w:tc>
        <w:tc>
          <w:tcPr>
            <w:tcW w:w="1127" w:type="dxa"/>
          </w:tcPr>
          <w:p w14:paraId="07ED1456" w14:textId="77777777" w:rsidR="00AD2163" w:rsidRPr="00194A85" w:rsidRDefault="00AD2163" w:rsidP="00AD2163">
            <w:pPr>
              <w:jc w:val="center"/>
              <w:rPr>
                <w:i/>
                <w:color w:val="000000"/>
                <w:sz w:val="20"/>
                <w:szCs w:val="20"/>
              </w:rPr>
            </w:pPr>
            <w:r w:rsidRPr="00194A85">
              <w:rPr>
                <w:i/>
              </w:rPr>
              <w:t>3623,4</w:t>
            </w:r>
          </w:p>
        </w:tc>
        <w:tc>
          <w:tcPr>
            <w:tcW w:w="1127" w:type="dxa"/>
          </w:tcPr>
          <w:p w14:paraId="2D31CFDB" w14:textId="77777777" w:rsidR="00AD2163" w:rsidRPr="00194A85" w:rsidRDefault="00AD2163" w:rsidP="00AD2163">
            <w:pPr>
              <w:tabs>
                <w:tab w:val="left" w:pos="2392"/>
              </w:tabs>
              <w:jc w:val="center"/>
              <w:rPr>
                <w:i/>
                <w:sz w:val="20"/>
                <w:szCs w:val="20"/>
              </w:rPr>
            </w:pPr>
            <w:r w:rsidRPr="00194A85">
              <w:rPr>
                <w:i/>
              </w:rPr>
              <w:t>3500,1</w:t>
            </w:r>
          </w:p>
        </w:tc>
        <w:tc>
          <w:tcPr>
            <w:tcW w:w="1127" w:type="dxa"/>
          </w:tcPr>
          <w:p w14:paraId="6AFFC944" w14:textId="77777777" w:rsidR="00AD2163" w:rsidRPr="00194A85" w:rsidRDefault="00AD2163" w:rsidP="00AD2163">
            <w:pPr>
              <w:jc w:val="center"/>
              <w:rPr>
                <w:i/>
                <w:color w:val="000000"/>
                <w:sz w:val="20"/>
                <w:szCs w:val="20"/>
              </w:rPr>
            </w:pPr>
            <w:r w:rsidRPr="00194A85">
              <w:rPr>
                <w:i/>
              </w:rPr>
              <w:t>3578,8</w:t>
            </w:r>
          </w:p>
        </w:tc>
        <w:tc>
          <w:tcPr>
            <w:tcW w:w="1116" w:type="dxa"/>
          </w:tcPr>
          <w:p w14:paraId="71D92532" w14:textId="77777777" w:rsidR="00AD2163" w:rsidRPr="00194A85" w:rsidRDefault="00AD2163" w:rsidP="00AD2163">
            <w:pPr>
              <w:jc w:val="center"/>
              <w:rPr>
                <w:bCs/>
                <w:i/>
                <w:color w:val="000000"/>
              </w:rPr>
            </w:pPr>
            <w:r w:rsidRPr="00194A85">
              <w:rPr>
                <w:bCs/>
                <w:i/>
                <w:color w:val="000000"/>
              </w:rPr>
              <w:t>3595,3</w:t>
            </w:r>
          </w:p>
        </w:tc>
        <w:tc>
          <w:tcPr>
            <w:tcW w:w="1293" w:type="dxa"/>
          </w:tcPr>
          <w:p w14:paraId="3274D3CB" w14:textId="77777777" w:rsidR="00AD2163" w:rsidRPr="00194A85" w:rsidRDefault="00231446" w:rsidP="00AD2163">
            <w:pPr>
              <w:jc w:val="center"/>
              <w:rPr>
                <w:b/>
                <w:bCs/>
                <w:i/>
                <w:color w:val="000000"/>
              </w:rPr>
            </w:pPr>
            <w:r w:rsidRPr="00194A85">
              <w:t>3488,9</w:t>
            </w:r>
          </w:p>
        </w:tc>
        <w:tc>
          <w:tcPr>
            <w:tcW w:w="1420" w:type="dxa"/>
          </w:tcPr>
          <w:p w14:paraId="46EDEA7D" w14:textId="77777777" w:rsidR="00AD2163" w:rsidRPr="00194A85" w:rsidRDefault="00C4788E" w:rsidP="00AD2163">
            <w:pPr>
              <w:jc w:val="center"/>
              <w:rPr>
                <w:b/>
                <w:bCs/>
                <w:i/>
                <w:color w:val="000000"/>
              </w:rPr>
            </w:pPr>
            <w:r w:rsidRPr="00194A85">
              <w:rPr>
                <w:b/>
                <w:bCs/>
                <w:i/>
                <w:color w:val="000000"/>
              </w:rPr>
              <w:t>8,0</w:t>
            </w:r>
          </w:p>
        </w:tc>
        <w:tc>
          <w:tcPr>
            <w:tcW w:w="1365" w:type="dxa"/>
          </w:tcPr>
          <w:p w14:paraId="30498BC9" w14:textId="77777777" w:rsidR="00AD2163" w:rsidRPr="00194A85" w:rsidRDefault="00127278" w:rsidP="00AD2163">
            <w:pPr>
              <w:jc w:val="center"/>
              <w:rPr>
                <w:b/>
                <w:i/>
                <w:color w:val="000000"/>
              </w:rPr>
            </w:pPr>
            <w:r w:rsidRPr="00194A85">
              <w:rPr>
                <w:b/>
                <w:i/>
                <w:color w:val="000000"/>
              </w:rPr>
              <w:t>-2,9</w:t>
            </w:r>
          </w:p>
        </w:tc>
      </w:tr>
      <w:tr w:rsidR="00AD2163" w:rsidRPr="00194A85" w14:paraId="4B63F15C" w14:textId="77777777" w:rsidTr="00625118">
        <w:trPr>
          <w:trHeight w:val="423"/>
        </w:trPr>
        <w:tc>
          <w:tcPr>
            <w:tcW w:w="4275" w:type="dxa"/>
          </w:tcPr>
          <w:p w14:paraId="44F144DA" w14:textId="77777777" w:rsidR="00AD2163" w:rsidRPr="00194A85" w:rsidRDefault="00AD2163" w:rsidP="00AD2163">
            <w:pPr>
              <w:rPr>
                <w:b/>
                <w:color w:val="000000"/>
                <w:sz w:val="20"/>
                <w:szCs w:val="20"/>
              </w:rPr>
            </w:pPr>
            <w:r w:rsidRPr="00194A85">
              <w:rPr>
                <w:b/>
                <w:color w:val="000000"/>
                <w:sz w:val="20"/>
                <w:szCs w:val="20"/>
              </w:rPr>
              <w:t>Б-ни органов дыхания</w:t>
            </w:r>
          </w:p>
        </w:tc>
        <w:tc>
          <w:tcPr>
            <w:tcW w:w="1126" w:type="dxa"/>
          </w:tcPr>
          <w:p w14:paraId="76EB40D3" w14:textId="77777777" w:rsidR="00AD2163" w:rsidRPr="00194A85" w:rsidRDefault="00AD2163" w:rsidP="00AD2163">
            <w:pPr>
              <w:jc w:val="center"/>
              <w:rPr>
                <w:b/>
                <w:i/>
                <w:color w:val="000000"/>
                <w:sz w:val="20"/>
                <w:szCs w:val="20"/>
              </w:rPr>
            </w:pPr>
            <w:r w:rsidRPr="00194A85">
              <w:t>19882,5</w:t>
            </w:r>
          </w:p>
        </w:tc>
        <w:tc>
          <w:tcPr>
            <w:tcW w:w="1127" w:type="dxa"/>
          </w:tcPr>
          <w:p w14:paraId="3A22D27E" w14:textId="77777777" w:rsidR="00AD2163" w:rsidRPr="00194A85" w:rsidRDefault="00AD2163" w:rsidP="00AD2163">
            <w:pPr>
              <w:jc w:val="center"/>
              <w:rPr>
                <w:b/>
                <w:i/>
                <w:color w:val="000000"/>
                <w:sz w:val="20"/>
                <w:szCs w:val="20"/>
              </w:rPr>
            </w:pPr>
            <w:r w:rsidRPr="00194A85">
              <w:t>18358,1</w:t>
            </w:r>
          </w:p>
        </w:tc>
        <w:tc>
          <w:tcPr>
            <w:tcW w:w="1127" w:type="dxa"/>
          </w:tcPr>
          <w:p w14:paraId="64F1FEB8" w14:textId="77777777" w:rsidR="00AD2163" w:rsidRPr="00194A85" w:rsidRDefault="00AD2163" w:rsidP="00AD2163">
            <w:pPr>
              <w:jc w:val="center"/>
              <w:rPr>
                <w:b/>
                <w:i/>
                <w:color w:val="000000"/>
                <w:sz w:val="20"/>
                <w:szCs w:val="20"/>
              </w:rPr>
            </w:pPr>
            <w:r w:rsidRPr="00194A85">
              <w:t>18294,9</w:t>
            </w:r>
          </w:p>
        </w:tc>
        <w:tc>
          <w:tcPr>
            <w:tcW w:w="1127" w:type="dxa"/>
          </w:tcPr>
          <w:p w14:paraId="32C5B59B" w14:textId="77777777" w:rsidR="00AD2163" w:rsidRPr="00194A85" w:rsidRDefault="00AD2163" w:rsidP="00AD2163">
            <w:pPr>
              <w:tabs>
                <w:tab w:val="left" w:pos="2392"/>
              </w:tabs>
              <w:jc w:val="center"/>
              <w:rPr>
                <w:b/>
                <w:i/>
                <w:color w:val="000000"/>
                <w:sz w:val="20"/>
                <w:szCs w:val="20"/>
              </w:rPr>
            </w:pPr>
            <w:r w:rsidRPr="00194A85">
              <w:t>14578,3</w:t>
            </w:r>
          </w:p>
        </w:tc>
        <w:tc>
          <w:tcPr>
            <w:tcW w:w="1127" w:type="dxa"/>
          </w:tcPr>
          <w:p w14:paraId="65D4D033" w14:textId="77777777" w:rsidR="00AD2163" w:rsidRPr="00194A85" w:rsidRDefault="00AD2163" w:rsidP="00AD2163">
            <w:pPr>
              <w:jc w:val="center"/>
              <w:rPr>
                <w:b/>
                <w:i/>
                <w:color w:val="000000"/>
                <w:sz w:val="20"/>
                <w:szCs w:val="20"/>
              </w:rPr>
            </w:pPr>
            <w:r w:rsidRPr="00194A85">
              <w:t>20471,2</w:t>
            </w:r>
          </w:p>
        </w:tc>
        <w:tc>
          <w:tcPr>
            <w:tcW w:w="1116" w:type="dxa"/>
          </w:tcPr>
          <w:p w14:paraId="30442D03" w14:textId="77777777" w:rsidR="00AD2163" w:rsidRPr="00194A85" w:rsidRDefault="00AD2163" w:rsidP="00AD2163">
            <w:pPr>
              <w:jc w:val="center"/>
              <w:rPr>
                <w:bCs/>
                <w:color w:val="000000"/>
              </w:rPr>
            </w:pPr>
            <w:r w:rsidRPr="00194A85">
              <w:rPr>
                <w:bCs/>
                <w:color w:val="000000"/>
              </w:rPr>
              <w:t>24379,4</w:t>
            </w:r>
          </w:p>
        </w:tc>
        <w:tc>
          <w:tcPr>
            <w:tcW w:w="1293" w:type="dxa"/>
          </w:tcPr>
          <w:p w14:paraId="427FA8ED" w14:textId="77777777" w:rsidR="00AD2163" w:rsidRPr="00194A85" w:rsidRDefault="00231446" w:rsidP="00AD2163">
            <w:pPr>
              <w:jc w:val="center"/>
              <w:rPr>
                <w:b/>
                <w:bCs/>
                <w:color w:val="000000"/>
              </w:rPr>
            </w:pPr>
            <w:r w:rsidRPr="00194A85">
              <w:t>28269,2</w:t>
            </w:r>
          </w:p>
        </w:tc>
        <w:tc>
          <w:tcPr>
            <w:tcW w:w="1420" w:type="dxa"/>
          </w:tcPr>
          <w:p w14:paraId="368067F6" w14:textId="77777777" w:rsidR="00AD2163" w:rsidRPr="00194A85" w:rsidRDefault="00C4788E" w:rsidP="00AD2163">
            <w:pPr>
              <w:jc w:val="center"/>
              <w:rPr>
                <w:b/>
                <w:bCs/>
                <w:color w:val="000000"/>
              </w:rPr>
            </w:pPr>
            <w:r w:rsidRPr="00194A85">
              <w:rPr>
                <w:b/>
                <w:bCs/>
                <w:color w:val="000000"/>
              </w:rPr>
              <w:t>7,0</w:t>
            </w:r>
          </w:p>
        </w:tc>
        <w:tc>
          <w:tcPr>
            <w:tcW w:w="1365" w:type="dxa"/>
          </w:tcPr>
          <w:p w14:paraId="7721165D" w14:textId="77777777" w:rsidR="00AD2163" w:rsidRPr="00194A85" w:rsidRDefault="00127278" w:rsidP="00AD2163">
            <w:pPr>
              <w:jc w:val="center"/>
              <w:rPr>
                <w:b/>
                <w:color w:val="000000"/>
              </w:rPr>
            </w:pPr>
            <w:r w:rsidRPr="00194A85">
              <w:rPr>
                <w:b/>
                <w:color w:val="000000"/>
              </w:rPr>
              <w:t>15,9</w:t>
            </w:r>
          </w:p>
        </w:tc>
      </w:tr>
      <w:tr w:rsidR="00AD2163" w:rsidRPr="00194A85" w14:paraId="1E75018E" w14:textId="77777777" w:rsidTr="00AD2163">
        <w:trPr>
          <w:trHeight w:val="84"/>
        </w:trPr>
        <w:tc>
          <w:tcPr>
            <w:tcW w:w="4275" w:type="dxa"/>
          </w:tcPr>
          <w:p w14:paraId="542F2EC3" w14:textId="77777777" w:rsidR="00AD2163" w:rsidRPr="00194A85" w:rsidRDefault="00AD2163" w:rsidP="00AD2163">
            <w:pPr>
              <w:rPr>
                <w:b/>
                <w:color w:val="000000"/>
                <w:sz w:val="20"/>
                <w:szCs w:val="20"/>
              </w:rPr>
            </w:pPr>
            <w:r w:rsidRPr="00194A85">
              <w:rPr>
                <w:b/>
                <w:color w:val="000000"/>
                <w:sz w:val="20"/>
                <w:szCs w:val="20"/>
              </w:rPr>
              <w:t>Болезни органов пищеварения</w:t>
            </w:r>
          </w:p>
        </w:tc>
        <w:tc>
          <w:tcPr>
            <w:tcW w:w="1126" w:type="dxa"/>
          </w:tcPr>
          <w:p w14:paraId="3121CE99" w14:textId="77777777" w:rsidR="00AD2163" w:rsidRPr="00194A85" w:rsidRDefault="00AD2163" w:rsidP="00AD2163">
            <w:pPr>
              <w:jc w:val="center"/>
              <w:rPr>
                <w:b/>
                <w:i/>
                <w:color w:val="000000"/>
                <w:sz w:val="20"/>
                <w:szCs w:val="20"/>
              </w:rPr>
            </w:pPr>
            <w:r w:rsidRPr="00194A85">
              <w:t>6636,2</w:t>
            </w:r>
          </w:p>
        </w:tc>
        <w:tc>
          <w:tcPr>
            <w:tcW w:w="1127" w:type="dxa"/>
          </w:tcPr>
          <w:p w14:paraId="78FFA2AA" w14:textId="77777777" w:rsidR="00AD2163" w:rsidRPr="00194A85" w:rsidRDefault="00AD2163" w:rsidP="00AD2163">
            <w:pPr>
              <w:jc w:val="center"/>
              <w:rPr>
                <w:b/>
                <w:i/>
                <w:color w:val="000000"/>
                <w:sz w:val="20"/>
                <w:szCs w:val="20"/>
              </w:rPr>
            </w:pPr>
            <w:r w:rsidRPr="00194A85">
              <w:t>6315,0</w:t>
            </w:r>
          </w:p>
        </w:tc>
        <w:tc>
          <w:tcPr>
            <w:tcW w:w="1127" w:type="dxa"/>
          </w:tcPr>
          <w:p w14:paraId="021040DC" w14:textId="77777777" w:rsidR="00AD2163" w:rsidRPr="00194A85" w:rsidRDefault="00AD2163" w:rsidP="00AD2163">
            <w:pPr>
              <w:jc w:val="center"/>
              <w:rPr>
                <w:b/>
                <w:i/>
                <w:color w:val="000000"/>
                <w:sz w:val="20"/>
                <w:szCs w:val="20"/>
              </w:rPr>
            </w:pPr>
            <w:r w:rsidRPr="00194A85">
              <w:t>6949,0</w:t>
            </w:r>
          </w:p>
        </w:tc>
        <w:tc>
          <w:tcPr>
            <w:tcW w:w="1127" w:type="dxa"/>
          </w:tcPr>
          <w:p w14:paraId="4494D704" w14:textId="77777777" w:rsidR="00AD2163" w:rsidRPr="00194A85" w:rsidRDefault="00AD2163" w:rsidP="00AD2163">
            <w:pPr>
              <w:tabs>
                <w:tab w:val="left" w:pos="2392"/>
              </w:tabs>
              <w:jc w:val="center"/>
              <w:rPr>
                <w:b/>
                <w:i/>
                <w:color w:val="000000"/>
                <w:sz w:val="20"/>
                <w:szCs w:val="20"/>
              </w:rPr>
            </w:pPr>
            <w:r w:rsidRPr="00194A85">
              <w:t>6873,8</w:t>
            </w:r>
          </w:p>
        </w:tc>
        <w:tc>
          <w:tcPr>
            <w:tcW w:w="1127" w:type="dxa"/>
          </w:tcPr>
          <w:p w14:paraId="1D099CE8" w14:textId="77777777" w:rsidR="00AD2163" w:rsidRPr="00194A85" w:rsidRDefault="00AD2163" w:rsidP="00AD2163">
            <w:pPr>
              <w:jc w:val="center"/>
              <w:rPr>
                <w:b/>
                <w:i/>
                <w:color w:val="000000"/>
                <w:sz w:val="20"/>
                <w:szCs w:val="20"/>
              </w:rPr>
            </w:pPr>
            <w:r w:rsidRPr="00194A85">
              <w:t>5822,9</w:t>
            </w:r>
          </w:p>
        </w:tc>
        <w:tc>
          <w:tcPr>
            <w:tcW w:w="1116" w:type="dxa"/>
          </w:tcPr>
          <w:p w14:paraId="14D542B5" w14:textId="77777777" w:rsidR="00AD2163" w:rsidRPr="00194A85" w:rsidRDefault="00AD2163" w:rsidP="00AD2163">
            <w:pPr>
              <w:jc w:val="center"/>
              <w:rPr>
                <w:bCs/>
                <w:color w:val="000000"/>
              </w:rPr>
            </w:pPr>
            <w:r w:rsidRPr="00194A85">
              <w:rPr>
                <w:bCs/>
                <w:color w:val="000000"/>
              </w:rPr>
              <w:t>6189,0</w:t>
            </w:r>
          </w:p>
        </w:tc>
        <w:tc>
          <w:tcPr>
            <w:tcW w:w="1293" w:type="dxa"/>
          </w:tcPr>
          <w:p w14:paraId="546CC5BC" w14:textId="77777777" w:rsidR="00AD2163" w:rsidRPr="00194A85" w:rsidRDefault="00231446" w:rsidP="00AD2163">
            <w:pPr>
              <w:jc w:val="center"/>
              <w:rPr>
                <w:b/>
                <w:bCs/>
                <w:color w:val="000000"/>
              </w:rPr>
            </w:pPr>
            <w:r w:rsidRPr="00194A85">
              <w:t>6131,1</w:t>
            </w:r>
          </w:p>
        </w:tc>
        <w:tc>
          <w:tcPr>
            <w:tcW w:w="1420" w:type="dxa"/>
          </w:tcPr>
          <w:p w14:paraId="6BEAAF09" w14:textId="77777777" w:rsidR="00AD2163" w:rsidRPr="00194A85" w:rsidRDefault="00C4788E" w:rsidP="00AD2163">
            <w:pPr>
              <w:jc w:val="center"/>
              <w:rPr>
                <w:b/>
                <w:bCs/>
                <w:color w:val="000000"/>
              </w:rPr>
            </w:pPr>
            <w:r w:rsidRPr="00194A85">
              <w:rPr>
                <w:b/>
                <w:bCs/>
                <w:color w:val="000000"/>
              </w:rPr>
              <w:t>-2,0</w:t>
            </w:r>
          </w:p>
        </w:tc>
        <w:tc>
          <w:tcPr>
            <w:tcW w:w="1365" w:type="dxa"/>
          </w:tcPr>
          <w:p w14:paraId="2549E222" w14:textId="77777777" w:rsidR="00AD2163" w:rsidRPr="00194A85" w:rsidRDefault="00127278" w:rsidP="00AD2163">
            <w:pPr>
              <w:jc w:val="center"/>
              <w:rPr>
                <w:b/>
                <w:color w:val="000000"/>
              </w:rPr>
            </w:pPr>
            <w:r w:rsidRPr="00194A85">
              <w:rPr>
                <w:b/>
                <w:color w:val="000000"/>
              </w:rPr>
              <w:t>-0,9</w:t>
            </w:r>
          </w:p>
        </w:tc>
      </w:tr>
      <w:tr w:rsidR="00AD2163" w:rsidRPr="00194A85" w14:paraId="42B599D8" w14:textId="77777777" w:rsidTr="00AD2163">
        <w:trPr>
          <w:trHeight w:val="184"/>
        </w:trPr>
        <w:tc>
          <w:tcPr>
            <w:tcW w:w="4275" w:type="dxa"/>
          </w:tcPr>
          <w:p w14:paraId="09C957D7" w14:textId="77777777" w:rsidR="00AD2163" w:rsidRPr="00194A85" w:rsidRDefault="00AD2163" w:rsidP="00AD2163">
            <w:pPr>
              <w:rPr>
                <w:b/>
                <w:color w:val="000000"/>
                <w:sz w:val="20"/>
                <w:szCs w:val="20"/>
              </w:rPr>
            </w:pPr>
            <w:r w:rsidRPr="00194A85">
              <w:rPr>
                <w:b/>
                <w:color w:val="000000"/>
                <w:sz w:val="20"/>
                <w:szCs w:val="20"/>
              </w:rPr>
              <w:t>Болезни кожи и подкожной клетчатки</w:t>
            </w:r>
          </w:p>
        </w:tc>
        <w:tc>
          <w:tcPr>
            <w:tcW w:w="1126" w:type="dxa"/>
          </w:tcPr>
          <w:p w14:paraId="0C3B8FE0" w14:textId="77777777" w:rsidR="00AD2163" w:rsidRPr="00194A85" w:rsidRDefault="00AD2163" w:rsidP="00AD2163">
            <w:pPr>
              <w:jc w:val="center"/>
              <w:rPr>
                <w:b/>
                <w:i/>
                <w:color w:val="000000"/>
                <w:sz w:val="20"/>
                <w:szCs w:val="20"/>
              </w:rPr>
            </w:pPr>
            <w:r w:rsidRPr="00194A85">
              <w:t>5023,9</w:t>
            </w:r>
          </w:p>
        </w:tc>
        <w:tc>
          <w:tcPr>
            <w:tcW w:w="1127" w:type="dxa"/>
          </w:tcPr>
          <w:p w14:paraId="640B43C3" w14:textId="77777777" w:rsidR="00AD2163" w:rsidRPr="00194A85" w:rsidRDefault="00AD2163" w:rsidP="00AD2163">
            <w:pPr>
              <w:jc w:val="center"/>
              <w:rPr>
                <w:b/>
                <w:i/>
                <w:color w:val="000000"/>
                <w:sz w:val="20"/>
                <w:szCs w:val="20"/>
              </w:rPr>
            </w:pPr>
            <w:r w:rsidRPr="00194A85">
              <w:t>4404,7</w:t>
            </w:r>
          </w:p>
        </w:tc>
        <w:tc>
          <w:tcPr>
            <w:tcW w:w="1127" w:type="dxa"/>
          </w:tcPr>
          <w:p w14:paraId="1F33834F" w14:textId="77777777" w:rsidR="00AD2163" w:rsidRPr="00194A85" w:rsidRDefault="00AD2163" w:rsidP="00AD2163">
            <w:pPr>
              <w:jc w:val="center"/>
              <w:rPr>
                <w:b/>
                <w:i/>
                <w:color w:val="000000"/>
                <w:sz w:val="20"/>
                <w:szCs w:val="20"/>
              </w:rPr>
            </w:pPr>
            <w:r w:rsidRPr="00194A85">
              <w:t>4697,3</w:t>
            </w:r>
          </w:p>
        </w:tc>
        <w:tc>
          <w:tcPr>
            <w:tcW w:w="1127" w:type="dxa"/>
          </w:tcPr>
          <w:p w14:paraId="16411DA8" w14:textId="77777777" w:rsidR="00AD2163" w:rsidRPr="00194A85" w:rsidRDefault="00AD2163" w:rsidP="00AD2163">
            <w:pPr>
              <w:tabs>
                <w:tab w:val="left" w:pos="2392"/>
              </w:tabs>
              <w:jc w:val="center"/>
              <w:rPr>
                <w:b/>
                <w:i/>
                <w:color w:val="000000"/>
                <w:sz w:val="20"/>
                <w:szCs w:val="20"/>
              </w:rPr>
            </w:pPr>
            <w:r w:rsidRPr="00194A85">
              <w:t>5346,9</w:t>
            </w:r>
          </w:p>
        </w:tc>
        <w:tc>
          <w:tcPr>
            <w:tcW w:w="1127" w:type="dxa"/>
          </w:tcPr>
          <w:p w14:paraId="5B1B7319" w14:textId="77777777" w:rsidR="00AD2163" w:rsidRPr="00194A85" w:rsidRDefault="00AD2163" w:rsidP="00AD2163">
            <w:pPr>
              <w:jc w:val="center"/>
              <w:rPr>
                <w:b/>
                <w:i/>
                <w:color w:val="000000"/>
                <w:sz w:val="20"/>
                <w:szCs w:val="20"/>
              </w:rPr>
            </w:pPr>
            <w:r w:rsidRPr="00194A85">
              <w:t>4060,1</w:t>
            </w:r>
          </w:p>
        </w:tc>
        <w:tc>
          <w:tcPr>
            <w:tcW w:w="1116" w:type="dxa"/>
          </w:tcPr>
          <w:p w14:paraId="471B6158" w14:textId="77777777" w:rsidR="00AD2163" w:rsidRPr="00194A85" w:rsidRDefault="00AD2163" w:rsidP="00AD2163">
            <w:pPr>
              <w:jc w:val="center"/>
              <w:rPr>
                <w:bCs/>
                <w:color w:val="000000"/>
              </w:rPr>
            </w:pPr>
            <w:r w:rsidRPr="00194A85">
              <w:rPr>
                <w:bCs/>
                <w:color w:val="000000"/>
              </w:rPr>
              <w:t>3735,1</w:t>
            </w:r>
          </w:p>
        </w:tc>
        <w:tc>
          <w:tcPr>
            <w:tcW w:w="1293" w:type="dxa"/>
          </w:tcPr>
          <w:p w14:paraId="00724FF4" w14:textId="77777777" w:rsidR="00AD2163" w:rsidRPr="00194A85" w:rsidRDefault="00231446" w:rsidP="00AD2163">
            <w:pPr>
              <w:jc w:val="center"/>
              <w:rPr>
                <w:b/>
                <w:bCs/>
                <w:color w:val="000000"/>
              </w:rPr>
            </w:pPr>
            <w:r w:rsidRPr="00194A85">
              <w:t>4440,4</w:t>
            </w:r>
          </w:p>
        </w:tc>
        <w:tc>
          <w:tcPr>
            <w:tcW w:w="1420" w:type="dxa"/>
          </w:tcPr>
          <w:p w14:paraId="3C71F518" w14:textId="77777777" w:rsidR="00AD2163" w:rsidRPr="00194A85" w:rsidRDefault="000D0102" w:rsidP="00AD2163">
            <w:pPr>
              <w:jc w:val="center"/>
              <w:rPr>
                <w:b/>
                <w:bCs/>
                <w:color w:val="000000"/>
              </w:rPr>
            </w:pPr>
            <w:r w:rsidRPr="00194A85">
              <w:rPr>
                <w:b/>
                <w:bCs/>
                <w:color w:val="000000"/>
              </w:rPr>
              <w:t>-1,0</w:t>
            </w:r>
          </w:p>
        </w:tc>
        <w:tc>
          <w:tcPr>
            <w:tcW w:w="1365" w:type="dxa"/>
          </w:tcPr>
          <w:p w14:paraId="7AD46F0F" w14:textId="77777777" w:rsidR="00AD2163" w:rsidRPr="00194A85" w:rsidRDefault="00127278" w:rsidP="00127278">
            <w:pPr>
              <w:rPr>
                <w:b/>
                <w:color w:val="000000"/>
              </w:rPr>
            </w:pPr>
            <w:r w:rsidRPr="00194A85">
              <w:rPr>
                <w:b/>
                <w:color w:val="000000"/>
              </w:rPr>
              <w:t>18,9</w:t>
            </w:r>
          </w:p>
        </w:tc>
      </w:tr>
      <w:tr w:rsidR="00AD2163" w:rsidRPr="00194A85" w14:paraId="0FD7B544" w14:textId="77777777" w:rsidTr="00AD2163">
        <w:trPr>
          <w:trHeight w:val="242"/>
        </w:trPr>
        <w:tc>
          <w:tcPr>
            <w:tcW w:w="4275" w:type="dxa"/>
          </w:tcPr>
          <w:p w14:paraId="4BDBD600" w14:textId="77777777" w:rsidR="00AD2163" w:rsidRPr="00194A85" w:rsidRDefault="00AD2163" w:rsidP="00AD2163">
            <w:pPr>
              <w:rPr>
                <w:b/>
                <w:color w:val="000000"/>
                <w:sz w:val="20"/>
                <w:szCs w:val="20"/>
              </w:rPr>
            </w:pPr>
            <w:r w:rsidRPr="00194A85">
              <w:rPr>
                <w:b/>
                <w:color w:val="000000"/>
                <w:sz w:val="20"/>
                <w:szCs w:val="20"/>
              </w:rPr>
              <w:t xml:space="preserve">Болезни </w:t>
            </w:r>
            <w:proofErr w:type="gramStart"/>
            <w:r w:rsidRPr="00194A85">
              <w:rPr>
                <w:b/>
                <w:color w:val="000000"/>
                <w:sz w:val="20"/>
                <w:szCs w:val="20"/>
              </w:rPr>
              <w:t>КМС  и</w:t>
            </w:r>
            <w:proofErr w:type="gramEnd"/>
            <w:r w:rsidRPr="00194A85">
              <w:rPr>
                <w:b/>
                <w:color w:val="000000"/>
                <w:sz w:val="20"/>
                <w:szCs w:val="20"/>
              </w:rPr>
              <w:t xml:space="preserve"> соединительной ткани</w:t>
            </w:r>
          </w:p>
        </w:tc>
        <w:tc>
          <w:tcPr>
            <w:tcW w:w="1126" w:type="dxa"/>
          </w:tcPr>
          <w:p w14:paraId="4BAD925E" w14:textId="77777777" w:rsidR="00AD2163" w:rsidRPr="00194A85" w:rsidRDefault="00AD2163" w:rsidP="00AD2163">
            <w:pPr>
              <w:jc w:val="center"/>
              <w:rPr>
                <w:b/>
                <w:i/>
                <w:color w:val="000000"/>
                <w:sz w:val="20"/>
                <w:szCs w:val="20"/>
              </w:rPr>
            </w:pPr>
            <w:r w:rsidRPr="00194A85">
              <w:t>9512,2</w:t>
            </w:r>
          </w:p>
        </w:tc>
        <w:tc>
          <w:tcPr>
            <w:tcW w:w="1127" w:type="dxa"/>
          </w:tcPr>
          <w:p w14:paraId="5CD50E37" w14:textId="77777777" w:rsidR="00AD2163" w:rsidRPr="00194A85" w:rsidRDefault="00AD2163" w:rsidP="00AD2163">
            <w:pPr>
              <w:jc w:val="center"/>
              <w:rPr>
                <w:b/>
                <w:i/>
                <w:color w:val="000000"/>
                <w:sz w:val="20"/>
                <w:szCs w:val="20"/>
              </w:rPr>
            </w:pPr>
            <w:r w:rsidRPr="00194A85">
              <w:t>8667,3</w:t>
            </w:r>
          </w:p>
        </w:tc>
        <w:tc>
          <w:tcPr>
            <w:tcW w:w="1127" w:type="dxa"/>
          </w:tcPr>
          <w:p w14:paraId="748F4DA9" w14:textId="77777777" w:rsidR="00AD2163" w:rsidRPr="00194A85" w:rsidRDefault="00AD2163" w:rsidP="00AD2163">
            <w:pPr>
              <w:jc w:val="center"/>
              <w:rPr>
                <w:b/>
                <w:i/>
                <w:color w:val="000000"/>
                <w:sz w:val="20"/>
                <w:szCs w:val="20"/>
              </w:rPr>
            </w:pPr>
            <w:r w:rsidRPr="00194A85">
              <w:t>7174,9</w:t>
            </w:r>
          </w:p>
        </w:tc>
        <w:tc>
          <w:tcPr>
            <w:tcW w:w="1127" w:type="dxa"/>
          </w:tcPr>
          <w:p w14:paraId="38A34C00" w14:textId="77777777" w:rsidR="00AD2163" w:rsidRPr="00194A85" w:rsidRDefault="00AD2163" w:rsidP="00AD2163">
            <w:pPr>
              <w:tabs>
                <w:tab w:val="left" w:pos="2392"/>
              </w:tabs>
              <w:jc w:val="center"/>
              <w:rPr>
                <w:b/>
                <w:i/>
                <w:color w:val="000000"/>
                <w:sz w:val="20"/>
                <w:szCs w:val="20"/>
              </w:rPr>
            </w:pPr>
            <w:r w:rsidRPr="00194A85">
              <w:t>7615,8</w:t>
            </w:r>
          </w:p>
        </w:tc>
        <w:tc>
          <w:tcPr>
            <w:tcW w:w="1127" w:type="dxa"/>
          </w:tcPr>
          <w:p w14:paraId="6BA75C5C" w14:textId="77777777" w:rsidR="00AD2163" w:rsidRPr="00194A85" w:rsidRDefault="00AD2163" w:rsidP="00AD2163">
            <w:pPr>
              <w:jc w:val="center"/>
              <w:rPr>
                <w:b/>
                <w:i/>
                <w:color w:val="000000"/>
                <w:sz w:val="20"/>
                <w:szCs w:val="20"/>
              </w:rPr>
            </w:pPr>
            <w:r w:rsidRPr="00194A85">
              <w:t>6318,2</w:t>
            </w:r>
          </w:p>
        </w:tc>
        <w:tc>
          <w:tcPr>
            <w:tcW w:w="1116" w:type="dxa"/>
          </w:tcPr>
          <w:p w14:paraId="0E8F36C0" w14:textId="77777777" w:rsidR="00AD2163" w:rsidRPr="00194A85" w:rsidRDefault="00AD2163" w:rsidP="00AD2163">
            <w:pPr>
              <w:jc w:val="center"/>
              <w:rPr>
                <w:bCs/>
                <w:color w:val="000000"/>
              </w:rPr>
            </w:pPr>
            <w:r w:rsidRPr="00194A85">
              <w:rPr>
                <w:bCs/>
                <w:color w:val="000000"/>
              </w:rPr>
              <w:t>7507,3</w:t>
            </w:r>
          </w:p>
        </w:tc>
        <w:tc>
          <w:tcPr>
            <w:tcW w:w="1293" w:type="dxa"/>
          </w:tcPr>
          <w:p w14:paraId="27342B02" w14:textId="77777777" w:rsidR="00AD2163" w:rsidRPr="00194A85" w:rsidRDefault="00231446" w:rsidP="00AD2163">
            <w:pPr>
              <w:jc w:val="center"/>
              <w:rPr>
                <w:b/>
                <w:bCs/>
                <w:color w:val="000000"/>
              </w:rPr>
            </w:pPr>
            <w:r w:rsidRPr="00194A85">
              <w:t>7036,0</w:t>
            </w:r>
          </w:p>
        </w:tc>
        <w:tc>
          <w:tcPr>
            <w:tcW w:w="1420" w:type="dxa"/>
          </w:tcPr>
          <w:p w14:paraId="1762BB9A" w14:textId="77777777" w:rsidR="00AD2163" w:rsidRPr="00194A85" w:rsidRDefault="000D0102" w:rsidP="00AD2163">
            <w:pPr>
              <w:jc w:val="center"/>
              <w:rPr>
                <w:b/>
                <w:bCs/>
                <w:color w:val="000000"/>
              </w:rPr>
            </w:pPr>
            <w:r w:rsidRPr="00194A85">
              <w:rPr>
                <w:b/>
                <w:bCs/>
                <w:color w:val="000000"/>
              </w:rPr>
              <w:t>-5,0</w:t>
            </w:r>
          </w:p>
        </w:tc>
        <w:tc>
          <w:tcPr>
            <w:tcW w:w="1365" w:type="dxa"/>
          </w:tcPr>
          <w:p w14:paraId="41C3CE8C" w14:textId="77777777" w:rsidR="00AD2163" w:rsidRPr="00194A85" w:rsidRDefault="00127278" w:rsidP="00AD2163">
            <w:pPr>
              <w:jc w:val="center"/>
              <w:rPr>
                <w:b/>
                <w:color w:val="000000"/>
              </w:rPr>
            </w:pPr>
            <w:r w:rsidRPr="00194A85">
              <w:rPr>
                <w:b/>
                <w:color w:val="000000"/>
              </w:rPr>
              <w:t>-6,3</w:t>
            </w:r>
          </w:p>
        </w:tc>
      </w:tr>
      <w:tr w:rsidR="00AD2163" w:rsidRPr="00194A85" w14:paraId="418BE4F0" w14:textId="77777777" w:rsidTr="00AD2163">
        <w:trPr>
          <w:trHeight w:val="136"/>
        </w:trPr>
        <w:tc>
          <w:tcPr>
            <w:tcW w:w="4275" w:type="dxa"/>
          </w:tcPr>
          <w:p w14:paraId="6151B476" w14:textId="77777777" w:rsidR="00AD2163" w:rsidRPr="00194A85" w:rsidRDefault="00AD2163" w:rsidP="00AD2163">
            <w:pPr>
              <w:rPr>
                <w:b/>
                <w:color w:val="000000"/>
                <w:sz w:val="20"/>
                <w:szCs w:val="20"/>
              </w:rPr>
            </w:pPr>
            <w:r w:rsidRPr="00194A85">
              <w:rPr>
                <w:b/>
                <w:color w:val="000000"/>
                <w:sz w:val="20"/>
                <w:szCs w:val="20"/>
              </w:rPr>
              <w:t xml:space="preserve">Болезни </w:t>
            </w:r>
            <w:proofErr w:type="spellStart"/>
            <w:r w:rsidRPr="00194A85">
              <w:rPr>
                <w:b/>
                <w:color w:val="000000"/>
                <w:sz w:val="20"/>
                <w:szCs w:val="20"/>
              </w:rPr>
              <w:t>мочеполов</w:t>
            </w:r>
            <w:proofErr w:type="spellEnd"/>
            <w:r w:rsidRPr="00194A85">
              <w:rPr>
                <w:b/>
                <w:color w:val="000000"/>
                <w:sz w:val="20"/>
                <w:szCs w:val="20"/>
              </w:rPr>
              <w:t>. системы</w:t>
            </w:r>
          </w:p>
        </w:tc>
        <w:tc>
          <w:tcPr>
            <w:tcW w:w="1126" w:type="dxa"/>
          </w:tcPr>
          <w:p w14:paraId="16850D01" w14:textId="77777777" w:rsidR="00AD2163" w:rsidRPr="00194A85" w:rsidRDefault="00AD2163" w:rsidP="00AD2163">
            <w:pPr>
              <w:jc w:val="center"/>
              <w:rPr>
                <w:b/>
                <w:i/>
                <w:color w:val="000000"/>
                <w:sz w:val="20"/>
                <w:szCs w:val="20"/>
              </w:rPr>
            </w:pPr>
            <w:r w:rsidRPr="00194A85">
              <w:t>6430,7</w:t>
            </w:r>
          </w:p>
        </w:tc>
        <w:tc>
          <w:tcPr>
            <w:tcW w:w="1127" w:type="dxa"/>
          </w:tcPr>
          <w:p w14:paraId="095095B1" w14:textId="77777777" w:rsidR="00AD2163" w:rsidRPr="00194A85" w:rsidRDefault="00AD2163" w:rsidP="00AD2163">
            <w:pPr>
              <w:jc w:val="center"/>
              <w:rPr>
                <w:b/>
                <w:i/>
                <w:color w:val="000000"/>
                <w:sz w:val="20"/>
                <w:szCs w:val="20"/>
              </w:rPr>
            </w:pPr>
            <w:r w:rsidRPr="00194A85">
              <w:t>6291,3</w:t>
            </w:r>
          </w:p>
        </w:tc>
        <w:tc>
          <w:tcPr>
            <w:tcW w:w="1127" w:type="dxa"/>
          </w:tcPr>
          <w:p w14:paraId="738B4EDC" w14:textId="77777777" w:rsidR="00AD2163" w:rsidRPr="00194A85" w:rsidRDefault="00AD2163" w:rsidP="00AD2163">
            <w:pPr>
              <w:jc w:val="center"/>
              <w:rPr>
                <w:b/>
                <w:i/>
                <w:color w:val="000000"/>
                <w:sz w:val="20"/>
                <w:szCs w:val="20"/>
              </w:rPr>
            </w:pPr>
            <w:r w:rsidRPr="00194A85">
              <w:t>7103,2</w:t>
            </w:r>
          </w:p>
        </w:tc>
        <w:tc>
          <w:tcPr>
            <w:tcW w:w="1127" w:type="dxa"/>
          </w:tcPr>
          <w:p w14:paraId="425D4A87" w14:textId="77777777" w:rsidR="00AD2163" w:rsidRPr="00194A85" w:rsidRDefault="00AD2163" w:rsidP="00AD2163">
            <w:pPr>
              <w:tabs>
                <w:tab w:val="left" w:pos="2392"/>
              </w:tabs>
              <w:jc w:val="center"/>
              <w:rPr>
                <w:b/>
                <w:i/>
                <w:color w:val="000000"/>
                <w:sz w:val="20"/>
                <w:szCs w:val="20"/>
              </w:rPr>
            </w:pPr>
            <w:r w:rsidRPr="00194A85">
              <w:t>6755,6</w:t>
            </w:r>
          </w:p>
        </w:tc>
        <w:tc>
          <w:tcPr>
            <w:tcW w:w="1127" w:type="dxa"/>
          </w:tcPr>
          <w:p w14:paraId="1000F995" w14:textId="77777777" w:rsidR="00AD2163" w:rsidRPr="00194A85" w:rsidRDefault="00AD2163" w:rsidP="00AD2163">
            <w:pPr>
              <w:jc w:val="center"/>
              <w:rPr>
                <w:b/>
                <w:i/>
                <w:color w:val="000000"/>
                <w:sz w:val="20"/>
                <w:szCs w:val="20"/>
              </w:rPr>
            </w:pPr>
            <w:r w:rsidRPr="00194A85">
              <w:t>5719,4</w:t>
            </w:r>
          </w:p>
        </w:tc>
        <w:tc>
          <w:tcPr>
            <w:tcW w:w="1116" w:type="dxa"/>
          </w:tcPr>
          <w:p w14:paraId="1073891F" w14:textId="77777777" w:rsidR="00AD2163" w:rsidRPr="00194A85" w:rsidRDefault="00AD2163" w:rsidP="00AD2163">
            <w:pPr>
              <w:jc w:val="center"/>
              <w:rPr>
                <w:bCs/>
                <w:color w:val="000000"/>
              </w:rPr>
            </w:pPr>
            <w:r w:rsidRPr="00194A85">
              <w:rPr>
                <w:bCs/>
                <w:color w:val="000000"/>
              </w:rPr>
              <w:t>6685,5</w:t>
            </w:r>
          </w:p>
        </w:tc>
        <w:tc>
          <w:tcPr>
            <w:tcW w:w="1293" w:type="dxa"/>
          </w:tcPr>
          <w:p w14:paraId="3B602262" w14:textId="77777777" w:rsidR="00AD2163" w:rsidRPr="00194A85" w:rsidRDefault="00231446" w:rsidP="00231446">
            <w:pPr>
              <w:rPr>
                <w:b/>
                <w:bCs/>
                <w:color w:val="000000"/>
              </w:rPr>
            </w:pPr>
            <w:r w:rsidRPr="00194A85">
              <w:t xml:space="preserve">    7190,2</w:t>
            </w:r>
          </w:p>
        </w:tc>
        <w:tc>
          <w:tcPr>
            <w:tcW w:w="1420" w:type="dxa"/>
          </w:tcPr>
          <w:p w14:paraId="7213E550" w14:textId="77777777" w:rsidR="00AD2163" w:rsidRPr="00194A85" w:rsidRDefault="000D0102" w:rsidP="00AD2163">
            <w:pPr>
              <w:jc w:val="center"/>
              <w:rPr>
                <w:b/>
                <w:bCs/>
                <w:color w:val="000000"/>
              </w:rPr>
            </w:pPr>
            <w:r w:rsidRPr="00194A85">
              <w:rPr>
                <w:b/>
                <w:bCs/>
                <w:color w:val="000000"/>
              </w:rPr>
              <w:t>1,0</w:t>
            </w:r>
          </w:p>
        </w:tc>
        <w:tc>
          <w:tcPr>
            <w:tcW w:w="1365" w:type="dxa"/>
          </w:tcPr>
          <w:p w14:paraId="0051147E" w14:textId="77777777" w:rsidR="00AD2163" w:rsidRPr="00194A85" w:rsidRDefault="00127278" w:rsidP="00AD2163">
            <w:pPr>
              <w:jc w:val="center"/>
              <w:rPr>
                <w:b/>
                <w:color w:val="000000"/>
              </w:rPr>
            </w:pPr>
            <w:r w:rsidRPr="00194A85">
              <w:rPr>
                <w:b/>
                <w:color w:val="000000"/>
              </w:rPr>
              <w:t>7,5</w:t>
            </w:r>
          </w:p>
        </w:tc>
      </w:tr>
      <w:tr w:rsidR="00AD2163" w:rsidRPr="00194A85" w14:paraId="6A15E582" w14:textId="77777777" w:rsidTr="00AD2163">
        <w:trPr>
          <w:trHeight w:val="74"/>
        </w:trPr>
        <w:tc>
          <w:tcPr>
            <w:tcW w:w="4275" w:type="dxa"/>
          </w:tcPr>
          <w:p w14:paraId="2EDAA9C0" w14:textId="77777777" w:rsidR="00AD2163" w:rsidRPr="00194A85" w:rsidRDefault="00AD2163" w:rsidP="00AD2163">
            <w:pPr>
              <w:rPr>
                <w:b/>
                <w:color w:val="000000"/>
                <w:sz w:val="20"/>
                <w:szCs w:val="20"/>
              </w:rPr>
            </w:pPr>
            <w:r w:rsidRPr="00194A85">
              <w:rPr>
                <w:b/>
                <w:color w:val="000000"/>
                <w:sz w:val="20"/>
                <w:szCs w:val="20"/>
              </w:rPr>
              <w:t>Врожденные аномалии</w:t>
            </w:r>
          </w:p>
        </w:tc>
        <w:tc>
          <w:tcPr>
            <w:tcW w:w="1126" w:type="dxa"/>
          </w:tcPr>
          <w:p w14:paraId="15AEF575" w14:textId="77777777" w:rsidR="00AD2163" w:rsidRPr="00194A85" w:rsidRDefault="00AD2163" w:rsidP="00AD2163">
            <w:pPr>
              <w:jc w:val="center"/>
              <w:rPr>
                <w:b/>
                <w:i/>
                <w:color w:val="000000"/>
                <w:sz w:val="20"/>
                <w:szCs w:val="20"/>
              </w:rPr>
            </w:pPr>
            <w:r w:rsidRPr="00194A85">
              <w:t>288,6</w:t>
            </w:r>
          </w:p>
        </w:tc>
        <w:tc>
          <w:tcPr>
            <w:tcW w:w="1127" w:type="dxa"/>
          </w:tcPr>
          <w:p w14:paraId="740B40A6" w14:textId="77777777" w:rsidR="00AD2163" w:rsidRPr="00194A85" w:rsidRDefault="00AD2163" w:rsidP="00AD2163">
            <w:pPr>
              <w:jc w:val="center"/>
              <w:rPr>
                <w:b/>
                <w:i/>
                <w:color w:val="000000"/>
                <w:sz w:val="20"/>
                <w:szCs w:val="20"/>
              </w:rPr>
            </w:pPr>
            <w:r w:rsidRPr="00194A85">
              <w:t>289,4</w:t>
            </w:r>
          </w:p>
        </w:tc>
        <w:tc>
          <w:tcPr>
            <w:tcW w:w="1127" w:type="dxa"/>
          </w:tcPr>
          <w:p w14:paraId="6EBC1484" w14:textId="77777777" w:rsidR="00AD2163" w:rsidRPr="00194A85" w:rsidRDefault="00AD2163" w:rsidP="00AD2163">
            <w:pPr>
              <w:jc w:val="center"/>
              <w:rPr>
                <w:b/>
                <w:i/>
                <w:color w:val="000000"/>
                <w:sz w:val="20"/>
                <w:szCs w:val="20"/>
              </w:rPr>
            </w:pPr>
            <w:r w:rsidRPr="00194A85">
              <w:t>305,7</w:t>
            </w:r>
          </w:p>
        </w:tc>
        <w:tc>
          <w:tcPr>
            <w:tcW w:w="1127" w:type="dxa"/>
          </w:tcPr>
          <w:p w14:paraId="406C01AA" w14:textId="77777777" w:rsidR="00AD2163" w:rsidRPr="00194A85" w:rsidRDefault="00AD2163" w:rsidP="00AD2163">
            <w:pPr>
              <w:tabs>
                <w:tab w:val="left" w:pos="2392"/>
              </w:tabs>
              <w:jc w:val="center"/>
              <w:rPr>
                <w:b/>
                <w:i/>
                <w:color w:val="000000"/>
                <w:sz w:val="20"/>
                <w:szCs w:val="20"/>
              </w:rPr>
            </w:pPr>
            <w:r w:rsidRPr="00194A85">
              <w:t>319,9</w:t>
            </w:r>
          </w:p>
        </w:tc>
        <w:tc>
          <w:tcPr>
            <w:tcW w:w="1127" w:type="dxa"/>
          </w:tcPr>
          <w:p w14:paraId="0A88BE63" w14:textId="77777777" w:rsidR="00AD2163" w:rsidRPr="00194A85" w:rsidRDefault="00AD2163" w:rsidP="00AD2163">
            <w:pPr>
              <w:jc w:val="center"/>
              <w:rPr>
                <w:b/>
                <w:i/>
                <w:color w:val="000000"/>
                <w:sz w:val="20"/>
                <w:szCs w:val="20"/>
              </w:rPr>
            </w:pPr>
            <w:r w:rsidRPr="00194A85">
              <w:t>352,6</w:t>
            </w:r>
          </w:p>
        </w:tc>
        <w:tc>
          <w:tcPr>
            <w:tcW w:w="1116" w:type="dxa"/>
          </w:tcPr>
          <w:p w14:paraId="3AFC9775" w14:textId="77777777" w:rsidR="00AD2163" w:rsidRPr="00194A85" w:rsidRDefault="00AD2163" w:rsidP="00AD2163">
            <w:pPr>
              <w:jc w:val="center"/>
              <w:rPr>
                <w:bCs/>
                <w:color w:val="000000"/>
              </w:rPr>
            </w:pPr>
            <w:r w:rsidRPr="00194A85">
              <w:rPr>
                <w:bCs/>
                <w:color w:val="000000"/>
              </w:rPr>
              <w:t>308,2</w:t>
            </w:r>
          </w:p>
        </w:tc>
        <w:tc>
          <w:tcPr>
            <w:tcW w:w="1293" w:type="dxa"/>
          </w:tcPr>
          <w:p w14:paraId="074B45E3" w14:textId="77777777" w:rsidR="00AD2163" w:rsidRPr="00194A85" w:rsidRDefault="00231446" w:rsidP="00AD2163">
            <w:pPr>
              <w:jc w:val="center"/>
              <w:rPr>
                <w:b/>
                <w:bCs/>
                <w:color w:val="000000"/>
              </w:rPr>
            </w:pPr>
            <w:r w:rsidRPr="00194A85">
              <w:t>314,3</w:t>
            </w:r>
          </w:p>
        </w:tc>
        <w:tc>
          <w:tcPr>
            <w:tcW w:w="1420" w:type="dxa"/>
          </w:tcPr>
          <w:p w14:paraId="6DC4DBE5" w14:textId="77777777" w:rsidR="00AD2163" w:rsidRPr="00194A85" w:rsidRDefault="00DC5150" w:rsidP="00AD2163">
            <w:pPr>
              <w:jc w:val="center"/>
              <w:rPr>
                <w:b/>
                <w:bCs/>
                <w:color w:val="000000"/>
              </w:rPr>
            </w:pPr>
            <w:r w:rsidRPr="00194A85">
              <w:rPr>
                <w:b/>
                <w:bCs/>
                <w:color w:val="000000"/>
              </w:rPr>
              <w:t>2,0</w:t>
            </w:r>
          </w:p>
        </w:tc>
        <w:tc>
          <w:tcPr>
            <w:tcW w:w="1365" w:type="dxa"/>
          </w:tcPr>
          <w:p w14:paraId="3434D681" w14:textId="77777777" w:rsidR="00AD2163" w:rsidRPr="00194A85" w:rsidRDefault="00127278" w:rsidP="00AD2163">
            <w:pPr>
              <w:jc w:val="center"/>
              <w:rPr>
                <w:b/>
                <w:color w:val="000000"/>
              </w:rPr>
            </w:pPr>
            <w:r w:rsidRPr="00194A85">
              <w:rPr>
                <w:b/>
                <w:color w:val="000000"/>
              </w:rPr>
              <w:t>1,9</w:t>
            </w:r>
          </w:p>
        </w:tc>
      </w:tr>
      <w:tr w:rsidR="00AD2163" w:rsidRPr="00EB572D" w14:paraId="107DA6E9" w14:textId="77777777" w:rsidTr="00AD2163">
        <w:trPr>
          <w:trHeight w:val="168"/>
        </w:trPr>
        <w:tc>
          <w:tcPr>
            <w:tcW w:w="4275" w:type="dxa"/>
          </w:tcPr>
          <w:p w14:paraId="6512937A" w14:textId="77777777" w:rsidR="00AD2163" w:rsidRPr="00194A85" w:rsidRDefault="00AD2163" w:rsidP="00AD2163">
            <w:pPr>
              <w:rPr>
                <w:b/>
                <w:color w:val="000000"/>
                <w:sz w:val="20"/>
                <w:szCs w:val="20"/>
              </w:rPr>
            </w:pPr>
            <w:r w:rsidRPr="00194A85">
              <w:rPr>
                <w:b/>
                <w:color w:val="000000"/>
                <w:sz w:val="20"/>
                <w:szCs w:val="20"/>
              </w:rPr>
              <w:t>Травмы и отравления</w:t>
            </w:r>
          </w:p>
        </w:tc>
        <w:tc>
          <w:tcPr>
            <w:tcW w:w="1126" w:type="dxa"/>
          </w:tcPr>
          <w:p w14:paraId="14B094B4" w14:textId="77777777" w:rsidR="00AD2163" w:rsidRPr="00194A85" w:rsidRDefault="00AD2163" w:rsidP="00AD2163">
            <w:pPr>
              <w:jc w:val="center"/>
              <w:rPr>
                <w:b/>
                <w:i/>
                <w:color w:val="000000"/>
                <w:sz w:val="20"/>
                <w:szCs w:val="20"/>
              </w:rPr>
            </w:pPr>
            <w:r w:rsidRPr="00194A85">
              <w:t>4917,3</w:t>
            </w:r>
          </w:p>
        </w:tc>
        <w:tc>
          <w:tcPr>
            <w:tcW w:w="1127" w:type="dxa"/>
          </w:tcPr>
          <w:p w14:paraId="554567A6" w14:textId="77777777" w:rsidR="00AD2163" w:rsidRPr="00194A85" w:rsidRDefault="00AD2163" w:rsidP="00AD2163">
            <w:pPr>
              <w:jc w:val="center"/>
              <w:rPr>
                <w:b/>
                <w:i/>
                <w:color w:val="000000"/>
                <w:sz w:val="20"/>
                <w:szCs w:val="20"/>
              </w:rPr>
            </w:pPr>
            <w:r w:rsidRPr="00194A85">
              <w:t>5778,2</w:t>
            </w:r>
          </w:p>
        </w:tc>
        <w:tc>
          <w:tcPr>
            <w:tcW w:w="1127" w:type="dxa"/>
          </w:tcPr>
          <w:p w14:paraId="62A6363A" w14:textId="77777777" w:rsidR="00AD2163" w:rsidRPr="00194A85" w:rsidRDefault="00AD2163" w:rsidP="00AD2163">
            <w:pPr>
              <w:jc w:val="center"/>
              <w:rPr>
                <w:b/>
                <w:i/>
                <w:color w:val="000000"/>
                <w:sz w:val="20"/>
                <w:szCs w:val="20"/>
              </w:rPr>
            </w:pPr>
            <w:r w:rsidRPr="00194A85">
              <w:t>6901,1</w:t>
            </w:r>
          </w:p>
        </w:tc>
        <w:tc>
          <w:tcPr>
            <w:tcW w:w="1127" w:type="dxa"/>
          </w:tcPr>
          <w:p w14:paraId="1D7B30A1" w14:textId="77777777" w:rsidR="00AD2163" w:rsidRPr="00194A85" w:rsidRDefault="00AD2163" w:rsidP="00AD2163">
            <w:pPr>
              <w:tabs>
                <w:tab w:val="left" w:pos="2392"/>
              </w:tabs>
              <w:jc w:val="center"/>
              <w:rPr>
                <w:b/>
                <w:i/>
                <w:color w:val="000000"/>
                <w:sz w:val="20"/>
                <w:szCs w:val="20"/>
              </w:rPr>
            </w:pPr>
            <w:r w:rsidRPr="00194A85">
              <w:t>6153,4</w:t>
            </w:r>
          </w:p>
        </w:tc>
        <w:tc>
          <w:tcPr>
            <w:tcW w:w="1127" w:type="dxa"/>
          </w:tcPr>
          <w:p w14:paraId="1A055700" w14:textId="77777777" w:rsidR="00AD2163" w:rsidRPr="00194A85" w:rsidRDefault="00AD2163" w:rsidP="00AD2163">
            <w:pPr>
              <w:jc w:val="center"/>
              <w:rPr>
                <w:b/>
                <w:i/>
                <w:color w:val="000000"/>
                <w:sz w:val="20"/>
                <w:szCs w:val="20"/>
              </w:rPr>
            </w:pPr>
            <w:r w:rsidRPr="00194A85">
              <w:t>4088,1</w:t>
            </w:r>
          </w:p>
        </w:tc>
        <w:tc>
          <w:tcPr>
            <w:tcW w:w="1116" w:type="dxa"/>
          </w:tcPr>
          <w:p w14:paraId="59E74B8D" w14:textId="77777777" w:rsidR="00AD2163" w:rsidRPr="00194A85" w:rsidRDefault="00AD2163" w:rsidP="00AD2163">
            <w:pPr>
              <w:jc w:val="center"/>
              <w:rPr>
                <w:bCs/>
                <w:color w:val="000000"/>
              </w:rPr>
            </w:pPr>
            <w:r w:rsidRPr="00194A85">
              <w:rPr>
                <w:bCs/>
                <w:color w:val="000000"/>
              </w:rPr>
              <w:t>3746,5</w:t>
            </w:r>
          </w:p>
        </w:tc>
        <w:tc>
          <w:tcPr>
            <w:tcW w:w="1293" w:type="dxa"/>
          </w:tcPr>
          <w:p w14:paraId="194A550A" w14:textId="77777777" w:rsidR="00AD2163" w:rsidRPr="00194A85" w:rsidRDefault="00231446" w:rsidP="00AD2163">
            <w:pPr>
              <w:jc w:val="center"/>
              <w:rPr>
                <w:b/>
                <w:bCs/>
                <w:color w:val="000000"/>
              </w:rPr>
            </w:pPr>
            <w:r w:rsidRPr="00194A85">
              <w:t>3355,1</w:t>
            </w:r>
          </w:p>
        </w:tc>
        <w:tc>
          <w:tcPr>
            <w:tcW w:w="1420" w:type="dxa"/>
          </w:tcPr>
          <w:p w14:paraId="53AD1AED" w14:textId="77777777" w:rsidR="00AD2163" w:rsidRPr="00194A85" w:rsidRDefault="00DC5150" w:rsidP="00AD2163">
            <w:pPr>
              <w:jc w:val="center"/>
              <w:rPr>
                <w:b/>
                <w:bCs/>
                <w:color w:val="000000"/>
              </w:rPr>
            </w:pPr>
            <w:r w:rsidRPr="00194A85">
              <w:rPr>
                <w:b/>
                <w:bCs/>
                <w:color w:val="000000"/>
              </w:rPr>
              <w:t>-9,0</w:t>
            </w:r>
          </w:p>
        </w:tc>
        <w:tc>
          <w:tcPr>
            <w:tcW w:w="1365" w:type="dxa"/>
          </w:tcPr>
          <w:p w14:paraId="32EEDC14" w14:textId="77777777" w:rsidR="00AD2163" w:rsidRPr="00194A85" w:rsidRDefault="00127278" w:rsidP="00AD2163">
            <w:pPr>
              <w:jc w:val="center"/>
              <w:rPr>
                <w:b/>
                <w:color w:val="000000"/>
              </w:rPr>
            </w:pPr>
            <w:r w:rsidRPr="00194A85">
              <w:rPr>
                <w:b/>
                <w:color w:val="000000"/>
              </w:rPr>
              <w:t>-10,4</w:t>
            </w:r>
          </w:p>
        </w:tc>
      </w:tr>
    </w:tbl>
    <w:p w14:paraId="3F790299" w14:textId="0BD8AA6B" w:rsidR="00E67DC7" w:rsidRDefault="00E67DC7" w:rsidP="008A2705">
      <w:pPr>
        <w:jc w:val="both"/>
        <w:rPr>
          <w:sz w:val="28"/>
          <w:szCs w:val="28"/>
        </w:rPr>
      </w:pPr>
    </w:p>
    <w:p w14:paraId="20658C23" w14:textId="77777777" w:rsidR="00E67DC7" w:rsidRPr="00194A85" w:rsidRDefault="00E67DC7" w:rsidP="00E67DC7">
      <w:pPr>
        <w:ind w:firstLine="709"/>
        <w:jc w:val="both"/>
        <w:rPr>
          <w:sz w:val="28"/>
          <w:szCs w:val="28"/>
        </w:rPr>
      </w:pPr>
      <w:r w:rsidRPr="00194A85">
        <w:rPr>
          <w:sz w:val="28"/>
          <w:szCs w:val="28"/>
        </w:rPr>
        <w:t>Показатель первичной заболеваемости свидетельствует о динамичных процессах, происходящих в здоровье населения и является более предпочтительным для выявления причинных связей. Первичная заболеваемость – показатель, более чутко реагирующий на изменение условий среды в анализируемом году. При анализе этого показателя за ряд лет можно получить наиболее правильное представление о частоте возникновения и динамике заболеваемости, а также об эффективности комплекса социально-гигиенических и лечебных мероприятий, направленных на ее снижение.</w:t>
      </w:r>
    </w:p>
    <w:p w14:paraId="72BDEB69" w14:textId="2938C9D3" w:rsidR="00AD770B" w:rsidRPr="00194A85" w:rsidRDefault="00E67DC7" w:rsidP="00B6432B">
      <w:pPr>
        <w:ind w:firstLine="709"/>
        <w:jc w:val="both"/>
        <w:rPr>
          <w:sz w:val="28"/>
          <w:szCs w:val="28"/>
        </w:rPr>
      </w:pPr>
      <w:r w:rsidRPr="00194A85">
        <w:rPr>
          <w:sz w:val="28"/>
          <w:szCs w:val="28"/>
        </w:rPr>
        <w:t>Первичная заболеваемость взр</w:t>
      </w:r>
      <w:r w:rsidR="00AD770B" w:rsidRPr="00194A85">
        <w:rPr>
          <w:sz w:val="28"/>
          <w:szCs w:val="28"/>
        </w:rPr>
        <w:t xml:space="preserve">ослого населения составила </w:t>
      </w:r>
      <w:r w:rsidR="008D72F4" w:rsidRPr="00194A85">
        <w:rPr>
          <w:sz w:val="28"/>
          <w:szCs w:val="28"/>
        </w:rPr>
        <w:t>56852,7</w:t>
      </w:r>
      <w:r w:rsidR="0082774B" w:rsidRPr="00194A85">
        <w:rPr>
          <w:sz w:val="28"/>
          <w:szCs w:val="28"/>
        </w:rPr>
        <w:t xml:space="preserve"> случая на 100 тыс. населения (в 202</w:t>
      </w:r>
      <w:r w:rsidR="008D72F4" w:rsidRPr="00194A85">
        <w:rPr>
          <w:sz w:val="28"/>
          <w:szCs w:val="28"/>
        </w:rPr>
        <w:t>1</w:t>
      </w:r>
      <w:r w:rsidR="0082774B" w:rsidRPr="00194A85">
        <w:rPr>
          <w:sz w:val="28"/>
          <w:szCs w:val="28"/>
        </w:rPr>
        <w:t xml:space="preserve"> году –</w:t>
      </w:r>
      <w:r w:rsidR="008D72F4" w:rsidRPr="00194A85">
        <w:rPr>
          <w:sz w:val="28"/>
          <w:szCs w:val="28"/>
        </w:rPr>
        <w:t>60728,8</w:t>
      </w:r>
      <w:r w:rsidR="0082774B" w:rsidRPr="00194A85">
        <w:rPr>
          <w:sz w:val="28"/>
          <w:szCs w:val="28"/>
        </w:rPr>
        <w:t xml:space="preserve">сл., </w:t>
      </w:r>
      <w:r w:rsidR="00AD770B" w:rsidRPr="00194A85">
        <w:rPr>
          <w:sz w:val="28"/>
          <w:szCs w:val="28"/>
        </w:rPr>
        <w:t>в 20</w:t>
      </w:r>
      <w:r w:rsidR="008D72F4" w:rsidRPr="00194A85">
        <w:rPr>
          <w:sz w:val="28"/>
          <w:szCs w:val="28"/>
        </w:rPr>
        <w:t>20</w:t>
      </w:r>
      <w:r w:rsidR="00AD770B" w:rsidRPr="00194A85">
        <w:rPr>
          <w:sz w:val="28"/>
          <w:szCs w:val="28"/>
        </w:rPr>
        <w:t xml:space="preserve"> году – </w:t>
      </w:r>
      <w:r w:rsidR="008D72F4" w:rsidRPr="00194A85">
        <w:rPr>
          <w:sz w:val="28"/>
          <w:szCs w:val="28"/>
        </w:rPr>
        <w:t>49356,4</w:t>
      </w:r>
      <w:r w:rsidR="00AD770B" w:rsidRPr="00194A85">
        <w:rPr>
          <w:sz w:val="28"/>
          <w:szCs w:val="28"/>
        </w:rPr>
        <w:t>сл.</w:t>
      </w:r>
      <w:r w:rsidR="006D2A9D" w:rsidRPr="00194A85">
        <w:rPr>
          <w:sz w:val="28"/>
          <w:szCs w:val="28"/>
        </w:rPr>
        <w:t>)</w:t>
      </w:r>
      <w:r w:rsidR="00B6432B" w:rsidRPr="00194A85">
        <w:rPr>
          <w:sz w:val="28"/>
          <w:szCs w:val="28"/>
        </w:rPr>
        <w:t xml:space="preserve"> </w:t>
      </w:r>
      <w:r w:rsidR="00EE54B2" w:rsidRPr="00194A85">
        <w:rPr>
          <w:sz w:val="28"/>
          <w:szCs w:val="28"/>
        </w:rPr>
        <w:t>– среднеобластной показатель не превышен</w:t>
      </w:r>
      <w:r w:rsidR="0082774B" w:rsidRPr="00194A85">
        <w:rPr>
          <w:sz w:val="28"/>
          <w:szCs w:val="28"/>
        </w:rPr>
        <w:t xml:space="preserve"> (</w:t>
      </w:r>
      <w:r w:rsidR="008D72F4" w:rsidRPr="00194A85">
        <w:rPr>
          <w:sz w:val="28"/>
          <w:szCs w:val="28"/>
        </w:rPr>
        <w:t>68126,1</w:t>
      </w:r>
      <w:r w:rsidR="00EE54B2" w:rsidRPr="00194A85">
        <w:rPr>
          <w:sz w:val="28"/>
          <w:szCs w:val="28"/>
        </w:rPr>
        <w:t xml:space="preserve">сл.), </w:t>
      </w:r>
      <w:r w:rsidR="006D2A9D" w:rsidRPr="00194A85">
        <w:rPr>
          <w:sz w:val="28"/>
          <w:szCs w:val="28"/>
        </w:rPr>
        <w:t>среднегодо</w:t>
      </w:r>
      <w:r w:rsidR="008A21C4" w:rsidRPr="00194A85">
        <w:rPr>
          <w:sz w:val="28"/>
          <w:szCs w:val="28"/>
        </w:rPr>
        <w:t>вой темп прироста за 201</w:t>
      </w:r>
      <w:r w:rsidR="00CE071B" w:rsidRPr="00194A85">
        <w:rPr>
          <w:sz w:val="28"/>
          <w:szCs w:val="28"/>
        </w:rPr>
        <w:t>3</w:t>
      </w:r>
      <w:r w:rsidR="008A21C4" w:rsidRPr="00194A85">
        <w:rPr>
          <w:sz w:val="28"/>
          <w:szCs w:val="28"/>
        </w:rPr>
        <w:t xml:space="preserve"> – 202</w:t>
      </w:r>
      <w:r w:rsidR="00CE071B" w:rsidRPr="00194A85">
        <w:rPr>
          <w:sz w:val="28"/>
          <w:szCs w:val="28"/>
        </w:rPr>
        <w:t xml:space="preserve">2 </w:t>
      </w:r>
      <w:r w:rsidR="006D2A9D" w:rsidRPr="00194A85">
        <w:rPr>
          <w:sz w:val="28"/>
          <w:szCs w:val="28"/>
        </w:rPr>
        <w:t xml:space="preserve">годы </w:t>
      </w:r>
      <w:r w:rsidR="008A21C4" w:rsidRPr="00194A85">
        <w:rPr>
          <w:sz w:val="28"/>
          <w:szCs w:val="28"/>
        </w:rPr>
        <w:t>+</w:t>
      </w:r>
      <w:r w:rsidR="00CE071B" w:rsidRPr="00194A85">
        <w:rPr>
          <w:sz w:val="28"/>
          <w:szCs w:val="28"/>
        </w:rPr>
        <w:t xml:space="preserve">4,0 </w:t>
      </w:r>
      <w:r w:rsidR="006D2A9D" w:rsidRPr="00194A85">
        <w:rPr>
          <w:sz w:val="28"/>
          <w:szCs w:val="28"/>
        </w:rPr>
        <w:t xml:space="preserve">%. </w:t>
      </w:r>
      <w:r w:rsidR="008A21C4" w:rsidRPr="00194A85">
        <w:rPr>
          <w:sz w:val="28"/>
          <w:szCs w:val="28"/>
        </w:rPr>
        <w:t xml:space="preserve">В период с 2016-2020 </w:t>
      </w:r>
      <w:r w:rsidR="0086728B" w:rsidRPr="00194A85">
        <w:rPr>
          <w:sz w:val="28"/>
          <w:szCs w:val="28"/>
        </w:rPr>
        <w:t xml:space="preserve">отмечается умеренная тенденция к стабилизации показателя, однако, </w:t>
      </w:r>
      <w:r w:rsidRPr="00194A85">
        <w:rPr>
          <w:sz w:val="28"/>
          <w:szCs w:val="28"/>
        </w:rPr>
        <w:t xml:space="preserve">показатель первичной заболеваемости </w:t>
      </w:r>
      <w:r w:rsidR="008A21C4" w:rsidRPr="00194A85">
        <w:rPr>
          <w:sz w:val="28"/>
          <w:szCs w:val="28"/>
        </w:rPr>
        <w:t>в 2021</w:t>
      </w:r>
      <w:r w:rsidR="00EE54B2" w:rsidRPr="00194A85">
        <w:rPr>
          <w:sz w:val="28"/>
          <w:szCs w:val="28"/>
        </w:rPr>
        <w:t xml:space="preserve"> году </w:t>
      </w:r>
      <w:r w:rsidR="0086728B" w:rsidRPr="00194A85">
        <w:rPr>
          <w:sz w:val="28"/>
          <w:szCs w:val="28"/>
        </w:rPr>
        <w:t xml:space="preserve">значительно </w:t>
      </w:r>
      <w:r w:rsidRPr="00194A85">
        <w:rPr>
          <w:sz w:val="28"/>
          <w:szCs w:val="28"/>
        </w:rPr>
        <w:t>вырос</w:t>
      </w:r>
      <w:r w:rsidR="006D2A9D" w:rsidRPr="00194A85">
        <w:rPr>
          <w:sz w:val="28"/>
          <w:szCs w:val="28"/>
        </w:rPr>
        <w:t xml:space="preserve"> в сравнении с предыдущим</w:t>
      </w:r>
      <w:r w:rsidR="0086728B" w:rsidRPr="00194A85">
        <w:rPr>
          <w:sz w:val="28"/>
          <w:szCs w:val="28"/>
        </w:rPr>
        <w:t xml:space="preserve"> годом (темп прироста за год +23,0</w:t>
      </w:r>
      <w:r w:rsidR="006D2A9D" w:rsidRPr="00194A85">
        <w:rPr>
          <w:sz w:val="28"/>
          <w:szCs w:val="28"/>
        </w:rPr>
        <w:t>%)</w:t>
      </w:r>
      <w:r w:rsidR="00CE071B" w:rsidRPr="00194A85">
        <w:rPr>
          <w:sz w:val="28"/>
          <w:szCs w:val="28"/>
        </w:rPr>
        <w:t xml:space="preserve"> В 2022 году отмечается тенденция к снижению первичной заболеваемости</w:t>
      </w:r>
      <w:r w:rsidR="006D2A9D" w:rsidRPr="00194A85">
        <w:rPr>
          <w:sz w:val="28"/>
          <w:szCs w:val="28"/>
        </w:rPr>
        <w:t>.</w:t>
      </w:r>
    </w:p>
    <w:p w14:paraId="7AFD0D08" w14:textId="0D177956" w:rsidR="000D24C4" w:rsidRDefault="00B45404" w:rsidP="00EE3C85">
      <w:pPr>
        <w:ind w:firstLine="709"/>
        <w:jc w:val="both"/>
        <w:rPr>
          <w:sz w:val="28"/>
          <w:szCs w:val="28"/>
          <w:shd w:val="clear" w:color="auto" w:fill="FFFFFF" w:themeFill="background1"/>
        </w:rPr>
      </w:pPr>
      <w:r w:rsidRPr="00194A85">
        <w:rPr>
          <w:sz w:val="28"/>
          <w:szCs w:val="28"/>
        </w:rPr>
        <w:t>В</w:t>
      </w:r>
      <w:r w:rsidR="0086728B" w:rsidRPr="00194A85">
        <w:rPr>
          <w:sz w:val="28"/>
          <w:szCs w:val="28"/>
        </w:rPr>
        <w:t xml:space="preserve"> 202</w:t>
      </w:r>
      <w:r w:rsidR="008B3F9A" w:rsidRPr="00194A85">
        <w:rPr>
          <w:sz w:val="28"/>
          <w:szCs w:val="28"/>
        </w:rPr>
        <w:t>2</w:t>
      </w:r>
      <w:r w:rsidR="0086728B" w:rsidRPr="00194A85">
        <w:rPr>
          <w:sz w:val="28"/>
          <w:szCs w:val="28"/>
        </w:rPr>
        <w:t xml:space="preserve"> году </w:t>
      </w:r>
      <w:r w:rsidR="00ED51DE" w:rsidRPr="00194A85">
        <w:rPr>
          <w:sz w:val="28"/>
          <w:szCs w:val="28"/>
        </w:rPr>
        <w:t>в</w:t>
      </w:r>
      <w:r w:rsidRPr="00194A85">
        <w:rPr>
          <w:sz w:val="28"/>
          <w:szCs w:val="28"/>
        </w:rPr>
        <w:t xml:space="preserve"> структуре первичной заболеваемости взрослого населения болезни органов дыхания занимают </w:t>
      </w:r>
      <w:r w:rsidR="00ED51DE" w:rsidRPr="00194A85">
        <w:rPr>
          <w:sz w:val="28"/>
          <w:szCs w:val="28"/>
        </w:rPr>
        <w:t xml:space="preserve">по-прежнему </w:t>
      </w:r>
      <w:r w:rsidRPr="00194A85">
        <w:rPr>
          <w:sz w:val="28"/>
          <w:szCs w:val="28"/>
        </w:rPr>
        <w:t>первое место –</w:t>
      </w:r>
      <w:r w:rsidR="00B522EB" w:rsidRPr="00194A85">
        <w:rPr>
          <w:sz w:val="28"/>
          <w:szCs w:val="28"/>
        </w:rPr>
        <w:t>45,7</w:t>
      </w:r>
      <w:r w:rsidR="00ED51DE" w:rsidRPr="00194A85">
        <w:rPr>
          <w:sz w:val="28"/>
          <w:szCs w:val="28"/>
        </w:rPr>
        <w:t xml:space="preserve">% (в 2020 году </w:t>
      </w:r>
      <w:r w:rsidR="00BD4E32" w:rsidRPr="00194A85">
        <w:rPr>
          <w:sz w:val="28"/>
          <w:szCs w:val="28"/>
        </w:rPr>
        <w:t>- 36,46</w:t>
      </w:r>
      <w:r w:rsidR="00ED51DE" w:rsidRPr="00194A85">
        <w:rPr>
          <w:sz w:val="28"/>
          <w:szCs w:val="28"/>
        </w:rPr>
        <w:t xml:space="preserve">% , </w:t>
      </w:r>
      <w:r w:rsidR="007457C1" w:rsidRPr="00194A85">
        <w:rPr>
          <w:sz w:val="28"/>
          <w:szCs w:val="28"/>
        </w:rPr>
        <w:t>в 20</w:t>
      </w:r>
      <w:r w:rsidR="00BD4E32" w:rsidRPr="00194A85">
        <w:rPr>
          <w:sz w:val="28"/>
          <w:szCs w:val="28"/>
        </w:rPr>
        <w:t>20</w:t>
      </w:r>
      <w:r w:rsidR="0059254B" w:rsidRPr="00194A85">
        <w:rPr>
          <w:sz w:val="28"/>
          <w:szCs w:val="28"/>
        </w:rPr>
        <w:t xml:space="preserve"> году – </w:t>
      </w:r>
      <w:r w:rsidR="00BD4E32" w:rsidRPr="00194A85">
        <w:rPr>
          <w:sz w:val="28"/>
          <w:szCs w:val="28"/>
        </w:rPr>
        <w:t xml:space="preserve">37,2 </w:t>
      </w:r>
      <w:r w:rsidR="007457C1" w:rsidRPr="00194A85">
        <w:rPr>
          <w:sz w:val="28"/>
          <w:szCs w:val="28"/>
        </w:rPr>
        <w:t xml:space="preserve">%), </w:t>
      </w:r>
      <w:r w:rsidRPr="00194A85">
        <w:rPr>
          <w:sz w:val="28"/>
          <w:szCs w:val="28"/>
        </w:rPr>
        <w:t xml:space="preserve">на втором месте </w:t>
      </w:r>
      <w:r w:rsidRPr="00194A85">
        <w:rPr>
          <w:sz w:val="28"/>
          <w:szCs w:val="28"/>
          <w:shd w:val="clear" w:color="auto" w:fill="FFFFFF" w:themeFill="background1"/>
        </w:rPr>
        <w:t xml:space="preserve">– </w:t>
      </w:r>
      <w:r w:rsidR="00AC2841" w:rsidRPr="00194A85">
        <w:rPr>
          <w:sz w:val="28"/>
          <w:szCs w:val="28"/>
          <w:shd w:val="clear" w:color="auto" w:fill="FFFFFF" w:themeFill="background1"/>
        </w:rPr>
        <w:t>инфекционные и паразитарные заболеван</w:t>
      </w:r>
      <w:r w:rsidR="00354E66" w:rsidRPr="00194A85">
        <w:rPr>
          <w:sz w:val="28"/>
          <w:szCs w:val="28"/>
          <w:shd w:val="clear" w:color="auto" w:fill="FFFFFF" w:themeFill="background1"/>
        </w:rPr>
        <w:t>ия</w:t>
      </w:r>
      <w:r w:rsidR="00ED51DE" w:rsidRPr="00194A85">
        <w:rPr>
          <w:sz w:val="28"/>
          <w:szCs w:val="28"/>
          <w:shd w:val="clear" w:color="auto" w:fill="FFFFFF" w:themeFill="background1"/>
        </w:rPr>
        <w:t xml:space="preserve"> –</w:t>
      </w:r>
      <w:r w:rsidR="00B522EB" w:rsidRPr="00194A85">
        <w:rPr>
          <w:sz w:val="28"/>
          <w:szCs w:val="28"/>
          <w:shd w:val="clear" w:color="auto" w:fill="FFFFFF" w:themeFill="background1"/>
        </w:rPr>
        <w:t xml:space="preserve"> 13,8</w:t>
      </w:r>
      <w:r w:rsidR="00ED51DE" w:rsidRPr="00194A85">
        <w:rPr>
          <w:sz w:val="28"/>
          <w:szCs w:val="28"/>
          <w:shd w:val="clear" w:color="auto" w:fill="FFFFFF" w:themeFill="background1"/>
        </w:rPr>
        <w:t>% (в 202</w:t>
      </w:r>
      <w:r w:rsidR="00B522EB" w:rsidRPr="00194A85">
        <w:rPr>
          <w:sz w:val="28"/>
          <w:szCs w:val="28"/>
          <w:shd w:val="clear" w:color="auto" w:fill="FFFFFF" w:themeFill="background1"/>
        </w:rPr>
        <w:t>1</w:t>
      </w:r>
      <w:r w:rsidR="00ED51DE" w:rsidRPr="00194A85">
        <w:rPr>
          <w:sz w:val="28"/>
          <w:szCs w:val="28"/>
          <w:shd w:val="clear" w:color="auto" w:fill="FFFFFF" w:themeFill="background1"/>
        </w:rPr>
        <w:t xml:space="preserve"> году –</w:t>
      </w:r>
      <w:r w:rsidR="00B522EB" w:rsidRPr="00194A85">
        <w:rPr>
          <w:sz w:val="28"/>
          <w:szCs w:val="28"/>
          <w:shd w:val="clear" w:color="auto" w:fill="FFFFFF" w:themeFill="background1"/>
        </w:rPr>
        <w:t xml:space="preserve"> 26,0</w:t>
      </w:r>
      <w:r w:rsidR="00ED51DE" w:rsidRPr="00194A85">
        <w:rPr>
          <w:sz w:val="28"/>
          <w:szCs w:val="28"/>
          <w:shd w:val="clear" w:color="auto" w:fill="FFFFFF" w:themeFill="background1"/>
        </w:rPr>
        <w:t xml:space="preserve">% , </w:t>
      </w:r>
      <w:r w:rsidR="00354E66" w:rsidRPr="00194A85">
        <w:rPr>
          <w:sz w:val="28"/>
          <w:szCs w:val="28"/>
          <w:shd w:val="clear" w:color="auto" w:fill="FFFFFF" w:themeFill="background1"/>
        </w:rPr>
        <w:t>в 20</w:t>
      </w:r>
      <w:r w:rsidR="00B522EB" w:rsidRPr="00194A85">
        <w:rPr>
          <w:sz w:val="28"/>
          <w:szCs w:val="28"/>
          <w:shd w:val="clear" w:color="auto" w:fill="FFFFFF" w:themeFill="background1"/>
        </w:rPr>
        <w:t>20</w:t>
      </w:r>
      <w:r w:rsidR="00354E66" w:rsidRPr="00194A85">
        <w:rPr>
          <w:sz w:val="28"/>
          <w:szCs w:val="28"/>
          <w:shd w:val="clear" w:color="auto" w:fill="FFFFFF" w:themeFill="background1"/>
        </w:rPr>
        <w:t xml:space="preserve"> году</w:t>
      </w:r>
      <w:r w:rsidR="00354E66" w:rsidRPr="00194A85">
        <w:rPr>
          <w:sz w:val="28"/>
          <w:szCs w:val="28"/>
        </w:rPr>
        <w:t>–</w:t>
      </w:r>
      <w:r w:rsidR="00B522EB" w:rsidRPr="00194A85">
        <w:rPr>
          <w:sz w:val="28"/>
          <w:szCs w:val="28"/>
        </w:rPr>
        <w:t xml:space="preserve"> </w:t>
      </w:r>
      <w:r w:rsidR="00B522EB" w:rsidRPr="00194A85">
        <w:rPr>
          <w:sz w:val="28"/>
          <w:szCs w:val="28"/>
          <w:shd w:val="clear" w:color="auto" w:fill="FFFFFF" w:themeFill="background1"/>
        </w:rPr>
        <w:t>22,9</w:t>
      </w:r>
      <w:r w:rsidR="00AC2841" w:rsidRPr="00194A85">
        <w:rPr>
          <w:sz w:val="28"/>
          <w:szCs w:val="28"/>
          <w:shd w:val="clear" w:color="auto" w:fill="FFFFFF" w:themeFill="background1"/>
        </w:rPr>
        <w:t>%),</w:t>
      </w:r>
      <w:r w:rsidR="00B6432B" w:rsidRPr="00194A85">
        <w:rPr>
          <w:sz w:val="28"/>
          <w:szCs w:val="28"/>
          <w:shd w:val="clear" w:color="auto" w:fill="FFFFFF" w:themeFill="background1"/>
        </w:rPr>
        <w:t xml:space="preserve"> </w:t>
      </w:r>
      <w:r w:rsidR="00ED51DE" w:rsidRPr="00194A85">
        <w:rPr>
          <w:sz w:val="28"/>
          <w:szCs w:val="28"/>
        </w:rPr>
        <w:t>на  третьем месте болезни костно-мышечной системы –</w:t>
      </w:r>
      <w:r w:rsidR="00B522EB" w:rsidRPr="00194A85">
        <w:rPr>
          <w:sz w:val="28"/>
          <w:szCs w:val="28"/>
        </w:rPr>
        <w:t xml:space="preserve"> 6,1 </w:t>
      </w:r>
      <w:r w:rsidR="00ED51DE" w:rsidRPr="00194A85">
        <w:rPr>
          <w:sz w:val="28"/>
          <w:szCs w:val="28"/>
        </w:rPr>
        <w:t>% (в 202</w:t>
      </w:r>
      <w:r w:rsidR="00B7493B" w:rsidRPr="00194A85">
        <w:rPr>
          <w:sz w:val="28"/>
          <w:szCs w:val="28"/>
        </w:rPr>
        <w:t>1</w:t>
      </w:r>
      <w:r w:rsidR="00ED51DE" w:rsidRPr="00194A85">
        <w:rPr>
          <w:sz w:val="28"/>
          <w:szCs w:val="28"/>
        </w:rPr>
        <w:t xml:space="preserve"> году – </w:t>
      </w:r>
      <w:r w:rsidR="00B522EB" w:rsidRPr="00194A85">
        <w:rPr>
          <w:sz w:val="28"/>
          <w:szCs w:val="28"/>
        </w:rPr>
        <w:t>7,47</w:t>
      </w:r>
      <w:r w:rsidR="00ED51DE" w:rsidRPr="00194A85">
        <w:rPr>
          <w:sz w:val="28"/>
          <w:szCs w:val="28"/>
        </w:rPr>
        <w:t>%, в 20</w:t>
      </w:r>
      <w:r w:rsidR="00B522EB" w:rsidRPr="00194A85">
        <w:rPr>
          <w:sz w:val="28"/>
          <w:szCs w:val="28"/>
        </w:rPr>
        <w:t>20</w:t>
      </w:r>
      <w:r w:rsidR="00ED51DE" w:rsidRPr="00194A85">
        <w:rPr>
          <w:sz w:val="28"/>
          <w:szCs w:val="28"/>
        </w:rPr>
        <w:t xml:space="preserve"> году –</w:t>
      </w:r>
      <w:r w:rsidR="00B522EB" w:rsidRPr="00194A85">
        <w:rPr>
          <w:sz w:val="28"/>
          <w:szCs w:val="28"/>
        </w:rPr>
        <w:t xml:space="preserve"> 6,5</w:t>
      </w:r>
      <w:r w:rsidR="00ED51DE" w:rsidRPr="00194A85">
        <w:rPr>
          <w:sz w:val="28"/>
          <w:szCs w:val="28"/>
        </w:rPr>
        <w:t>%), четвертое место занимают</w:t>
      </w:r>
      <w:r w:rsidR="006C565F" w:rsidRPr="00194A85">
        <w:rPr>
          <w:sz w:val="28"/>
          <w:szCs w:val="28"/>
        </w:rPr>
        <w:t xml:space="preserve"> </w:t>
      </w:r>
      <w:r w:rsidRPr="00194A85">
        <w:rPr>
          <w:sz w:val="28"/>
          <w:szCs w:val="28"/>
        </w:rPr>
        <w:t xml:space="preserve">травмы </w:t>
      </w:r>
      <w:r w:rsidR="00ED51DE" w:rsidRPr="00194A85">
        <w:rPr>
          <w:sz w:val="28"/>
          <w:szCs w:val="28"/>
        </w:rPr>
        <w:t xml:space="preserve">– </w:t>
      </w:r>
      <w:r w:rsidR="00B7493B" w:rsidRPr="00194A85">
        <w:rPr>
          <w:sz w:val="28"/>
          <w:szCs w:val="28"/>
        </w:rPr>
        <w:t>5,7</w:t>
      </w:r>
      <w:r w:rsidR="00ED51DE" w:rsidRPr="00194A85">
        <w:rPr>
          <w:sz w:val="28"/>
          <w:szCs w:val="28"/>
        </w:rPr>
        <w:t>% , следует отметить снижение данного показателя в сравнении с 202</w:t>
      </w:r>
      <w:r w:rsidR="00B7493B" w:rsidRPr="00194A85">
        <w:rPr>
          <w:sz w:val="28"/>
          <w:szCs w:val="28"/>
        </w:rPr>
        <w:t>1</w:t>
      </w:r>
      <w:r w:rsidR="00ED51DE" w:rsidRPr="00194A85">
        <w:rPr>
          <w:sz w:val="28"/>
          <w:szCs w:val="28"/>
        </w:rPr>
        <w:t xml:space="preserve"> годом на </w:t>
      </w:r>
      <w:r w:rsidR="00B7493B" w:rsidRPr="00194A85">
        <w:rPr>
          <w:sz w:val="28"/>
          <w:szCs w:val="28"/>
        </w:rPr>
        <w:t>0</w:t>
      </w:r>
      <w:r w:rsidR="00ED51DE" w:rsidRPr="00194A85">
        <w:rPr>
          <w:sz w:val="28"/>
          <w:szCs w:val="28"/>
        </w:rPr>
        <w:t>,</w:t>
      </w:r>
      <w:r w:rsidR="00B7493B" w:rsidRPr="00194A85">
        <w:rPr>
          <w:sz w:val="28"/>
          <w:szCs w:val="28"/>
        </w:rPr>
        <w:t>3</w:t>
      </w:r>
      <w:r w:rsidR="00ED51DE" w:rsidRPr="00194A85">
        <w:rPr>
          <w:sz w:val="28"/>
          <w:szCs w:val="28"/>
        </w:rPr>
        <w:t>% (в 2020 году –</w:t>
      </w:r>
      <w:r w:rsidR="00B7493B" w:rsidRPr="00194A85">
        <w:rPr>
          <w:sz w:val="28"/>
          <w:szCs w:val="28"/>
        </w:rPr>
        <w:t xml:space="preserve">6,0 </w:t>
      </w:r>
      <w:r w:rsidR="00ED51DE" w:rsidRPr="00194A85">
        <w:rPr>
          <w:sz w:val="28"/>
          <w:szCs w:val="28"/>
        </w:rPr>
        <w:t xml:space="preserve">%, </w:t>
      </w:r>
      <w:r w:rsidR="007457C1" w:rsidRPr="00194A85">
        <w:rPr>
          <w:sz w:val="28"/>
          <w:szCs w:val="28"/>
        </w:rPr>
        <w:t>в 2019</w:t>
      </w:r>
      <w:r w:rsidR="00982F17" w:rsidRPr="00194A85">
        <w:rPr>
          <w:sz w:val="28"/>
          <w:szCs w:val="28"/>
        </w:rPr>
        <w:t xml:space="preserve"> году –</w:t>
      </w:r>
      <w:r w:rsidR="00B7493B" w:rsidRPr="00194A85">
        <w:rPr>
          <w:sz w:val="28"/>
          <w:szCs w:val="28"/>
        </w:rPr>
        <w:t xml:space="preserve"> 8,2</w:t>
      </w:r>
      <w:r w:rsidR="007457C1" w:rsidRPr="00194A85">
        <w:rPr>
          <w:sz w:val="28"/>
          <w:szCs w:val="28"/>
        </w:rPr>
        <w:t>%)</w:t>
      </w:r>
      <w:r w:rsidR="00ED51DE" w:rsidRPr="00194A85">
        <w:rPr>
          <w:sz w:val="28"/>
          <w:szCs w:val="28"/>
        </w:rPr>
        <w:t>,</w:t>
      </w:r>
      <w:r w:rsidR="00982F17" w:rsidRPr="00194A85">
        <w:rPr>
          <w:sz w:val="28"/>
          <w:szCs w:val="28"/>
        </w:rPr>
        <w:t xml:space="preserve">болезни мочеполовой системы </w:t>
      </w:r>
      <w:r w:rsidR="00982F17" w:rsidRPr="00194A85">
        <w:rPr>
          <w:sz w:val="28"/>
          <w:szCs w:val="28"/>
          <w:shd w:val="clear" w:color="auto" w:fill="FFFFFF" w:themeFill="background1"/>
        </w:rPr>
        <w:t>–</w:t>
      </w:r>
      <w:r w:rsidR="00B7493B" w:rsidRPr="00194A85">
        <w:rPr>
          <w:sz w:val="28"/>
          <w:szCs w:val="28"/>
          <w:shd w:val="clear" w:color="auto" w:fill="FFFFFF" w:themeFill="background1"/>
        </w:rPr>
        <w:t xml:space="preserve"> 5,6 </w:t>
      </w:r>
      <w:r w:rsidR="00ED51DE" w:rsidRPr="00194A85">
        <w:rPr>
          <w:sz w:val="28"/>
          <w:szCs w:val="28"/>
          <w:shd w:val="clear" w:color="auto" w:fill="FFFFFF" w:themeFill="background1"/>
        </w:rPr>
        <w:t>% (в 202</w:t>
      </w:r>
      <w:r w:rsidR="00B7493B" w:rsidRPr="00194A85">
        <w:rPr>
          <w:sz w:val="28"/>
          <w:szCs w:val="28"/>
          <w:shd w:val="clear" w:color="auto" w:fill="FFFFFF" w:themeFill="background1"/>
        </w:rPr>
        <w:t>1</w:t>
      </w:r>
      <w:r w:rsidR="00ED51DE" w:rsidRPr="00194A85">
        <w:rPr>
          <w:sz w:val="28"/>
          <w:szCs w:val="28"/>
          <w:shd w:val="clear" w:color="auto" w:fill="FFFFFF" w:themeFill="background1"/>
        </w:rPr>
        <w:t xml:space="preserve"> году –</w:t>
      </w:r>
      <w:r w:rsidR="00B7493B" w:rsidRPr="00194A85">
        <w:rPr>
          <w:sz w:val="28"/>
          <w:szCs w:val="28"/>
          <w:shd w:val="clear" w:color="auto" w:fill="FFFFFF" w:themeFill="background1"/>
        </w:rPr>
        <w:t xml:space="preserve"> 4,4</w:t>
      </w:r>
      <w:r w:rsidR="007457C1" w:rsidRPr="00194A85">
        <w:rPr>
          <w:sz w:val="28"/>
          <w:szCs w:val="28"/>
          <w:shd w:val="clear" w:color="auto" w:fill="FFFFFF" w:themeFill="background1"/>
        </w:rPr>
        <w:t>%</w:t>
      </w:r>
      <w:r w:rsidR="00ED51DE" w:rsidRPr="00194A85">
        <w:rPr>
          <w:sz w:val="28"/>
          <w:szCs w:val="28"/>
          <w:shd w:val="clear" w:color="auto" w:fill="FFFFFF" w:themeFill="background1"/>
        </w:rPr>
        <w:t>, в 20</w:t>
      </w:r>
      <w:r w:rsidR="00B7493B" w:rsidRPr="00194A85">
        <w:rPr>
          <w:sz w:val="28"/>
          <w:szCs w:val="28"/>
          <w:shd w:val="clear" w:color="auto" w:fill="FFFFFF" w:themeFill="background1"/>
        </w:rPr>
        <w:t>20</w:t>
      </w:r>
      <w:r w:rsidR="00ED51DE" w:rsidRPr="00194A85">
        <w:rPr>
          <w:sz w:val="28"/>
          <w:szCs w:val="28"/>
          <w:shd w:val="clear" w:color="auto" w:fill="FFFFFF" w:themeFill="background1"/>
        </w:rPr>
        <w:t xml:space="preserve"> году –</w:t>
      </w:r>
      <w:r w:rsidR="00B7493B" w:rsidRPr="00194A85">
        <w:rPr>
          <w:sz w:val="28"/>
          <w:szCs w:val="28"/>
          <w:shd w:val="clear" w:color="auto" w:fill="FFFFFF" w:themeFill="background1"/>
        </w:rPr>
        <w:t xml:space="preserve"> 4,0</w:t>
      </w:r>
      <w:r w:rsidR="00ED51DE" w:rsidRPr="00194A85">
        <w:rPr>
          <w:sz w:val="28"/>
          <w:szCs w:val="28"/>
          <w:shd w:val="clear" w:color="auto" w:fill="FFFFFF" w:themeFill="background1"/>
        </w:rPr>
        <w:t>%). По ряду причин первичной заболеваемости произошли изменения в сто</w:t>
      </w:r>
      <w:r w:rsidR="00D93464" w:rsidRPr="00194A85">
        <w:rPr>
          <w:sz w:val="28"/>
          <w:szCs w:val="28"/>
          <w:shd w:val="clear" w:color="auto" w:fill="FFFFFF" w:themeFill="background1"/>
        </w:rPr>
        <w:t>рону снижения показателей (рис.7</w:t>
      </w:r>
      <w:r w:rsidR="00ED51DE" w:rsidRPr="00194A85">
        <w:rPr>
          <w:sz w:val="28"/>
          <w:szCs w:val="28"/>
          <w:shd w:val="clear" w:color="auto" w:fill="FFFFFF" w:themeFill="background1"/>
        </w:rPr>
        <w:t>., 7.1.)</w:t>
      </w:r>
    </w:p>
    <w:p w14:paraId="7E8D06F2" w14:textId="5896A352" w:rsidR="009D7AF8" w:rsidRPr="00EB763B" w:rsidRDefault="009D7AF8" w:rsidP="00EE3C85">
      <w:pPr>
        <w:ind w:firstLine="709"/>
        <w:jc w:val="both"/>
        <w:rPr>
          <w:sz w:val="28"/>
          <w:szCs w:val="28"/>
          <w:shd w:val="clear" w:color="auto" w:fill="FFFFFF" w:themeFill="background1"/>
        </w:rPr>
      </w:pPr>
      <w:r w:rsidRPr="00B7493B">
        <w:rPr>
          <w:noProof/>
          <w:sz w:val="30"/>
          <w:szCs w:val="30"/>
          <w:highlight w:val="green"/>
        </w:rPr>
        <w:drawing>
          <wp:anchor distT="0" distB="0" distL="114300" distR="114300" simplePos="0" relativeHeight="251656192" behindDoc="0" locked="0" layoutInCell="1" allowOverlap="1" wp14:anchorId="65027D8C" wp14:editId="250ECE99">
            <wp:simplePos x="0" y="0"/>
            <wp:positionH relativeFrom="column">
              <wp:posOffset>4850765</wp:posOffset>
            </wp:positionH>
            <wp:positionV relativeFrom="paragraph">
              <wp:posOffset>26035</wp:posOffset>
            </wp:positionV>
            <wp:extent cx="4714875" cy="2724150"/>
            <wp:effectExtent l="0" t="19050" r="0" b="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Pr="00B7493B">
        <w:rPr>
          <w:noProof/>
          <w:sz w:val="30"/>
          <w:szCs w:val="30"/>
          <w:highlight w:val="green"/>
        </w:rPr>
        <w:drawing>
          <wp:anchor distT="0" distB="0" distL="114300" distR="114300" simplePos="0" relativeHeight="251667456" behindDoc="1" locked="0" layoutInCell="1" allowOverlap="1" wp14:anchorId="66A7E7DC" wp14:editId="44187C9A">
            <wp:simplePos x="0" y="0"/>
            <wp:positionH relativeFrom="column">
              <wp:posOffset>2540</wp:posOffset>
            </wp:positionH>
            <wp:positionV relativeFrom="paragraph">
              <wp:posOffset>68580</wp:posOffset>
            </wp:positionV>
            <wp:extent cx="4810125" cy="2705100"/>
            <wp:effectExtent l="0" t="19050" r="0" b="0"/>
            <wp:wrapTight wrapText="bothSides">
              <wp:wrapPolygon edited="0">
                <wp:start x="0" y="-152"/>
                <wp:lineTo x="0" y="21448"/>
                <wp:lineTo x="21557" y="21448"/>
                <wp:lineTo x="21557" y="-152"/>
                <wp:lineTo x="0" y="-152"/>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14:paraId="58E9EFB4" w14:textId="0EA58936" w:rsidR="007812A2" w:rsidRPr="00EB763B" w:rsidRDefault="007812A2" w:rsidP="007812A2">
      <w:pPr>
        <w:shd w:val="clear" w:color="auto" w:fill="FFFFFF" w:themeFill="background1"/>
        <w:tabs>
          <w:tab w:val="left" w:pos="8475"/>
        </w:tabs>
        <w:rPr>
          <w:b/>
          <w:i/>
        </w:rPr>
      </w:pPr>
      <w:r w:rsidRPr="00EB763B">
        <w:rPr>
          <w:b/>
          <w:i/>
        </w:rPr>
        <w:t>Рис.7. Структура первичной заболеваемости</w:t>
      </w:r>
      <w:r w:rsidRPr="00EB763B">
        <w:rPr>
          <w:b/>
          <w:i/>
        </w:rPr>
        <w:tab/>
        <w:t>Рис.7. 1. Структура первичной заболеваемости</w:t>
      </w:r>
      <w:r w:rsidRPr="00EB763B">
        <w:rPr>
          <w:b/>
          <w:i/>
        </w:rPr>
        <w:tab/>
      </w:r>
    </w:p>
    <w:p w14:paraId="219DB9B7" w14:textId="1AD6CAD8" w:rsidR="007812A2" w:rsidRPr="00EB763B" w:rsidRDefault="007812A2" w:rsidP="007812A2">
      <w:pPr>
        <w:shd w:val="clear" w:color="auto" w:fill="FFFFFF" w:themeFill="background1"/>
        <w:tabs>
          <w:tab w:val="left" w:pos="8475"/>
        </w:tabs>
        <w:rPr>
          <w:b/>
          <w:i/>
        </w:rPr>
      </w:pPr>
      <w:r w:rsidRPr="00EB763B">
        <w:rPr>
          <w:b/>
          <w:i/>
        </w:rPr>
        <w:t xml:space="preserve">   взрослого населения в 202</w:t>
      </w:r>
      <w:r w:rsidR="009D7AF8">
        <w:rPr>
          <w:b/>
          <w:i/>
        </w:rPr>
        <w:t>1</w:t>
      </w:r>
      <w:r w:rsidRPr="00EB763B">
        <w:rPr>
          <w:b/>
          <w:i/>
        </w:rPr>
        <w:t xml:space="preserve"> году (в %)                                                                            взрослого населения в 202</w:t>
      </w:r>
      <w:r w:rsidR="009D7AF8">
        <w:rPr>
          <w:b/>
          <w:i/>
        </w:rPr>
        <w:t>2</w:t>
      </w:r>
      <w:r w:rsidRPr="00EB763B">
        <w:rPr>
          <w:b/>
          <w:i/>
        </w:rPr>
        <w:t xml:space="preserve"> году (в %)              </w:t>
      </w:r>
    </w:p>
    <w:p w14:paraId="3AEA557B" w14:textId="6955606E" w:rsidR="007812A2" w:rsidRPr="00EB763B" w:rsidRDefault="007812A2" w:rsidP="007812A2">
      <w:pPr>
        <w:jc w:val="both"/>
        <w:rPr>
          <w:sz w:val="28"/>
          <w:szCs w:val="28"/>
        </w:rPr>
      </w:pPr>
    </w:p>
    <w:p w14:paraId="4ADE2BC5" w14:textId="01CF81AA" w:rsidR="00E815C2" w:rsidRPr="00EB763B" w:rsidRDefault="00E815C2" w:rsidP="00F45EA0">
      <w:pPr>
        <w:ind w:firstLine="709"/>
        <w:jc w:val="both"/>
        <w:rPr>
          <w:sz w:val="28"/>
          <w:szCs w:val="28"/>
        </w:rPr>
      </w:pPr>
    </w:p>
    <w:p w14:paraId="48420779" w14:textId="24157397" w:rsidR="000D24C4" w:rsidRPr="00EB763B" w:rsidRDefault="00AD770B" w:rsidP="00F45EA0">
      <w:pPr>
        <w:ind w:firstLine="709"/>
        <w:jc w:val="both"/>
        <w:rPr>
          <w:sz w:val="28"/>
          <w:szCs w:val="28"/>
        </w:rPr>
      </w:pPr>
      <w:r w:rsidRPr="00EB763B">
        <w:rPr>
          <w:sz w:val="28"/>
          <w:szCs w:val="28"/>
        </w:rPr>
        <w:t>П</w:t>
      </w:r>
      <w:r w:rsidR="00027302" w:rsidRPr="00EB763B">
        <w:rPr>
          <w:sz w:val="28"/>
          <w:szCs w:val="28"/>
        </w:rPr>
        <w:t>оказатели</w:t>
      </w:r>
      <w:r w:rsidR="000F4B53">
        <w:rPr>
          <w:sz w:val="28"/>
          <w:szCs w:val="28"/>
        </w:rPr>
        <w:t xml:space="preserve"> первичной заболеваемости в 2022</w:t>
      </w:r>
      <w:r w:rsidR="00027302" w:rsidRPr="00EB763B">
        <w:rPr>
          <w:sz w:val="28"/>
          <w:szCs w:val="28"/>
        </w:rPr>
        <w:t xml:space="preserve"> году </w:t>
      </w:r>
      <w:r w:rsidRPr="00EB763B">
        <w:rPr>
          <w:sz w:val="28"/>
          <w:szCs w:val="28"/>
        </w:rPr>
        <w:t xml:space="preserve">по ряду </w:t>
      </w:r>
      <w:r w:rsidR="008D17E4" w:rsidRPr="00EB763B">
        <w:rPr>
          <w:sz w:val="28"/>
          <w:szCs w:val="28"/>
        </w:rPr>
        <w:t xml:space="preserve">некоторых </w:t>
      </w:r>
      <w:r w:rsidRPr="00EB763B">
        <w:rPr>
          <w:sz w:val="28"/>
          <w:szCs w:val="28"/>
        </w:rPr>
        <w:t>нозологических форм значительно снизились. Показатель «</w:t>
      </w:r>
      <w:r w:rsidR="00F35FE2">
        <w:rPr>
          <w:sz w:val="28"/>
          <w:szCs w:val="28"/>
        </w:rPr>
        <w:t>и</w:t>
      </w:r>
      <w:r w:rsidR="000F4B53" w:rsidRPr="000F4B53">
        <w:rPr>
          <w:sz w:val="28"/>
          <w:szCs w:val="28"/>
        </w:rPr>
        <w:t>нфекционные и паразитарные болезни</w:t>
      </w:r>
      <w:r w:rsidR="00D33793" w:rsidRPr="00EB763B">
        <w:rPr>
          <w:sz w:val="28"/>
          <w:szCs w:val="28"/>
        </w:rPr>
        <w:t xml:space="preserve">» составил </w:t>
      </w:r>
      <w:r w:rsidR="000F4B53">
        <w:rPr>
          <w:sz w:val="28"/>
          <w:szCs w:val="28"/>
        </w:rPr>
        <w:t>7853,7</w:t>
      </w:r>
      <w:r w:rsidR="00D33793" w:rsidRPr="00EB763B">
        <w:rPr>
          <w:sz w:val="28"/>
          <w:szCs w:val="28"/>
        </w:rPr>
        <w:t xml:space="preserve"> случая</w:t>
      </w:r>
      <w:r w:rsidRPr="00EB763B">
        <w:rPr>
          <w:sz w:val="28"/>
          <w:szCs w:val="28"/>
        </w:rPr>
        <w:t xml:space="preserve"> на 100 т</w:t>
      </w:r>
      <w:r w:rsidR="000F4B53">
        <w:rPr>
          <w:sz w:val="28"/>
          <w:szCs w:val="28"/>
        </w:rPr>
        <w:t>ыс. населения (в 2021 году – 15793</w:t>
      </w:r>
      <w:r w:rsidRPr="00EB763B">
        <w:rPr>
          <w:sz w:val="28"/>
          <w:szCs w:val="28"/>
        </w:rPr>
        <w:t>,</w:t>
      </w:r>
      <w:r w:rsidR="000F4B53">
        <w:rPr>
          <w:sz w:val="28"/>
          <w:szCs w:val="28"/>
        </w:rPr>
        <w:t>5</w:t>
      </w:r>
      <w:r w:rsidRPr="00EB763B">
        <w:rPr>
          <w:sz w:val="28"/>
          <w:szCs w:val="28"/>
        </w:rPr>
        <w:t xml:space="preserve"> сл.)</w:t>
      </w:r>
      <w:r w:rsidR="00EE54B2" w:rsidRPr="00EB763B">
        <w:rPr>
          <w:sz w:val="28"/>
          <w:szCs w:val="28"/>
        </w:rPr>
        <w:t xml:space="preserve"> – среднеобластн</w:t>
      </w:r>
      <w:r w:rsidR="000F4B53">
        <w:rPr>
          <w:sz w:val="28"/>
          <w:szCs w:val="28"/>
        </w:rPr>
        <w:t>ой показатель не превышен (7921,4</w:t>
      </w:r>
      <w:r w:rsidR="00EE54B2" w:rsidRPr="00EB763B">
        <w:rPr>
          <w:sz w:val="28"/>
          <w:szCs w:val="28"/>
        </w:rPr>
        <w:t>сл.),</w:t>
      </w:r>
      <w:r w:rsidRPr="00EB763B">
        <w:rPr>
          <w:sz w:val="28"/>
          <w:szCs w:val="28"/>
        </w:rPr>
        <w:t xml:space="preserve"> сре</w:t>
      </w:r>
      <w:r w:rsidR="00CD49CB">
        <w:rPr>
          <w:sz w:val="28"/>
          <w:szCs w:val="28"/>
        </w:rPr>
        <w:t>днегодовой темп прироста за 2013</w:t>
      </w:r>
      <w:r w:rsidRPr="00EB763B">
        <w:rPr>
          <w:sz w:val="28"/>
          <w:szCs w:val="28"/>
        </w:rPr>
        <w:t xml:space="preserve"> –</w:t>
      </w:r>
      <w:r w:rsidR="000F4B53">
        <w:rPr>
          <w:sz w:val="28"/>
          <w:szCs w:val="28"/>
        </w:rPr>
        <w:t>2022 годы</w:t>
      </w:r>
      <w:r w:rsidR="00F45EA0" w:rsidRPr="00EB763B">
        <w:rPr>
          <w:sz w:val="28"/>
          <w:szCs w:val="28"/>
        </w:rPr>
        <w:t xml:space="preserve"> </w:t>
      </w:r>
      <w:r w:rsidR="00CD49CB" w:rsidRPr="00CD49CB">
        <w:rPr>
          <w:sz w:val="28"/>
          <w:szCs w:val="28"/>
        </w:rPr>
        <w:t>+ 22,0</w:t>
      </w:r>
      <w:r w:rsidR="006D399C" w:rsidRPr="00CD49CB">
        <w:rPr>
          <w:sz w:val="28"/>
          <w:szCs w:val="28"/>
        </w:rPr>
        <w:t>%</w:t>
      </w:r>
      <w:r w:rsidR="008D17E4" w:rsidRPr="00CD49CB">
        <w:rPr>
          <w:sz w:val="28"/>
          <w:szCs w:val="28"/>
        </w:rPr>
        <w:t>,</w:t>
      </w:r>
      <w:r w:rsidR="00C05DC0" w:rsidRPr="00EB763B">
        <w:rPr>
          <w:sz w:val="28"/>
          <w:szCs w:val="28"/>
        </w:rPr>
        <w:t xml:space="preserve"> темп прироста за год </w:t>
      </w:r>
      <w:r w:rsidR="00C05DC0" w:rsidRPr="000F4B53">
        <w:rPr>
          <w:sz w:val="28"/>
          <w:szCs w:val="28"/>
          <w:highlight w:val="yellow"/>
        </w:rPr>
        <w:t>-20,0</w:t>
      </w:r>
      <w:r w:rsidR="00912048" w:rsidRPr="000F4B53">
        <w:rPr>
          <w:sz w:val="28"/>
          <w:szCs w:val="28"/>
          <w:highlight w:val="yellow"/>
        </w:rPr>
        <w:t>%</w:t>
      </w:r>
      <w:r w:rsidR="00EE54B2" w:rsidRPr="000F4B53">
        <w:rPr>
          <w:sz w:val="28"/>
          <w:szCs w:val="28"/>
          <w:highlight w:val="yellow"/>
        </w:rPr>
        <w:t xml:space="preserve"> –</w:t>
      </w:r>
      <w:r w:rsidR="00C05DC0" w:rsidRPr="000F4B53">
        <w:rPr>
          <w:sz w:val="28"/>
          <w:szCs w:val="28"/>
          <w:highlight w:val="yellow"/>
        </w:rPr>
        <w:t xml:space="preserve">умеренная </w:t>
      </w:r>
      <w:r w:rsidR="00EE54B2" w:rsidRPr="000F4B53">
        <w:rPr>
          <w:sz w:val="28"/>
          <w:szCs w:val="28"/>
          <w:highlight w:val="yellow"/>
        </w:rPr>
        <w:t>тенденция к снижению</w:t>
      </w:r>
      <w:r w:rsidR="00912048" w:rsidRPr="00EB763B">
        <w:rPr>
          <w:sz w:val="28"/>
          <w:szCs w:val="28"/>
        </w:rPr>
        <w:t>;</w:t>
      </w:r>
      <w:r w:rsidR="00B6432B" w:rsidRPr="00EB763B">
        <w:rPr>
          <w:sz w:val="28"/>
          <w:szCs w:val="28"/>
        </w:rPr>
        <w:t xml:space="preserve"> </w:t>
      </w:r>
      <w:r w:rsidR="00C05DC0" w:rsidRPr="00EB763B">
        <w:rPr>
          <w:sz w:val="28"/>
          <w:szCs w:val="28"/>
        </w:rPr>
        <w:t>показатель «</w:t>
      </w:r>
      <w:r w:rsidR="00F35FE2">
        <w:rPr>
          <w:sz w:val="28"/>
          <w:szCs w:val="28"/>
        </w:rPr>
        <w:t>б</w:t>
      </w:r>
      <w:r w:rsidR="00F35FE2" w:rsidRPr="00F35FE2">
        <w:rPr>
          <w:sz w:val="28"/>
          <w:szCs w:val="28"/>
        </w:rPr>
        <w:t>олезни КМС и соединительной ткани</w:t>
      </w:r>
      <w:r w:rsidR="00C05DC0" w:rsidRPr="00EB763B">
        <w:rPr>
          <w:sz w:val="28"/>
          <w:szCs w:val="28"/>
        </w:rPr>
        <w:t xml:space="preserve">» составляет </w:t>
      </w:r>
      <w:r w:rsidR="00F35FE2">
        <w:rPr>
          <w:sz w:val="28"/>
          <w:szCs w:val="28"/>
        </w:rPr>
        <w:t>3451</w:t>
      </w:r>
      <w:r w:rsidR="00C05DC0" w:rsidRPr="00EB763B">
        <w:rPr>
          <w:sz w:val="28"/>
          <w:szCs w:val="28"/>
        </w:rPr>
        <w:t>,1 случаев на 100 тыс. населения (в 202</w:t>
      </w:r>
      <w:r w:rsidR="00F35FE2">
        <w:rPr>
          <w:sz w:val="28"/>
          <w:szCs w:val="28"/>
        </w:rPr>
        <w:t>1</w:t>
      </w:r>
      <w:r w:rsidR="00C05DC0" w:rsidRPr="00EB763B">
        <w:rPr>
          <w:sz w:val="28"/>
          <w:szCs w:val="28"/>
        </w:rPr>
        <w:t xml:space="preserve"> году – </w:t>
      </w:r>
      <w:r w:rsidR="00F35FE2">
        <w:rPr>
          <w:sz w:val="28"/>
          <w:szCs w:val="28"/>
        </w:rPr>
        <w:t>4539</w:t>
      </w:r>
      <w:r w:rsidR="00C05DC0" w:rsidRPr="00EB763B">
        <w:rPr>
          <w:sz w:val="28"/>
          <w:szCs w:val="28"/>
        </w:rPr>
        <w:t>,</w:t>
      </w:r>
      <w:r w:rsidR="00F35FE2">
        <w:rPr>
          <w:sz w:val="28"/>
          <w:szCs w:val="28"/>
        </w:rPr>
        <w:t>7</w:t>
      </w:r>
      <w:r w:rsidR="00C05DC0" w:rsidRPr="00EB763B">
        <w:rPr>
          <w:sz w:val="28"/>
          <w:szCs w:val="28"/>
        </w:rPr>
        <w:t xml:space="preserve"> сл.), сре</w:t>
      </w:r>
      <w:r w:rsidR="00CD49CB">
        <w:rPr>
          <w:sz w:val="28"/>
          <w:szCs w:val="28"/>
        </w:rPr>
        <w:t>днегодовой темп прироста за 2013-2022</w:t>
      </w:r>
      <w:r w:rsidR="00C05DC0" w:rsidRPr="00EB763B">
        <w:rPr>
          <w:sz w:val="28"/>
          <w:szCs w:val="28"/>
        </w:rPr>
        <w:t xml:space="preserve"> годы </w:t>
      </w:r>
      <w:r w:rsidR="00CD49CB">
        <w:rPr>
          <w:sz w:val="28"/>
          <w:szCs w:val="28"/>
        </w:rPr>
        <w:t>+0,5</w:t>
      </w:r>
      <w:r w:rsidR="00C05DC0" w:rsidRPr="00EB763B">
        <w:rPr>
          <w:sz w:val="28"/>
          <w:szCs w:val="28"/>
        </w:rPr>
        <w:t xml:space="preserve">%, </w:t>
      </w:r>
      <w:r w:rsidR="00C05DC0" w:rsidRPr="00F35FE2">
        <w:rPr>
          <w:sz w:val="28"/>
          <w:szCs w:val="28"/>
          <w:highlight w:val="yellow"/>
        </w:rPr>
        <w:t>темп прироста за год  - 35,5%</w:t>
      </w:r>
      <w:r w:rsidR="00C05DC0" w:rsidRPr="00EB763B">
        <w:rPr>
          <w:sz w:val="28"/>
          <w:szCs w:val="28"/>
        </w:rPr>
        <w:t xml:space="preserve"> - среднеобластной показатель не превышен (</w:t>
      </w:r>
      <w:r w:rsidR="00F35FE2">
        <w:rPr>
          <w:sz w:val="28"/>
          <w:szCs w:val="28"/>
        </w:rPr>
        <w:t>4892</w:t>
      </w:r>
      <w:r w:rsidR="00C05DC0" w:rsidRPr="00EB763B">
        <w:rPr>
          <w:sz w:val="28"/>
          <w:szCs w:val="28"/>
        </w:rPr>
        <w:t>,</w:t>
      </w:r>
      <w:r w:rsidR="00F35FE2">
        <w:rPr>
          <w:sz w:val="28"/>
          <w:szCs w:val="28"/>
        </w:rPr>
        <w:t xml:space="preserve">5 </w:t>
      </w:r>
      <w:r w:rsidR="00C05DC0" w:rsidRPr="00EB763B">
        <w:rPr>
          <w:sz w:val="28"/>
          <w:szCs w:val="28"/>
        </w:rPr>
        <w:t>сл.)- выраженная тенденция к</w:t>
      </w:r>
      <w:r w:rsidR="00F45EA0" w:rsidRPr="00EB763B">
        <w:rPr>
          <w:sz w:val="28"/>
          <w:szCs w:val="28"/>
        </w:rPr>
        <w:t xml:space="preserve"> снижению;</w:t>
      </w:r>
      <w:r w:rsidR="00C05DC0" w:rsidRPr="00EB763B">
        <w:rPr>
          <w:sz w:val="28"/>
          <w:szCs w:val="28"/>
        </w:rPr>
        <w:t xml:space="preserve"> показатель «</w:t>
      </w:r>
      <w:r w:rsidR="00F35FE2" w:rsidRPr="00F35FE2">
        <w:rPr>
          <w:sz w:val="28"/>
          <w:szCs w:val="28"/>
        </w:rPr>
        <w:t>Б-ни системы кровообращения</w:t>
      </w:r>
      <w:r w:rsidR="00C05DC0" w:rsidRPr="00EB763B">
        <w:rPr>
          <w:sz w:val="28"/>
          <w:szCs w:val="28"/>
        </w:rPr>
        <w:t xml:space="preserve">» составляет </w:t>
      </w:r>
      <w:r w:rsidR="00F35FE2">
        <w:rPr>
          <w:sz w:val="28"/>
          <w:szCs w:val="28"/>
        </w:rPr>
        <w:t>1390</w:t>
      </w:r>
      <w:r w:rsidR="00C05DC0" w:rsidRPr="00EB763B">
        <w:rPr>
          <w:sz w:val="28"/>
          <w:szCs w:val="28"/>
        </w:rPr>
        <w:t>,</w:t>
      </w:r>
      <w:r w:rsidR="00F35FE2">
        <w:rPr>
          <w:sz w:val="28"/>
          <w:szCs w:val="28"/>
        </w:rPr>
        <w:t>9</w:t>
      </w:r>
      <w:r w:rsidR="00C05DC0" w:rsidRPr="00EB763B">
        <w:rPr>
          <w:sz w:val="28"/>
          <w:szCs w:val="28"/>
        </w:rPr>
        <w:t xml:space="preserve"> случая на 100 тыс. населения (в 202</w:t>
      </w:r>
      <w:r w:rsidR="00F35FE2">
        <w:rPr>
          <w:sz w:val="28"/>
          <w:szCs w:val="28"/>
        </w:rPr>
        <w:t>1</w:t>
      </w:r>
      <w:r w:rsidR="00C05DC0" w:rsidRPr="00EB763B">
        <w:rPr>
          <w:sz w:val="28"/>
          <w:szCs w:val="28"/>
        </w:rPr>
        <w:t xml:space="preserve"> году </w:t>
      </w:r>
      <w:r w:rsidR="00F45EA0" w:rsidRPr="00EB763B">
        <w:rPr>
          <w:sz w:val="28"/>
          <w:szCs w:val="28"/>
        </w:rPr>
        <w:t xml:space="preserve">– </w:t>
      </w:r>
      <w:r w:rsidR="00C05DC0" w:rsidRPr="00EB763B">
        <w:rPr>
          <w:sz w:val="28"/>
          <w:szCs w:val="28"/>
        </w:rPr>
        <w:t>1</w:t>
      </w:r>
      <w:r w:rsidR="00F35FE2">
        <w:rPr>
          <w:sz w:val="28"/>
          <w:szCs w:val="28"/>
        </w:rPr>
        <w:t>589,3</w:t>
      </w:r>
      <w:r w:rsidR="00C05DC0" w:rsidRPr="00EB763B">
        <w:rPr>
          <w:sz w:val="28"/>
          <w:szCs w:val="28"/>
        </w:rPr>
        <w:t xml:space="preserve"> сл.)</w:t>
      </w:r>
      <w:r w:rsidR="00F45EA0" w:rsidRPr="00EB763B">
        <w:rPr>
          <w:sz w:val="28"/>
          <w:szCs w:val="28"/>
        </w:rPr>
        <w:t xml:space="preserve"> – </w:t>
      </w:r>
      <w:r w:rsidR="00C05DC0" w:rsidRPr="00EB763B">
        <w:rPr>
          <w:sz w:val="28"/>
          <w:szCs w:val="28"/>
        </w:rPr>
        <w:t xml:space="preserve">среднеобластной </w:t>
      </w:r>
      <w:r w:rsidR="00F45EA0" w:rsidRPr="00EB763B">
        <w:rPr>
          <w:sz w:val="28"/>
          <w:szCs w:val="28"/>
        </w:rPr>
        <w:t>показатель превышен (</w:t>
      </w:r>
      <w:r w:rsidR="00F35FE2">
        <w:rPr>
          <w:sz w:val="28"/>
          <w:szCs w:val="28"/>
        </w:rPr>
        <w:t>2946,4</w:t>
      </w:r>
      <w:r w:rsidR="00C05DC0" w:rsidRPr="00EB763B">
        <w:rPr>
          <w:sz w:val="28"/>
          <w:szCs w:val="28"/>
        </w:rPr>
        <w:t xml:space="preserve"> сл.), ср</w:t>
      </w:r>
      <w:r w:rsidR="00CD49CB">
        <w:rPr>
          <w:sz w:val="28"/>
          <w:szCs w:val="28"/>
        </w:rPr>
        <w:t>еднегодовой тем прироста за 2013-2022</w:t>
      </w:r>
      <w:r w:rsidR="005A3225">
        <w:rPr>
          <w:sz w:val="28"/>
          <w:szCs w:val="28"/>
        </w:rPr>
        <w:t xml:space="preserve"> годы +0,6</w:t>
      </w:r>
      <w:r w:rsidR="00F45EA0" w:rsidRPr="00EB763B">
        <w:rPr>
          <w:sz w:val="28"/>
          <w:szCs w:val="28"/>
        </w:rPr>
        <w:t>%, темп прироста за год -</w:t>
      </w:r>
      <w:r w:rsidR="00F45EA0" w:rsidRPr="00F35FE2">
        <w:rPr>
          <w:sz w:val="28"/>
          <w:szCs w:val="28"/>
          <w:highlight w:val="yellow"/>
        </w:rPr>
        <w:t>50,5</w:t>
      </w:r>
      <w:r w:rsidR="00F45EA0" w:rsidRPr="00EB763B">
        <w:rPr>
          <w:sz w:val="28"/>
          <w:szCs w:val="28"/>
        </w:rPr>
        <w:t>%;</w:t>
      </w:r>
      <w:r w:rsidR="005A3225">
        <w:rPr>
          <w:sz w:val="28"/>
          <w:szCs w:val="28"/>
        </w:rPr>
        <w:t xml:space="preserve"> </w:t>
      </w:r>
      <w:r w:rsidRPr="00EB763B">
        <w:rPr>
          <w:sz w:val="28"/>
          <w:szCs w:val="28"/>
        </w:rPr>
        <w:t>показатель «</w:t>
      </w:r>
      <w:r w:rsidR="00F35FE2" w:rsidRPr="00F35FE2">
        <w:rPr>
          <w:sz w:val="28"/>
          <w:szCs w:val="28"/>
        </w:rPr>
        <w:t>Б-ни нервной системы</w:t>
      </w:r>
      <w:r w:rsidRPr="00EB763B">
        <w:rPr>
          <w:sz w:val="28"/>
          <w:szCs w:val="28"/>
        </w:rPr>
        <w:t xml:space="preserve">» составляет </w:t>
      </w:r>
      <w:r w:rsidR="00EC4D6E">
        <w:rPr>
          <w:sz w:val="28"/>
          <w:szCs w:val="28"/>
        </w:rPr>
        <w:t>494,7</w:t>
      </w:r>
      <w:r w:rsidR="00F45EA0" w:rsidRPr="00EB763B">
        <w:rPr>
          <w:sz w:val="28"/>
          <w:szCs w:val="28"/>
        </w:rPr>
        <w:t xml:space="preserve"> </w:t>
      </w:r>
      <w:r w:rsidR="006D399C" w:rsidRPr="00EB763B">
        <w:rPr>
          <w:sz w:val="28"/>
          <w:szCs w:val="28"/>
        </w:rPr>
        <w:t>случаев на 100 тыс. населения (</w:t>
      </w:r>
      <w:r w:rsidR="00F45EA0" w:rsidRPr="00EB763B">
        <w:rPr>
          <w:sz w:val="28"/>
          <w:szCs w:val="28"/>
        </w:rPr>
        <w:t>в 202</w:t>
      </w:r>
      <w:r w:rsidR="00EC4D6E">
        <w:rPr>
          <w:sz w:val="28"/>
          <w:szCs w:val="28"/>
        </w:rPr>
        <w:t xml:space="preserve">1 </w:t>
      </w:r>
      <w:r w:rsidRPr="00EB763B">
        <w:rPr>
          <w:sz w:val="28"/>
          <w:szCs w:val="28"/>
        </w:rPr>
        <w:t xml:space="preserve">году – </w:t>
      </w:r>
      <w:r w:rsidR="00EC4D6E">
        <w:rPr>
          <w:sz w:val="28"/>
          <w:szCs w:val="28"/>
        </w:rPr>
        <w:t>636,3 сл.</w:t>
      </w:r>
      <w:r w:rsidRPr="00EB763B">
        <w:rPr>
          <w:sz w:val="28"/>
          <w:szCs w:val="28"/>
        </w:rPr>
        <w:t>)</w:t>
      </w:r>
      <w:r w:rsidR="00EE54B2" w:rsidRPr="00EB763B">
        <w:rPr>
          <w:sz w:val="28"/>
          <w:szCs w:val="28"/>
        </w:rPr>
        <w:t>– среднеобластно</w:t>
      </w:r>
      <w:r w:rsidR="00F45EA0" w:rsidRPr="00EB763B">
        <w:rPr>
          <w:sz w:val="28"/>
          <w:szCs w:val="28"/>
        </w:rPr>
        <w:t>й показатель не превышен (</w:t>
      </w:r>
      <w:r w:rsidR="00EC4D6E">
        <w:rPr>
          <w:sz w:val="28"/>
          <w:szCs w:val="28"/>
        </w:rPr>
        <w:t xml:space="preserve">458,7 </w:t>
      </w:r>
      <w:r w:rsidR="00EE54B2" w:rsidRPr="00EB763B">
        <w:rPr>
          <w:sz w:val="28"/>
          <w:szCs w:val="28"/>
        </w:rPr>
        <w:t>сл.)</w:t>
      </w:r>
      <w:r w:rsidR="000D24C4" w:rsidRPr="00EB763B">
        <w:rPr>
          <w:sz w:val="28"/>
          <w:szCs w:val="28"/>
        </w:rPr>
        <w:t xml:space="preserve">, </w:t>
      </w:r>
      <w:r w:rsidR="008D17E4" w:rsidRPr="00EB763B">
        <w:rPr>
          <w:sz w:val="28"/>
          <w:szCs w:val="28"/>
        </w:rPr>
        <w:t>сред</w:t>
      </w:r>
      <w:r w:rsidR="005A3225">
        <w:rPr>
          <w:sz w:val="28"/>
          <w:szCs w:val="28"/>
        </w:rPr>
        <w:t>негодовой темп прироста за 2013</w:t>
      </w:r>
      <w:r w:rsidR="008D17E4" w:rsidRPr="00EB763B">
        <w:rPr>
          <w:sz w:val="28"/>
          <w:szCs w:val="28"/>
        </w:rPr>
        <w:t xml:space="preserve"> – </w:t>
      </w:r>
      <w:r w:rsidR="005A3225">
        <w:rPr>
          <w:sz w:val="28"/>
          <w:szCs w:val="28"/>
        </w:rPr>
        <w:t>2022 годы +4,5</w:t>
      </w:r>
      <w:r w:rsidR="006D399C" w:rsidRPr="00EB763B">
        <w:rPr>
          <w:sz w:val="28"/>
          <w:szCs w:val="28"/>
        </w:rPr>
        <w:t>%</w:t>
      </w:r>
      <w:r w:rsidR="00F45EA0" w:rsidRPr="00EB763B">
        <w:rPr>
          <w:sz w:val="28"/>
          <w:szCs w:val="28"/>
        </w:rPr>
        <w:t>, темп прироста за год -</w:t>
      </w:r>
      <w:r w:rsidR="00F45EA0" w:rsidRPr="00EC4D6E">
        <w:rPr>
          <w:sz w:val="28"/>
          <w:szCs w:val="28"/>
          <w:highlight w:val="yellow"/>
        </w:rPr>
        <w:t>17,8</w:t>
      </w:r>
      <w:r w:rsidR="000D24C4" w:rsidRPr="00EB763B">
        <w:rPr>
          <w:sz w:val="28"/>
          <w:szCs w:val="28"/>
        </w:rPr>
        <w:t>% – выраженная тенденция к снижению.</w:t>
      </w:r>
    </w:p>
    <w:p w14:paraId="11366D3D" w14:textId="35F04675" w:rsidR="009C59E9" w:rsidRPr="00390EE5" w:rsidRDefault="008D17E4" w:rsidP="00390EE5">
      <w:pPr>
        <w:ind w:firstLine="709"/>
        <w:jc w:val="both"/>
        <w:rPr>
          <w:sz w:val="28"/>
          <w:szCs w:val="28"/>
        </w:rPr>
      </w:pPr>
      <w:r w:rsidRPr="00EB763B">
        <w:rPr>
          <w:sz w:val="28"/>
          <w:szCs w:val="28"/>
        </w:rPr>
        <w:t>По некоторым показателям отмечается рост заболе</w:t>
      </w:r>
      <w:r w:rsidR="00E63E86">
        <w:rPr>
          <w:sz w:val="28"/>
          <w:szCs w:val="28"/>
        </w:rPr>
        <w:t>ваемости. Показатель «новообразования</w:t>
      </w:r>
      <w:r w:rsidRPr="00EB763B">
        <w:rPr>
          <w:sz w:val="28"/>
          <w:szCs w:val="28"/>
        </w:rPr>
        <w:t>»</w:t>
      </w:r>
      <w:r w:rsidR="006C565F" w:rsidRPr="00EB763B">
        <w:rPr>
          <w:sz w:val="28"/>
          <w:szCs w:val="28"/>
        </w:rPr>
        <w:t xml:space="preserve"> </w:t>
      </w:r>
      <w:r w:rsidR="00F45EA0" w:rsidRPr="00EB763B">
        <w:rPr>
          <w:sz w:val="28"/>
          <w:szCs w:val="28"/>
        </w:rPr>
        <w:t>в 202</w:t>
      </w:r>
      <w:r w:rsidR="00E63E86">
        <w:rPr>
          <w:sz w:val="28"/>
          <w:szCs w:val="28"/>
        </w:rPr>
        <w:t xml:space="preserve">2 </w:t>
      </w:r>
      <w:r w:rsidR="00F45EA0" w:rsidRPr="00EB763B">
        <w:rPr>
          <w:sz w:val="28"/>
          <w:szCs w:val="28"/>
        </w:rPr>
        <w:t xml:space="preserve">году составляет </w:t>
      </w:r>
      <w:r w:rsidR="00E63E86">
        <w:rPr>
          <w:sz w:val="28"/>
          <w:szCs w:val="28"/>
        </w:rPr>
        <w:t xml:space="preserve">1155,2 </w:t>
      </w:r>
      <w:r w:rsidR="00F45EA0" w:rsidRPr="00EB763B">
        <w:rPr>
          <w:sz w:val="28"/>
          <w:szCs w:val="28"/>
        </w:rPr>
        <w:t>случая</w:t>
      </w:r>
      <w:r w:rsidRPr="00EB763B">
        <w:rPr>
          <w:sz w:val="28"/>
          <w:szCs w:val="28"/>
        </w:rPr>
        <w:t xml:space="preserve"> на 100 тыс.</w:t>
      </w:r>
      <w:r w:rsidR="00E63E86">
        <w:rPr>
          <w:sz w:val="28"/>
          <w:szCs w:val="28"/>
        </w:rPr>
        <w:t xml:space="preserve"> населения (в 2021</w:t>
      </w:r>
      <w:r w:rsidRPr="00EB763B">
        <w:rPr>
          <w:sz w:val="28"/>
          <w:szCs w:val="28"/>
        </w:rPr>
        <w:t xml:space="preserve"> году – </w:t>
      </w:r>
      <w:r w:rsidR="00E63E86">
        <w:rPr>
          <w:sz w:val="28"/>
          <w:szCs w:val="28"/>
        </w:rPr>
        <w:t>662,0</w:t>
      </w:r>
      <w:r w:rsidR="00F45EA0" w:rsidRPr="00EB763B">
        <w:rPr>
          <w:sz w:val="28"/>
          <w:szCs w:val="28"/>
        </w:rPr>
        <w:t xml:space="preserve"> </w:t>
      </w:r>
      <w:r w:rsidRPr="00EB763B">
        <w:rPr>
          <w:sz w:val="28"/>
          <w:szCs w:val="28"/>
        </w:rPr>
        <w:t>сл.)</w:t>
      </w:r>
      <w:r w:rsidR="000D24C4" w:rsidRPr="00EB763B">
        <w:rPr>
          <w:sz w:val="28"/>
          <w:szCs w:val="28"/>
        </w:rPr>
        <w:t>– среднеоблас</w:t>
      </w:r>
      <w:r w:rsidR="003443FB">
        <w:rPr>
          <w:sz w:val="28"/>
          <w:szCs w:val="28"/>
        </w:rPr>
        <w:t>тной показатель не превышен (1435</w:t>
      </w:r>
      <w:r w:rsidR="00F45EA0" w:rsidRPr="00EB763B">
        <w:rPr>
          <w:sz w:val="28"/>
          <w:szCs w:val="28"/>
        </w:rPr>
        <w:t>,4</w:t>
      </w:r>
      <w:r w:rsidR="00E63E86">
        <w:rPr>
          <w:sz w:val="28"/>
          <w:szCs w:val="28"/>
        </w:rPr>
        <w:t xml:space="preserve"> </w:t>
      </w:r>
      <w:r w:rsidR="000D24C4" w:rsidRPr="00EB763B">
        <w:rPr>
          <w:sz w:val="28"/>
          <w:szCs w:val="28"/>
        </w:rPr>
        <w:t xml:space="preserve">сл.), </w:t>
      </w:r>
      <w:r w:rsidR="003628ED" w:rsidRPr="00EB763B">
        <w:rPr>
          <w:sz w:val="28"/>
          <w:szCs w:val="28"/>
        </w:rPr>
        <w:t>среднегодовой</w:t>
      </w:r>
      <w:r w:rsidR="00671E67" w:rsidRPr="00EB763B">
        <w:rPr>
          <w:sz w:val="28"/>
          <w:szCs w:val="28"/>
        </w:rPr>
        <w:t xml:space="preserve"> темп прироста за </w:t>
      </w:r>
      <w:r w:rsidR="005A3225" w:rsidRPr="005A3225">
        <w:rPr>
          <w:sz w:val="28"/>
          <w:szCs w:val="28"/>
        </w:rPr>
        <w:t>2013</w:t>
      </w:r>
      <w:r w:rsidR="00671E67" w:rsidRPr="005A3225">
        <w:rPr>
          <w:sz w:val="28"/>
          <w:szCs w:val="28"/>
        </w:rPr>
        <w:t xml:space="preserve"> – </w:t>
      </w:r>
      <w:r w:rsidR="005A3225" w:rsidRPr="005A3225">
        <w:rPr>
          <w:sz w:val="28"/>
          <w:szCs w:val="28"/>
        </w:rPr>
        <w:t>2022</w:t>
      </w:r>
      <w:r w:rsidR="005A3225">
        <w:rPr>
          <w:sz w:val="28"/>
          <w:szCs w:val="28"/>
        </w:rPr>
        <w:t xml:space="preserve"> годы</w:t>
      </w:r>
      <w:r w:rsidR="00F45EA0" w:rsidRPr="005A3225">
        <w:rPr>
          <w:sz w:val="28"/>
          <w:szCs w:val="28"/>
        </w:rPr>
        <w:t xml:space="preserve"> </w:t>
      </w:r>
      <w:r w:rsidR="005A3225" w:rsidRPr="005A3225">
        <w:rPr>
          <w:sz w:val="28"/>
          <w:szCs w:val="28"/>
        </w:rPr>
        <w:t>-1,</w:t>
      </w:r>
      <w:r w:rsidR="005A3225">
        <w:rPr>
          <w:sz w:val="28"/>
          <w:szCs w:val="28"/>
        </w:rPr>
        <w:t>4</w:t>
      </w:r>
      <w:r w:rsidR="00DF2C94" w:rsidRPr="00EB763B">
        <w:rPr>
          <w:sz w:val="28"/>
          <w:szCs w:val="28"/>
        </w:rPr>
        <w:t>%</w:t>
      </w:r>
      <w:r w:rsidR="00F45EA0" w:rsidRPr="00EB763B">
        <w:rPr>
          <w:sz w:val="28"/>
          <w:szCs w:val="28"/>
        </w:rPr>
        <w:t xml:space="preserve">, темп прироста за год  </w:t>
      </w:r>
      <w:r w:rsidR="00F45EA0" w:rsidRPr="003443FB">
        <w:rPr>
          <w:sz w:val="28"/>
          <w:szCs w:val="28"/>
          <w:highlight w:val="yellow"/>
        </w:rPr>
        <w:t>+39,6</w:t>
      </w:r>
      <w:r w:rsidR="00912048" w:rsidRPr="003443FB">
        <w:rPr>
          <w:sz w:val="28"/>
          <w:szCs w:val="28"/>
          <w:highlight w:val="yellow"/>
        </w:rPr>
        <w:t>%</w:t>
      </w:r>
      <w:r w:rsidR="000D24C4" w:rsidRPr="00EB763B">
        <w:rPr>
          <w:sz w:val="28"/>
          <w:szCs w:val="28"/>
        </w:rPr>
        <w:t xml:space="preserve">  – выраженная тенденция к росту</w:t>
      </w:r>
      <w:r w:rsidR="00912048" w:rsidRPr="00EB763B">
        <w:rPr>
          <w:sz w:val="28"/>
          <w:szCs w:val="28"/>
        </w:rPr>
        <w:t>;</w:t>
      </w:r>
      <w:r w:rsidR="006C565F" w:rsidRPr="00EB763B">
        <w:rPr>
          <w:sz w:val="28"/>
          <w:szCs w:val="28"/>
        </w:rPr>
        <w:t xml:space="preserve"> </w:t>
      </w:r>
      <w:r w:rsidR="00F45EA0" w:rsidRPr="00EB763B">
        <w:rPr>
          <w:sz w:val="28"/>
          <w:szCs w:val="28"/>
        </w:rPr>
        <w:t>показател</w:t>
      </w:r>
      <w:r w:rsidR="003443FB">
        <w:rPr>
          <w:sz w:val="28"/>
          <w:szCs w:val="28"/>
        </w:rPr>
        <w:t>ь «болезни глаз» составил 2505,4</w:t>
      </w:r>
      <w:r w:rsidR="00F45EA0" w:rsidRPr="00EB763B">
        <w:rPr>
          <w:sz w:val="28"/>
          <w:szCs w:val="28"/>
        </w:rPr>
        <w:t xml:space="preserve"> случая на 100</w:t>
      </w:r>
      <w:r w:rsidR="003443FB">
        <w:rPr>
          <w:sz w:val="28"/>
          <w:szCs w:val="28"/>
        </w:rPr>
        <w:t xml:space="preserve"> тыс. населения (в 2021 году – 1777,7</w:t>
      </w:r>
      <w:r w:rsidR="00F45EA0" w:rsidRPr="00EB763B">
        <w:rPr>
          <w:sz w:val="28"/>
          <w:szCs w:val="28"/>
        </w:rPr>
        <w:t xml:space="preserve"> сл.) – среднеобласт</w:t>
      </w:r>
      <w:r w:rsidR="003443FB">
        <w:rPr>
          <w:sz w:val="28"/>
          <w:szCs w:val="28"/>
        </w:rPr>
        <w:t>ной показатель не превышен (3222,6</w:t>
      </w:r>
      <w:r w:rsidR="00F45EA0" w:rsidRPr="00EB763B">
        <w:rPr>
          <w:sz w:val="28"/>
          <w:szCs w:val="28"/>
        </w:rPr>
        <w:t xml:space="preserve"> сл.), </w:t>
      </w:r>
      <w:r w:rsidR="00726376" w:rsidRPr="00EB763B">
        <w:rPr>
          <w:sz w:val="28"/>
          <w:szCs w:val="28"/>
        </w:rPr>
        <w:t xml:space="preserve">среднегодовой темп прироста за </w:t>
      </w:r>
      <w:r w:rsidR="005A3225" w:rsidRPr="005A3225">
        <w:rPr>
          <w:sz w:val="28"/>
          <w:szCs w:val="28"/>
        </w:rPr>
        <w:t>2013 – 2022 годы  +6,2</w:t>
      </w:r>
      <w:r w:rsidR="00726376" w:rsidRPr="005A3225">
        <w:rPr>
          <w:sz w:val="28"/>
          <w:szCs w:val="28"/>
        </w:rPr>
        <w:t xml:space="preserve">%, темп </w:t>
      </w:r>
      <w:r w:rsidR="00726376" w:rsidRPr="003443FB">
        <w:rPr>
          <w:sz w:val="28"/>
          <w:szCs w:val="28"/>
          <w:highlight w:val="yellow"/>
        </w:rPr>
        <w:t>прироста за год  +79,4%</w:t>
      </w:r>
      <w:r w:rsidR="00726376" w:rsidRPr="00EB763B">
        <w:rPr>
          <w:sz w:val="28"/>
          <w:szCs w:val="28"/>
        </w:rPr>
        <w:t xml:space="preserve">  – выраженная тенденция к росту;</w:t>
      </w:r>
      <w:r w:rsidR="006C565F" w:rsidRPr="00EB763B">
        <w:rPr>
          <w:sz w:val="28"/>
          <w:szCs w:val="28"/>
        </w:rPr>
        <w:t xml:space="preserve"> </w:t>
      </w:r>
      <w:r w:rsidR="00BF1578">
        <w:rPr>
          <w:sz w:val="28"/>
          <w:szCs w:val="28"/>
        </w:rPr>
        <w:t>показатель «болезни органов дыхания</w:t>
      </w:r>
      <w:r w:rsidRPr="00EB763B">
        <w:rPr>
          <w:sz w:val="28"/>
          <w:szCs w:val="28"/>
        </w:rPr>
        <w:t>» составляет</w:t>
      </w:r>
      <w:r w:rsidR="00BF1578">
        <w:rPr>
          <w:sz w:val="28"/>
          <w:szCs w:val="28"/>
        </w:rPr>
        <w:t xml:space="preserve"> 125961,7</w:t>
      </w:r>
      <w:r w:rsidRPr="00EB763B">
        <w:rPr>
          <w:sz w:val="28"/>
          <w:szCs w:val="28"/>
        </w:rPr>
        <w:t xml:space="preserve"> случ</w:t>
      </w:r>
      <w:r w:rsidR="00726376" w:rsidRPr="00EB763B">
        <w:rPr>
          <w:sz w:val="28"/>
          <w:szCs w:val="28"/>
        </w:rPr>
        <w:t>а</w:t>
      </w:r>
      <w:r w:rsidR="00BF1578">
        <w:rPr>
          <w:sz w:val="28"/>
          <w:szCs w:val="28"/>
        </w:rPr>
        <w:t>ев на 100 тыс. населения (в 2021</w:t>
      </w:r>
      <w:r w:rsidRPr="00EB763B">
        <w:rPr>
          <w:sz w:val="28"/>
          <w:szCs w:val="28"/>
        </w:rPr>
        <w:t xml:space="preserve"> году – </w:t>
      </w:r>
      <w:r w:rsidR="00BF1578">
        <w:rPr>
          <w:sz w:val="28"/>
          <w:szCs w:val="28"/>
        </w:rPr>
        <w:t xml:space="preserve">22145,2 </w:t>
      </w:r>
      <w:r w:rsidR="00726376" w:rsidRPr="00EB763B">
        <w:rPr>
          <w:sz w:val="28"/>
          <w:szCs w:val="28"/>
        </w:rPr>
        <w:t>сл</w:t>
      </w:r>
      <w:r w:rsidRPr="00EB763B">
        <w:rPr>
          <w:sz w:val="28"/>
          <w:szCs w:val="28"/>
        </w:rPr>
        <w:t>.)</w:t>
      </w:r>
      <w:r w:rsidR="000D24C4" w:rsidRPr="00EB763B">
        <w:rPr>
          <w:sz w:val="28"/>
          <w:szCs w:val="28"/>
        </w:rPr>
        <w:t>– среднеобласт</w:t>
      </w:r>
      <w:r w:rsidR="00BF1578">
        <w:rPr>
          <w:sz w:val="28"/>
          <w:szCs w:val="28"/>
        </w:rPr>
        <w:t xml:space="preserve">ной показатель не превышен (25684,6 </w:t>
      </w:r>
      <w:r w:rsidR="000D24C4" w:rsidRPr="00EB763B">
        <w:rPr>
          <w:sz w:val="28"/>
          <w:szCs w:val="28"/>
        </w:rPr>
        <w:t xml:space="preserve">сл.), </w:t>
      </w:r>
      <w:r w:rsidR="003628ED" w:rsidRPr="005A3225">
        <w:rPr>
          <w:sz w:val="28"/>
          <w:szCs w:val="28"/>
        </w:rPr>
        <w:t>среднегодовой</w:t>
      </w:r>
      <w:r w:rsidR="005A3225" w:rsidRPr="005A3225">
        <w:rPr>
          <w:sz w:val="28"/>
          <w:szCs w:val="28"/>
        </w:rPr>
        <w:t xml:space="preserve"> темп</w:t>
      </w:r>
      <w:r w:rsidR="005A3225">
        <w:rPr>
          <w:sz w:val="28"/>
          <w:szCs w:val="28"/>
          <w:highlight w:val="yellow"/>
        </w:rPr>
        <w:t xml:space="preserve"> </w:t>
      </w:r>
      <w:r w:rsidR="005A3225" w:rsidRPr="005A3225">
        <w:rPr>
          <w:sz w:val="28"/>
          <w:szCs w:val="28"/>
        </w:rPr>
        <w:t>прироста за 2013</w:t>
      </w:r>
      <w:r w:rsidR="00671E67" w:rsidRPr="005A3225">
        <w:rPr>
          <w:sz w:val="28"/>
          <w:szCs w:val="28"/>
        </w:rPr>
        <w:t xml:space="preserve"> – </w:t>
      </w:r>
      <w:r w:rsidR="005A3225" w:rsidRPr="005A3225">
        <w:rPr>
          <w:sz w:val="28"/>
          <w:szCs w:val="28"/>
        </w:rPr>
        <w:t>2022 годы  +6,0</w:t>
      </w:r>
      <w:r w:rsidR="00DF2C94" w:rsidRPr="005A3225">
        <w:rPr>
          <w:sz w:val="28"/>
          <w:szCs w:val="28"/>
        </w:rPr>
        <w:t>%</w:t>
      </w:r>
      <w:r w:rsidRPr="005A3225">
        <w:rPr>
          <w:sz w:val="28"/>
          <w:szCs w:val="28"/>
        </w:rPr>
        <w:t>,</w:t>
      </w:r>
      <w:r w:rsidR="00726376" w:rsidRPr="00BF1578">
        <w:rPr>
          <w:sz w:val="28"/>
          <w:szCs w:val="28"/>
          <w:highlight w:val="yellow"/>
        </w:rPr>
        <w:t>темп прироста за год +128,4</w:t>
      </w:r>
      <w:r w:rsidR="00912048" w:rsidRPr="00BF1578">
        <w:rPr>
          <w:sz w:val="28"/>
          <w:szCs w:val="28"/>
          <w:highlight w:val="yellow"/>
        </w:rPr>
        <w:t>%</w:t>
      </w:r>
      <w:r w:rsidR="000D24C4" w:rsidRPr="00EB763B">
        <w:rPr>
          <w:sz w:val="28"/>
          <w:szCs w:val="28"/>
        </w:rPr>
        <w:t xml:space="preserve">  –</w:t>
      </w:r>
      <w:r w:rsidR="00726376" w:rsidRPr="00EB763B">
        <w:rPr>
          <w:sz w:val="28"/>
          <w:szCs w:val="28"/>
        </w:rPr>
        <w:t xml:space="preserve"> выраженная тенденция к росту</w:t>
      </w:r>
      <w:r w:rsidR="00E815C2" w:rsidRPr="00EB763B">
        <w:rPr>
          <w:sz w:val="28"/>
          <w:szCs w:val="28"/>
        </w:rPr>
        <w:t>(табл.4</w:t>
      </w:r>
      <w:r w:rsidR="007812A2" w:rsidRPr="00EB763B">
        <w:rPr>
          <w:sz w:val="28"/>
          <w:szCs w:val="28"/>
        </w:rPr>
        <w:t>.)</w:t>
      </w:r>
    </w:p>
    <w:p w14:paraId="70097FEB" w14:textId="77777777" w:rsidR="00E815C2" w:rsidRPr="001B3EF0" w:rsidRDefault="00E815C2" w:rsidP="007812A2">
      <w:pPr>
        <w:ind w:firstLine="709"/>
        <w:jc w:val="both"/>
        <w:rPr>
          <w:sz w:val="28"/>
          <w:szCs w:val="28"/>
          <w:highlight w:val="yellow"/>
        </w:rPr>
      </w:pPr>
    </w:p>
    <w:p w14:paraId="377D5481" w14:textId="270D63D9" w:rsidR="003E70FD" w:rsidRPr="000F4B53" w:rsidRDefault="00E815C2" w:rsidP="008D17E4">
      <w:pPr>
        <w:jc w:val="center"/>
        <w:rPr>
          <w:b/>
          <w:i/>
        </w:rPr>
      </w:pPr>
      <w:r w:rsidRPr="000F4B53">
        <w:rPr>
          <w:b/>
          <w:i/>
        </w:rPr>
        <w:t>Табл.4</w:t>
      </w:r>
      <w:r w:rsidR="003E70FD" w:rsidRPr="000F4B53">
        <w:rPr>
          <w:b/>
          <w:i/>
        </w:rPr>
        <w:t>. Показатели первичной заболеваемости взрослого населения Пружанского района</w:t>
      </w:r>
      <w:r w:rsidR="000F4B53">
        <w:rPr>
          <w:b/>
          <w:i/>
        </w:rPr>
        <w:t xml:space="preserve"> за 2016 – 2022</w:t>
      </w:r>
      <w:r w:rsidR="003E70FD" w:rsidRPr="000F4B53">
        <w:rPr>
          <w:b/>
          <w:i/>
        </w:rPr>
        <w:t xml:space="preserve"> </w:t>
      </w:r>
      <w:proofErr w:type="spellStart"/>
      <w:r w:rsidR="003E70FD" w:rsidRPr="000F4B53">
        <w:rPr>
          <w:b/>
          <w:i/>
        </w:rPr>
        <w:t>гг</w:t>
      </w:r>
      <w:proofErr w:type="spellEnd"/>
      <w:r w:rsidR="003E70FD" w:rsidRPr="000F4B53">
        <w:rPr>
          <w:b/>
          <w:i/>
        </w:rPr>
        <w:t xml:space="preserve"> (на 100 тыс. населения)</w:t>
      </w:r>
    </w:p>
    <w:tbl>
      <w:tblPr>
        <w:tblStyle w:val="13"/>
        <w:tblW w:w="14961" w:type="dxa"/>
        <w:tblInd w:w="108" w:type="dxa"/>
        <w:tblLook w:val="0600" w:firstRow="0" w:lastRow="0" w:firstColumn="0" w:lastColumn="0" w:noHBand="1" w:noVBand="1"/>
      </w:tblPr>
      <w:tblGrid>
        <w:gridCol w:w="4343"/>
        <w:gridCol w:w="1086"/>
        <w:gridCol w:w="1087"/>
        <w:gridCol w:w="1087"/>
        <w:gridCol w:w="1087"/>
        <w:gridCol w:w="1087"/>
        <w:gridCol w:w="1177"/>
        <w:gridCol w:w="1254"/>
        <w:gridCol w:w="1117"/>
        <w:gridCol w:w="1636"/>
      </w:tblGrid>
      <w:tr w:rsidR="008F74C3" w:rsidRPr="001B3EF0" w14:paraId="168D3239" w14:textId="77777777" w:rsidTr="008B3FE3">
        <w:trPr>
          <w:trHeight w:val="150"/>
        </w:trPr>
        <w:tc>
          <w:tcPr>
            <w:tcW w:w="4343" w:type="dxa"/>
          </w:tcPr>
          <w:p w14:paraId="5E1FB5B3" w14:textId="77777777" w:rsidR="008F74C3" w:rsidRPr="001B3EF0" w:rsidRDefault="008F74C3" w:rsidP="00AD770B">
            <w:pPr>
              <w:jc w:val="center"/>
              <w:rPr>
                <w:b/>
                <w:snapToGrid w:val="0"/>
                <w:color w:val="000000"/>
                <w:sz w:val="20"/>
                <w:szCs w:val="20"/>
                <w:highlight w:val="yellow"/>
              </w:rPr>
            </w:pPr>
          </w:p>
        </w:tc>
        <w:tc>
          <w:tcPr>
            <w:tcW w:w="1086" w:type="dxa"/>
          </w:tcPr>
          <w:p w14:paraId="018A6FE5"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2016</w:t>
            </w:r>
          </w:p>
        </w:tc>
        <w:tc>
          <w:tcPr>
            <w:tcW w:w="1087" w:type="dxa"/>
          </w:tcPr>
          <w:p w14:paraId="36F34BD4"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2017</w:t>
            </w:r>
          </w:p>
        </w:tc>
        <w:tc>
          <w:tcPr>
            <w:tcW w:w="1087" w:type="dxa"/>
          </w:tcPr>
          <w:p w14:paraId="2EB0E13B"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2018</w:t>
            </w:r>
          </w:p>
        </w:tc>
        <w:tc>
          <w:tcPr>
            <w:tcW w:w="1087" w:type="dxa"/>
          </w:tcPr>
          <w:p w14:paraId="52BD51E0"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2019</w:t>
            </w:r>
          </w:p>
        </w:tc>
        <w:tc>
          <w:tcPr>
            <w:tcW w:w="1087" w:type="dxa"/>
          </w:tcPr>
          <w:p w14:paraId="43FAD61E"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2020</w:t>
            </w:r>
          </w:p>
        </w:tc>
        <w:tc>
          <w:tcPr>
            <w:tcW w:w="1177" w:type="dxa"/>
          </w:tcPr>
          <w:p w14:paraId="08F50B47" w14:textId="77777777" w:rsidR="008F74C3" w:rsidRPr="000F4B53" w:rsidRDefault="008F74C3" w:rsidP="00AD770B">
            <w:pPr>
              <w:jc w:val="center"/>
              <w:rPr>
                <w:b/>
                <w:snapToGrid w:val="0"/>
                <w:color w:val="000000"/>
                <w:sz w:val="20"/>
                <w:szCs w:val="20"/>
              </w:rPr>
            </w:pPr>
            <w:r w:rsidRPr="000F4B53">
              <w:rPr>
                <w:b/>
                <w:snapToGrid w:val="0"/>
                <w:color w:val="000000"/>
                <w:sz w:val="20"/>
                <w:szCs w:val="20"/>
              </w:rPr>
              <w:t>2021</w:t>
            </w:r>
          </w:p>
        </w:tc>
        <w:tc>
          <w:tcPr>
            <w:tcW w:w="1254" w:type="dxa"/>
          </w:tcPr>
          <w:p w14:paraId="3BBE561F" w14:textId="77777777" w:rsidR="008F74C3" w:rsidRPr="001B3EF0" w:rsidRDefault="008F74C3" w:rsidP="00AD770B">
            <w:pPr>
              <w:jc w:val="center"/>
              <w:rPr>
                <w:b/>
                <w:snapToGrid w:val="0"/>
                <w:color w:val="000000"/>
                <w:sz w:val="20"/>
                <w:szCs w:val="20"/>
                <w:highlight w:val="yellow"/>
              </w:rPr>
            </w:pPr>
            <w:r w:rsidRPr="000F4B53">
              <w:rPr>
                <w:b/>
                <w:snapToGrid w:val="0"/>
                <w:color w:val="000000"/>
                <w:sz w:val="20"/>
                <w:szCs w:val="20"/>
              </w:rPr>
              <w:t>2022</w:t>
            </w:r>
          </w:p>
        </w:tc>
        <w:tc>
          <w:tcPr>
            <w:tcW w:w="1117" w:type="dxa"/>
          </w:tcPr>
          <w:p w14:paraId="0FFAA700" w14:textId="77777777" w:rsidR="008F74C3" w:rsidRPr="000A344B" w:rsidRDefault="008F74C3" w:rsidP="00AD770B">
            <w:pPr>
              <w:jc w:val="center"/>
              <w:rPr>
                <w:b/>
                <w:snapToGrid w:val="0"/>
                <w:color w:val="000000"/>
                <w:sz w:val="20"/>
                <w:szCs w:val="20"/>
              </w:rPr>
            </w:pPr>
            <w:r w:rsidRPr="000A344B">
              <w:rPr>
                <w:b/>
                <w:snapToGrid w:val="0"/>
                <w:color w:val="000000"/>
                <w:sz w:val="20"/>
                <w:szCs w:val="20"/>
              </w:rPr>
              <w:t xml:space="preserve">Т </w:t>
            </w:r>
            <w:proofErr w:type="spellStart"/>
            <w:r w:rsidRPr="000A344B">
              <w:rPr>
                <w:b/>
                <w:snapToGrid w:val="0"/>
                <w:color w:val="000000"/>
                <w:sz w:val="20"/>
                <w:szCs w:val="20"/>
              </w:rPr>
              <w:t>срг</w:t>
            </w:r>
            <w:proofErr w:type="spellEnd"/>
            <w:r w:rsidRPr="000A344B">
              <w:rPr>
                <w:b/>
                <w:snapToGrid w:val="0"/>
                <w:color w:val="000000"/>
                <w:sz w:val="20"/>
                <w:szCs w:val="20"/>
              </w:rPr>
              <w:t xml:space="preserve">. </w:t>
            </w:r>
          </w:p>
          <w:p w14:paraId="1DE56645" w14:textId="77777777" w:rsidR="008F74C3" w:rsidRPr="000A344B" w:rsidRDefault="008F74C3" w:rsidP="00AD770B">
            <w:pPr>
              <w:jc w:val="center"/>
              <w:rPr>
                <w:b/>
                <w:snapToGrid w:val="0"/>
                <w:color w:val="000000"/>
                <w:sz w:val="20"/>
                <w:szCs w:val="20"/>
              </w:rPr>
            </w:pPr>
            <w:r w:rsidRPr="000A344B">
              <w:rPr>
                <w:b/>
                <w:snapToGrid w:val="0"/>
                <w:color w:val="000000"/>
                <w:sz w:val="20"/>
                <w:szCs w:val="20"/>
              </w:rPr>
              <w:t>%</w:t>
            </w:r>
          </w:p>
          <w:p w14:paraId="0491328C" w14:textId="16B9B5FD" w:rsidR="008F74C3" w:rsidRPr="001B3EF0" w:rsidRDefault="005A3225" w:rsidP="00AD770B">
            <w:pPr>
              <w:jc w:val="center"/>
              <w:rPr>
                <w:b/>
                <w:snapToGrid w:val="0"/>
                <w:color w:val="000000"/>
                <w:sz w:val="20"/>
                <w:szCs w:val="20"/>
                <w:highlight w:val="yellow"/>
              </w:rPr>
            </w:pPr>
            <w:r w:rsidRPr="000A344B">
              <w:rPr>
                <w:b/>
                <w:snapToGrid w:val="0"/>
                <w:color w:val="000000"/>
                <w:sz w:val="20"/>
                <w:szCs w:val="20"/>
              </w:rPr>
              <w:t>2013</w:t>
            </w:r>
            <w:r w:rsidR="008B3FE3" w:rsidRPr="000A344B">
              <w:rPr>
                <w:b/>
                <w:snapToGrid w:val="0"/>
                <w:color w:val="000000"/>
                <w:sz w:val="20"/>
                <w:szCs w:val="20"/>
              </w:rPr>
              <w:t>- 2022</w:t>
            </w:r>
          </w:p>
        </w:tc>
        <w:tc>
          <w:tcPr>
            <w:tcW w:w="1636" w:type="dxa"/>
          </w:tcPr>
          <w:p w14:paraId="514CD14B" w14:textId="77777777" w:rsidR="008F74C3" w:rsidRPr="001B3EF0" w:rsidRDefault="008F74C3" w:rsidP="00AD770B">
            <w:pPr>
              <w:jc w:val="center"/>
              <w:rPr>
                <w:b/>
                <w:snapToGrid w:val="0"/>
                <w:color w:val="000000"/>
                <w:sz w:val="20"/>
                <w:szCs w:val="20"/>
                <w:highlight w:val="yellow"/>
              </w:rPr>
            </w:pPr>
            <w:r w:rsidRPr="001B3EF0">
              <w:rPr>
                <w:b/>
                <w:snapToGrid w:val="0"/>
                <w:color w:val="000000"/>
                <w:sz w:val="20"/>
                <w:szCs w:val="20"/>
                <w:highlight w:val="yellow"/>
              </w:rPr>
              <w:t xml:space="preserve">Т пр. </w:t>
            </w:r>
          </w:p>
          <w:p w14:paraId="0B05F913" w14:textId="77777777" w:rsidR="008F74C3" w:rsidRPr="001B3EF0" w:rsidRDefault="008F74C3" w:rsidP="00AD770B">
            <w:pPr>
              <w:jc w:val="center"/>
              <w:rPr>
                <w:b/>
                <w:snapToGrid w:val="0"/>
                <w:color w:val="000000"/>
                <w:sz w:val="20"/>
                <w:szCs w:val="20"/>
                <w:highlight w:val="yellow"/>
              </w:rPr>
            </w:pPr>
            <w:r w:rsidRPr="001B3EF0">
              <w:rPr>
                <w:b/>
                <w:snapToGrid w:val="0"/>
                <w:color w:val="000000"/>
                <w:sz w:val="20"/>
                <w:szCs w:val="20"/>
                <w:highlight w:val="yellow"/>
              </w:rPr>
              <w:t>%</w:t>
            </w:r>
          </w:p>
          <w:p w14:paraId="7F3104AC" w14:textId="77777777" w:rsidR="008F74C3" w:rsidRPr="001B3EF0" w:rsidRDefault="00E24310" w:rsidP="00AD770B">
            <w:pPr>
              <w:jc w:val="center"/>
              <w:rPr>
                <w:b/>
                <w:snapToGrid w:val="0"/>
                <w:color w:val="000000"/>
                <w:sz w:val="20"/>
                <w:szCs w:val="20"/>
                <w:highlight w:val="yellow"/>
              </w:rPr>
            </w:pPr>
            <w:r w:rsidRPr="001B3EF0">
              <w:rPr>
                <w:b/>
                <w:snapToGrid w:val="0"/>
                <w:color w:val="000000"/>
                <w:sz w:val="20"/>
                <w:szCs w:val="20"/>
                <w:highlight w:val="yellow"/>
              </w:rPr>
              <w:t>2022/2021</w:t>
            </w:r>
          </w:p>
        </w:tc>
      </w:tr>
      <w:tr w:rsidR="008F74C3" w:rsidRPr="001B3EF0" w14:paraId="288DEBF3" w14:textId="77777777" w:rsidTr="008B3FE3">
        <w:trPr>
          <w:trHeight w:val="201"/>
        </w:trPr>
        <w:tc>
          <w:tcPr>
            <w:tcW w:w="4343" w:type="dxa"/>
          </w:tcPr>
          <w:p w14:paraId="41CC7260" w14:textId="77777777" w:rsidR="008F74C3" w:rsidRPr="000F4B53" w:rsidRDefault="008F74C3" w:rsidP="002A45DD">
            <w:pPr>
              <w:rPr>
                <w:b/>
                <w:color w:val="000000"/>
                <w:sz w:val="20"/>
                <w:szCs w:val="20"/>
              </w:rPr>
            </w:pPr>
            <w:r w:rsidRPr="000F4B53">
              <w:rPr>
                <w:b/>
                <w:snapToGrid w:val="0"/>
                <w:color w:val="000000"/>
                <w:sz w:val="20"/>
                <w:szCs w:val="20"/>
              </w:rPr>
              <w:t>Всего</w:t>
            </w:r>
          </w:p>
        </w:tc>
        <w:tc>
          <w:tcPr>
            <w:tcW w:w="1086" w:type="dxa"/>
          </w:tcPr>
          <w:p w14:paraId="5B4C9328" w14:textId="77777777" w:rsidR="008F74C3" w:rsidRPr="000F4B53" w:rsidRDefault="008F74C3" w:rsidP="00262297">
            <w:pPr>
              <w:jc w:val="center"/>
              <w:rPr>
                <w:b/>
                <w:i/>
                <w:color w:val="000000"/>
                <w:sz w:val="20"/>
                <w:szCs w:val="20"/>
              </w:rPr>
            </w:pPr>
            <w:r w:rsidRPr="000F4B53">
              <w:t>48034,1</w:t>
            </w:r>
          </w:p>
        </w:tc>
        <w:tc>
          <w:tcPr>
            <w:tcW w:w="1087" w:type="dxa"/>
          </w:tcPr>
          <w:p w14:paraId="23B64DE9" w14:textId="77777777" w:rsidR="008F74C3" w:rsidRPr="000F4B53" w:rsidRDefault="008F74C3" w:rsidP="00262297">
            <w:pPr>
              <w:jc w:val="center"/>
              <w:rPr>
                <w:b/>
                <w:i/>
                <w:color w:val="000000"/>
                <w:sz w:val="20"/>
                <w:szCs w:val="20"/>
              </w:rPr>
            </w:pPr>
            <w:r w:rsidRPr="000F4B53">
              <w:t>47701,6</w:t>
            </w:r>
          </w:p>
        </w:tc>
        <w:tc>
          <w:tcPr>
            <w:tcW w:w="1087" w:type="dxa"/>
          </w:tcPr>
          <w:p w14:paraId="23D79819" w14:textId="77777777" w:rsidR="008F74C3" w:rsidRPr="000F4B53" w:rsidRDefault="008F74C3" w:rsidP="00262297">
            <w:pPr>
              <w:jc w:val="center"/>
              <w:rPr>
                <w:b/>
                <w:i/>
                <w:color w:val="000000"/>
                <w:sz w:val="20"/>
                <w:szCs w:val="20"/>
              </w:rPr>
            </w:pPr>
            <w:r w:rsidRPr="000F4B53">
              <w:t>49166,6</w:t>
            </w:r>
          </w:p>
        </w:tc>
        <w:tc>
          <w:tcPr>
            <w:tcW w:w="1087" w:type="dxa"/>
          </w:tcPr>
          <w:p w14:paraId="20F2B041" w14:textId="77777777" w:rsidR="008F74C3" w:rsidRPr="000F4B53" w:rsidRDefault="008F74C3" w:rsidP="00262297">
            <w:pPr>
              <w:tabs>
                <w:tab w:val="left" w:pos="2392"/>
              </w:tabs>
              <w:jc w:val="center"/>
              <w:rPr>
                <w:b/>
                <w:i/>
                <w:color w:val="000000"/>
                <w:sz w:val="20"/>
                <w:szCs w:val="20"/>
              </w:rPr>
            </w:pPr>
            <w:r w:rsidRPr="000F4B53">
              <w:t>43708,2</w:t>
            </w:r>
          </w:p>
        </w:tc>
        <w:tc>
          <w:tcPr>
            <w:tcW w:w="1087" w:type="dxa"/>
          </w:tcPr>
          <w:p w14:paraId="196077CC" w14:textId="77777777" w:rsidR="008F74C3" w:rsidRPr="000F4B53" w:rsidRDefault="008F74C3" w:rsidP="00262297">
            <w:pPr>
              <w:jc w:val="center"/>
              <w:rPr>
                <w:b/>
                <w:i/>
                <w:color w:val="000000"/>
                <w:sz w:val="20"/>
                <w:szCs w:val="20"/>
              </w:rPr>
            </w:pPr>
            <w:r w:rsidRPr="000F4B53">
              <w:t>49356,4</w:t>
            </w:r>
          </w:p>
        </w:tc>
        <w:tc>
          <w:tcPr>
            <w:tcW w:w="1177" w:type="dxa"/>
          </w:tcPr>
          <w:p w14:paraId="24E079D8" w14:textId="77777777" w:rsidR="008F74C3" w:rsidRPr="000F4B53" w:rsidRDefault="008F74C3" w:rsidP="00B230EB">
            <w:pPr>
              <w:jc w:val="center"/>
              <w:rPr>
                <w:bCs/>
                <w:color w:val="000000"/>
              </w:rPr>
            </w:pPr>
            <w:r w:rsidRPr="000F4B53">
              <w:rPr>
                <w:bCs/>
                <w:color w:val="000000"/>
              </w:rPr>
              <w:t>60728,8</w:t>
            </w:r>
          </w:p>
        </w:tc>
        <w:tc>
          <w:tcPr>
            <w:tcW w:w="1254" w:type="dxa"/>
          </w:tcPr>
          <w:p w14:paraId="52AF17CD" w14:textId="220A67B7" w:rsidR="008F74C3" w:rsidRPr="001B3EF0" w:rsidRDefault="000F4B53" w:rsidP="00B230EB">
            <w:pPr>
              <w:jc w:val="center"/>
              <w:rPr>
                <w:bCs/>
                <w:color w:val="000000"/>
                <w:highlight w:val="yellow"/>
              </w:rPr>
            </w:pPr>
            <w:r w:rsidRPr="000F4B53">
              <w:rPr>
                <w:bCs/>
                <w:color w:val="000000"/>
              </w:rPr>
              <w:t>56852,7</w:t>
            </w:r>
          </w:p>
        </w:tc>
        <w:tc>
          <w:tcPr>
            <w:tcW w:w="1117" w:type="dxa"/>
          </w:tcPr>
          <w:p w14:paraId="2231067D" w14:textId="374EF7E3" w:rsidR="008F74C3" w:rsidRPr="001B3EF0" w:rsidRDefault="000A344B" w:rsidP="00B230EB">
            <w:pPr>
              <w:jc w:val="center"/>
              <w:rPr>
                <w:b/>
                <w:bCs/>
                <w:color w:val="000000"/>
                <w:highlight w:val="yellow"/>
              </w:rPr>
            </w:pPr>
            <w:r w:rsidRPr="000A344B">
              <w:rPr>
                <w:b/>
                <w:bCs/>
                <w:color w:val="000000"/>
              </w:rPr>
              <w:t>4,0</w:t>
            </w:r>
          </w:p>
        </w:tc>
        <w:tc>
          <w:tcPr>
            <w:tcW w:w="1636" w:type="dxa"/>
          </w:tcPr>
          <w:p w14:paraId="4DD2BC48" w14:textId="77777777" w:rsidR="008F74C3" w:rsidRPr="001B3EF0" w:rsidRDefault="00E24310" w:rsidP="00B230EB">
            <w:pPr>
              <w:jc w:val="center"/>
              <w:rPr>
                <w:b/>
                <w:color w:val="000000"/>
                <w:highlight w:val="yellow"/>
              </w:rPr>
            </w:pPr>
            <w:r w:rsidRPr="001B3EF0">
              <w:rPr>
                <w:b/>
                <w:color w:val="000000"/>
                <w:highlight w:val="yellow"/>
              </w:rPr>
              <w:t>-24,5</w:t>
            </w:r>
          </w:p>
        </w:tc>
      </w:tr>
      <w:tr w:rsidR="008F74C3" w:rsidRPr="001B3EF0" w14:paraId="56A642F7" w14:textId="77777777" w:rsidTr="008B3FE3">
        <w:trPr>
          <w:trHeight w:val="227"/>
        </w:trPr>
        <w:tc>
          <w:tcPr>
            <w:tcW w:w="4343" w:type="dxa"/>
          </w:tcPr>
          <w:p w14:paraId="67A1A24A" w14:textId="77777777" w:rsidR="008F74C3" w:rsidRPr="000F4B53" w:rsidRDefault="008F74C3" w:rsidP="00AD770B">
            <w:pPr>
              <w:rPr>
                <w:b/>
                <w:color w:val="000000"/>
                <w:sz w:val="20"/>
                <w:szCs w:val="20"/>
              </w:rPr>
            </w:pPr>
            <w:r w:rsidRPr="000F4B53">
              <w:rPr>
                <w:b/>
                <w:color w:val="000000"/>
                <w:sz w:val="20"/>
                <w:szCs w:val="20"/>
              </w:rPr>
              <w:t>Инфекционные и паразитарные болезни</w:t>
            </w:r>
          </w:p>
        </w:tc>
        <w:tc>
          <w:tcPr>
            <w:tcW w:w="1086" w:type="dxa"/>
          </w:tcPr>
          <w:p w14:paraId="3EDBE8FE" w14:textId="77777777" w:rsidR="008F74C3" w:rsidRPr="000F4B53" w:rsidRDefault="008F74C3" w:rsidP="00262297">
            <w:pPr>
              <w:jc w:val="center"/>
              <w:rPr>
                <w:color w:val="000000"/>
              </w:rPr>
            </w:pPr>
            <w:r w:rsidRPr="000F4B53">
              <w:rPr>
                <w:color w:val="000000"/>
              </w:rPr>
              <w:t>2963,7</w:t>
            </w:r>
          </w:p>
        </w:tc>
        <w:tc>
          <w:tcPr>
            <w:tcW w:w="1087" w:type="dxa"/>
          </w:tcPr>
          <w:p w14:paraId="158638A2" w14:textId="77777777" w:rsidR="008F74C3" w:rsidRPr="000F4B53" w:rsidRDefault="008F74C3" w:rsidP="00262297">
            <w:pPr>
              <w:jc w:val="center"/>
              <w:rPr>
                <w:color w:val="000000"/>
              </w:rPr>
            </w:pPr>
            <w:r w:rsidRPr="000F4B53">
              <w:rPr>
                <w:color w:val="000000"/>
              </w:rPr>
              <w:t>2588,3</w:t>
            </w:r>
          </w:p>
        </w:tc>
        <w:tc>
          <w:tcPr>
            <w:tcW w:w="1087" w:type="dxa"/>
          </w:tcPr>
          <w:p w14:paraId="593768F4" w14:textId="77777777" w:rsidR="008F74C3" w:rsidRPr="000F4B53" w:rsidRDefault="008F74C3" w:rsidP="00262297">
            <w:pPr>
              <w:jc w:val="center"/>
              <w:rPr>
                <w:color w:val="000000"/>
              </w:rPr>
            </w:pPr>
            <w:r w:rsidRPr="000F4B53">
              <w:rPr>
                <w:color w:val="000000"/>
              </w:rPr>
              <w:t>2625,3</w:t>
            </w:r>
          </w:p>
        </w:tc>
        <w:tc>
          <w:tcPr>
            <w:tcW w:w="1087" w:type="dxa"/>
          </w:tcPr>
          <w:p w14:paraId="3DC24B22" w14:textId="77777777" w:rsidR="008F74C3" w:rsidRPr="000F4B53" w:rsidRDefault="008F74C3" w:rsidP="00262297">
            <w:pPr>
              <w:tabs>
                <w:tab w:val="left" w:pos="2392"/>
              </w:tabs>
              <w:jc w:val="center"/>
              <w:rPr>
                <w:color w:val="000000"/>
              </w:rPr>
            </w:pPr>
            <w:r w:rsidRPr="000F4B53">
              <w:rPr>
                <w:color w:val="000000"/>
              </w:rPr>
              <w:t>2661,4</w:t>
            </w:r>
          </w:p>
        </w:tc>
        <w:tc>
          <w:tcPr>
            <w:tcW w:w="1087" w:type="dxa"/>
          </w:tcPr>
          <w:p w14:paraId="61C91FCE" w14:textId="77777777" w:rsidR="008F74C3" w:rsidRPr="000F4B53" w:rsidRDefault="008F74C3" w:rsidP="00262297">
            <w:pPr>
              <w:jc w:val="center"/>
              <w:rPr>
                <w:color w:val="000000"/>
              </w:rPr>
            </w:pPr>
            <w:r w:rsidRPr="000F4B53">
              <w:rPr>
                <w:color w:val="000000"/>
              </w:rPr>
              <w:t>11310,1</w:t>
            </w:r>
          </w:p>
        </w:tc>
        <w:tc>
          <w:tcPr>
            <w:tcW w:w="1177" w:type="dxa"/>
          </w:tcPr>
          <w:p w14:paraId="7BD61479" w14:textId="77777777" w:rsidR="008F74C3" w:rsidRPr="000F4B53" w:rsidRDefault="008F74C3" w:rsidP="00B230EB">
            <w:pPr>
              <w:jc w:val="center"/>
              <w:rPr>
                <w:bCs/>
                <w:color w:val="000000"/>
              </w:rPr>
            </w:pPr>
            <w:r w:rsidRPr="000F4B53">
              <w:rPr>
                <w:bCs/>
                <w:color w:val="000000"/>
              </w:rPr>
              <w:t>15793,5</w:t>
            </w:r>
          </w:p>
        </w:tc>
        <w:tc>
          <w:tcPr>
            <w:tcW w:w="1254" w:type="dxa"/>
          </w:tcPr>
          <w:p w14:paraId="5EDC62B6" w14:textId="3D5E87DE" w:rsidR="008F74C3" w:rsidRPr="001B3EF0" w:rsidRDefault="000F4B53" w:rsidP="00B230EB">
            <w:pPr>
              <w:jc w:val="center"/>
              <w:rPr>
                <w:bCs/>
                <w:color w:val="000000"/>
                <w:highlight w:val="yellow"/>
              </w:rPr>
            </w:pPr>
            <w:r w:rsidRPr="003443FB">
              <w:rPr>
                <w:bCs/>
                <w:color w:val="000000"/>
              </w:rPr>
              <w:t>7853,7</w:t>
            </w:r>
          </w:p>
        </w:tc>
        <w:tc>
          <w:tcPr>
            <w:tcW w:w="1117" w:type="dxa"/>
          </w:tcPr>
          <w:p w14:paraId="47C3CA97" w14:textId="0A82375B" w:rsidR="008F74C3" w:rsidRPr="001B3EF0" w:rsidRDefault="000A344B" w:rsidP="00B230EB">
            <w:pPr>
              <w:jc w:val="center"/>
              <w:rPr>
                <w:b/>
                <w:bCs/>
                <w:color w:val="000000"/>
                <w:highlight w:val="yellow"/>
              </w:rPr>
            </w:pPr>
            <w:r w:rsidRPr="000A344B">
              <w:rPr>
                <w:b/>
                <w:bCs/>
                <w:color w:val="000000"/>
              </w:rPr>
              <w:t>22,0</w:t>
            </w:r>
          </w:p>
        </w:tc>
        <w:tc>
          <w:tcPr>
            <w:tcW w:w="1636" w:type="dxa"/>
          </w:tcPr>
          <w:p w14:paraId="3D3FE0F7" w14:textId="77777777" w:rsidR="008F74C3" w:rsidRPr="001B3EF0" w:rsidRDefault="00E24310" w:rsidP="00B230EB">
            <w:pPr>
              <w:jc w:val="center"/>
              <w:rPr>
                <w:b/>
                <w:color w:val="000000"/>
                <w:highlight w:val="yellow"/>
              </w:rPr>
            </w:pPr>
            <w:r w:rsidRPr="001B3EF0">
              <w:rPr>
                <w:b/>
                <w:color w:val="000000"/>
                <w:highlight w:val="yellow"/>
              </w:rPr>
              <w:t>-95,7</w:t>
            </w:r>
          </w:p>
        </w:tc>
      </w:tr>
      <w:tr w:rsidR="008F74C3" w:rsidRPr="001B3EF0" w14:paraId="76F2911E" w14:textId="77777777" w:rsidTr="008B3FE3">
        <w:trPr>
          <w:trHeight w:val="162"/>
        </w:trPr>
        <w:tc>
          <w:tcPr>
            <w:tcW w:w="4343" w:type="dxa"/>
          </w:tcPr>
          <w:p w14:paraId="4363D266" w14:textId="77777777" w:rsidR="008F74C3" w:rsidRPr="000F4B53" w:rsidRDefault="008F74C3" w:rsidP="00C460F8">
            <w:pPr>
              <w:rPr>
                <w:b/>
                <w:color w:val="000000"/>
                <w:sz w:val="20"/>
                <w:szCs w:val="20"/>
              </w:rPr>
            </w:pPr>
            <w:r w:rsidRPr="000F4B53">
              <w:rPr>
                <w:b/>
                <w:color w:val="000000"/>
                <w:sz w:val="20"/>
                <w:szCs w:val="20"/>
              </w:rPr>
              <w:t>Новообразования</w:t>
            </w:r>
          </w:p>
        </w:tc>
        <w:tc>
          <w:tcPr>
            <w:tcW w:w="1086" w:type="dxa"/>
          </w:tcPr>
          <w:p w14:paraId="678B76A2" w14:textId="77777777" w:rsidR="008F74C3" w:rsidRPr="000F4B53" w:rsidRDefault="008F74C3" w:rsidP="00262297">
            <w:pPr>
              <w:jc w:val="center"/>
              <w:rPr>
                <w:color w:val="000000"/>
              </w:rPr>
            </w:pPr>
            <w:r w:rsidRPr="000F4B53">
              <w:t>795,7</w:t>
            </w:r>
          </w:p>
        </w:tc>
        <w:tc>
          <w:tcPr>
            <w:tcW w:w="1087" w:type="dxa"/>
          </w:tcPr>
          <w:p w14:paraId="6C530E0C" w14:textId="77777777" w:rsidR="008F74C3" w:rsidRPr="000F4B53" w:rsidRDefault="008F74C3" w:rsidP="00262297">
            <w:pPr>
              <w:jc w:val="center"/>
              <w:rPr>
                <w:color w:val="000000"/>
              </w:rPr>
            </w:pPr>
            <w:r w:rsidRPr="000F4B53">
              <w:t>870,9</w:t>
            </w:r>
          </w:p>
        </w:tc>
        <w:tc>
          <w:tcPr>
            <w:tcW w:w="1087" w:type="dxa"/>
          </w:tcPr>
          <w:p w14:paraId="494EE376" w14:textId="77777777" w:rsidR="008F74C3" w:rsidRPr="000F4B53" w:rsidRDefault="008F74C3" w:rsidP="00262297">
            <w:pPr>
              <w:jc w:val="center"/>
              <w:rPr>
                <w:color w:val="000000"/>
              </w:rPr>
            </w:pPr>
            <w:r w:rsidRPr="000F4B53">
              <w:t>1212,2</w:t>
            </w:r>
          </w:p>
        </w:tc>
        <w:tc>
          <w:tcPr>
            <w:tcW w:w="1087" w:type="dxa"/>
          </w:tcPr>
          <w:p w14:paraId="7278FE81" w14:textId="77777777" w:rsidR="008F74C3" w:rsidRPr="000F4B53" w:rsidRDefault="008F74C3" w:rsidP="00262297">
            <w:pPr>
              <w:tabs>
                <w:tab w:val="left" w:pos="2392"/>
              </w:tabs>
              <w:jc w:val="center"/>
              <w:rPr>
                <w:color w:val="000000"/>
              </w:rPr>
            </w:pPr>
            <w:r w:rsidRPr="000F4B53">
              <w:t>1051,1</w:t>
            </w:r>
          </w:p>
        </w:tc>
        <w:tc>
          <w:tcPr>
            <w:tcW w:w="1087" w:type="dxa"/>
          </w:tcPr>
          <w:p w14:paraId="26C8967F" w14:textId="77777777" w:rsidR="008F74C3" w:rsidRPr="000F4B53" w:rsidRDefault="008F74C3" w:rsidP="00262297">
            <w:pPr>
              <w:jc w:val="center"/>
              <w:rPr>
                <w:color w:val="000000"/>
              </w:rPr>
            </w:pPr>
            <w:r w:rsidRPr="000F4B53">
              <w:t>828,3</w:t>
            </w:r>
          </w:p>
        </w:tc>
        <w:tc>
          <w:tcPr>
            <w:tcW w:w="1177" w:type="dxa"/>
          </w:tcPr>
          <w:p w14:paraId="784254E2" w14:textId="77777777" w:rsidR="008F74C3" w:rsidRPr="000F4B53" w:rsidRDefault="008F74C3" w:rsidP="00B230EB">
            <w:pPr>
              <w:jc w:val="center"/>
              <w:rPr>
                <w:bCs/>
                <w:color w:val="000000"/>
              </w:rPr>
            </w:pPr>
            <w:r w:rsidRPr="000F4B53">
              <w:rPr>
                <w:bCs/>
                <w:color w:val="000000"/>
              </w:rPr>
              <w:t>662,0</w:t>
            </w:r>
          </w:p>
        </w:tc>
        <w:tc>
          <w:tcPr>
            <w:tcW w:w="1254" w:type="dxa"/>
          </w:tcPr>
          <w:p w14:paraId="23BF5EA2" w14:textId="2E717EFF" w:rsidR="008F74C3" w:rsidRPr="001B3EF0" w:rsidRDefault="000F4B53" w:rsidP="00B230EB">
            <w:pPr>
              <w:jc w:val="center"/>
              <w:rPr>
                <w:bCs/>
                <w:color w:val="000000"/>
                <w:highlight w:val="yellow"/>
              </w:rPr>
            </w:pPr>
            <w:r w:rsidRPr="000F4B53">
              <w:rPr>
                <w:bCs/>
                <w:color w:val="000000"/>
              </w:rPr>
              <w:t>1155,2</w:t>
            </w:r>
          </w:p>
        </w:tc>
        <w:tc>
          <w:tcPr>
            <w:tcW w:w="1117" w:type="dxa"/>
          </w:tcPr>
          <w:p w14:paraId="7F9E427E" w14:textId="4AD181D9" w:rsidR="008F74C3" w:rsidRPr="005A3225" w:rsidRDefault="005A3225" w:rsidP="00B230EB">
            <w:pPr>
              <w:jc w:val="center"/>
              <w:rPr>
                <w:b/>
                <w:bCs/>
                <w:color w:val="000000"/>
              </w:rPr>
            </w:pPr>
            <w:r w:rsidRPr="005A3225">
              <w:rPr>
                <w:b/>
                <w:bCs/>
                <w:color w:val="000000"/>
              </w:rPr>
              <w:t>-1,4</w:t>
            </w:r>
          </w:p>
        </w:tc>
        <w:tc>
          <w:tcPr>
            <w:tcW w:w="1636" w:type="dxa"/>
          </w:tcPr>
          <w:p w14:paraId="7569CD36" w14:textId="77777777" w:rsidR="008F74C3" w:rsidRPr="001B3EF0" w:rsidRDefault="00E24310" w:rsidP="00B230EB">
            <w:pPr>
              <w:jc w:val="center"/>
              <w:rPr>
                <w:b/>
                <w:color w:val="000000"/>
                <w:highlight w:val="yellow"/>
              </w:rPr>
            </w:pPr>
            <w:r w:rsidRPr="001B3EF0">
              <w:rPr>
                <w:b/>
                <w:color w:val="000000"/>
                <w:highlight w:val="yellow"/>
              </w:rPr>
              <w:t>-4,07</w:t>
            </w:r>
          </w:p>
        </w:tc>
      </w:tr>
      <w:tr w:rsidR="008F74C3" w:rsidRPr="001B3EF0" w14:paraId="130C0C59" w14:textId="77777777" w:rsidTr="008B3FE3">
        <w:trPr>
          <w:trHeight w:val="162"/>
        </w:trPr>
        <w:tc>
          <w:tcPr>
            <w:tcW w:w="4343" w:type="dxa"/>
          </w:tcPr>
          <w:p w14:paraId="52B61985" w14:textId="77777777" w:rsidR="008F74C3" w:rsidRPr="000F4B53" w:rsidRDefault="008F74C3" w:rsidP="00C460F8">
            <w:pPr>
              <w:tabs>
                <w:tab w:val="left" w:pos="2392"/>
              </w:tabs>
              <w:rPr>
                <w:i/>
                <w:sz w:val="20"/>
                <w:szCs w:val="20"/>
              </w:rPr>
            </w:pPr>
            <w:r w:rsidRPr="000F4B53">
              <w:rPr>
                <w:i/>
                <w:sz w:val="20"/>
                <w:szCs w:val="20"/>
              </w:rPr>
              <w:t xml:space="preserve">из них: злокачественные новообразования </w:t>
            </w:r>
          </w:p>
        </w:tc>
        <w:tc>
          <w:tcPr>
            <w:tcW w:w="1086" w:type="dxa"/>
          </w:tcPr>
          <w:p w14:paraId="2EFDD344" w14:textId="77777777" w:rsidR="008F74C3" w:rsidRPr="000F4B53" w:rsidRDefault="008F74C3" w:rsidP="00262297">
            <w:pPr>
              <w:jc w:val="center"/>
              <w:rPr>
                <w:i/>
                <w:color w:val="000000"/>
              </w:rPr>
            </w:pPr>
            <w:r w:rsidRPr="000F4B53">
              <w:rPr>
                <w:i/>
              </w:rPr>
              <w:t>499,3</w:t>
            </w:r>
          </w:p>
        </w:tc>
        <w:tc>
          <w:tcPr>
            <w:tcW w:w="1087" w:type="dxa"/>
          </w:tcPr>
          <w:p w14:paraId="5A9EAA46" w14:textId="77777777" w:rsidR="008F74C3" w:rsidRPr="000F4B53" w:rsidRDefault="008F74C3" w:rsidP="00262297">
            <w:pPr>
              <w:jc w:val="center"/>
              <w:rPr>
                <w:i/>
                <w:color w:val="000000"/>
              </w:rPr>
            </w:pPr>
            <w:r w:rsidRPr="000F4B53">
              <w:rPr>
                <w:i/>
              </w:rPr>
              <w:t>584,1</w:t>
            </w:r>
          </w:p>
        </w:tc>
        <w:tc>
          <w:tcPr>
            <w:tcW w:w="1087" w:type="dxa"/>
          </w:tcPr>
          <w:p w14:paraId="13F71FB7" w14:textId="77777777" w:rsidR="008F74C3" w:rsidRPr="000F4B53" w:rsidRDefault="008F74C3" w:rsidP="00262297">
            <w:pPr>
              <w:jc w:val="center"/>
              <w:rPr>
                <w:i/>
                <w:color w:val="000000"/>
              </w:rPr>
            </w:pPr>
            <w:r w:rsidRPr="000F4B53">
              <w:rPr>
                <w:i/>
              </w:rPr>
              <w:t>550,3</w:t>
            </w:r>
          </w:p>
        </w:tc>
        <w:tc>
          <w:tcPr>
            <w:tcW w:w="1087" w:type="dxa"/>
          </w:tcPr>
          <w:p w14:paraId="0A88729F" w14:textId="77777777" w:rsidR="008F74C3" w:rsidRPr="000F4B53" w:rsidRDefault="008F74C3" w:rsidP="00262297">
            <w:pPr>
              <w:tabs>
                <w:tab w:val="left" w:pos="2392"/>
              </w:tabs>
              <w:jc w:val="center"/>
              <w:rPr>
                <w:i/>
                <w:color w:val="000000"/>
              </w:rPr>
            </w:pPr>
            <w:r w:rsidRPr="000F4B53">
              <w:rPr>
                <w:i/>
              </w:rPr>
              <w:t>556,5</w:t>
            </w:r>
          </w:p>
        </w:tc>
        <w:tc>
          <w:tcPr>
            <w:tcW w:w="1087" w:type="dxa"/>
          </w:tcPr>
          <w:p w14:paraId="2FA1E7A6" w14:textId="77777777" w:rsidR="008F74C3" w:rsidRPr="000F4B53" w:rsidRDefault="008F74C3" w:rsidP="00262297">
            <w:pPr>
              <w:jc w:val="center"/>
              <w:rPr>
                <w:i/>
                <w:color w:val="000000"/>
              </w:rPr>
            </w:pPr>
            <w:r w:rsidRPr="000F4B53">
              <w:rPr>
                <w:i/>
              </w:rPr>
              <w:t>584,8</w:t>
            </w:r>
          </w:p>
        </w:tc>
        <w:tc>
          <w:tcPr>
            <w:tcW w:w="1177" w:type="dxa"/>
          </w:tcPr>
          <w:p w14:paraId="71409362" w14:textId="77777777" w:rsidR="008F74C3" w:rsidRPr="000F4B53" w:rsidRDefault="008F74C3" w:rsidP="00B230EB">
            <w:pPr>
              <w:jc w:val="center"/>
              <w:rPr>
                <w:bCs/>
                <w:i/>
                <w:color w:val="000000"/>
              </w:rPr>
            </w:pPr>
            <w:r w:rsidRPr="000F4B53">
              <w:rPr>
                <w:bCs/>
                <w:i/>
                <w:color w:val="000000"/>
              </w:rPr>
              <w:t>342,4</w:t>
            </w:r>
          </w:p>
        </w:tc>
        <w:tc>
          <w:tcPr>
            <w:tcW w:w="1254" w:type="dxa"/>
          </w:tcPr>
          <w:p w14:paraId="55630CC3" w14:textId="6803FA64" w:rsidR="008F74C3" w:rsidRPr="001B3EF0" w:rsidRDefault="000F4B53" w:rsidP="00B230EB">
            <w:pPr>
              <w:jc w:val="center"/>
              <w:rPr>
                <w:bCs/>
                <w:i/>
                <w:color w:val="000000"/>
                <w:highlight w:val="yellow"/>
              </w:rPr>
            </w:pPr>
            <w:r w:rsidRPr="000F4B53">
              <w:rPr>
                <w:bCs/>
                <w:i/>
                <w:color w:val="000000"/>
              </w:rPr>
              <w:t>692,5</w:t>
            </w:r>
          </w:p>
        </w:tc>
        <w:tc>
          <w:tcPr>
            <w:tcW w:w="1117" w:type="dxa"/>
          </w:tcPr>
          <w:p w14:paraId="53ED7FE9" w14:textId="6E72CCCB" w:rsidR="008F74C3" w:rsidRPr="005A3225" w:rsidRDefault="005A3225" w:rsidP="00B230EB">
            <w:pPr>
              <w:jc w:val="center"/>
              <w:rPr>
                <w:b/>
                <w:bCs/>
                <w:i/>
                <w:color w:val="000000"/>
              </w:rPr>
            </w:pPr>
            <w:r w:rsidRPr="005A3225">
              <w:rPr>
                <w:b/>
                <w:bCs/>
                <w:i/>
                <w:color w:val="000000"/>
              </w:rPr>
              <w:t>-4,1</w:t>
            </w:r>
          </w:p>
        </w:tc>
        <w:tc>
          <w:tcPr>
            <w:tcW w:w="1636" w:type="dxa"/>
          </w:tcPr>
          <w:p w14:paraId="5950FD23" w14:textId="77777777" w:rsidR="008F74C3" w:rsidRPr="001B3EF0" w:rsidRDefault="00E24310" w:rsidP="00B230EB">
            <w:pPr>
              <w:jc w:val="center"/>
              <w:rPr>
                <w:b/>
                <w:i/>
                <w:color w:val="000000"/>
                <w:highlight w:val="yellow"/>
              </w:rPr>
            </w:pPr>
            <w:r w:rsidRPr="001B3EF0">
              <w:rPr>
                <w:b/>
                <w:i/>
                <w:color w:val="000000"/>
                <w:highlight w:val="yellow"/>
              </w:rPr>
              <w:t>-16,6</w:t>
            </w:r>
          </w:p>
        </w:tc>
      </w:tr>
      <w:tr w:rsidR="008F74C3" w:rsidRPr="001B3EF0" w14:paraId="499F344D" w14:textId="77777777" w:rsidTr="008B3FE3">
        <w:trPr>
          <w:trHeight w:val="218"/>
        </w:trPr>
        <w:tc>
          <w:tcPr>
            <w:tcW w:w="4343" w:type="dxa"/>
          </w:tcPr>
          <w:p w14:paraId="504263A2" w14:textId="77777777" w:rsidR="008F74C3" w:rsidRPr="000F4B53" w:rsidRDefault="008F74C3" w:rsidP="00AD770B">
            <w:pPr>
              <w:rPr>
                <w:b/>
                <w:color w:val="000000"/>
                <w:sz w:val="20"/>
                <w:szCs w:val="20"/>
              </w:rPr>
            </w:pPr>
            <w:r w:rsidRPr="000F4B53">
              <w:rPr>
                <w:b/>
                <w:color w:val="000000"/>
                <w:sz w:val="20"/>
                <w:szCs w:val="20"/>
              </w:rPr>
              <w:t xml:space="preserve">Б-ни крови, кроветворных органов, отд. </w:t>
            </w:r>
            <w:proofErr w:type="spellStart"/>
            <w:r w:rsidRPr="000F4B53">
              <w:rPr>
                <w:b/>
                <w:color w:val="000000"/>
                <w:sz w:val="20"/>
                <w:szCs w:val="20"/>
              </w:rPr>
              <w:t>наруш</w:t>
            </w:r>
            <w:proofErr w:type="spellEnd"/>
            <w:r w:rsidRPr="000F4B53">
              <w:rPr>
                <w:b/>
                <w:color w:val="000000"/>
                <w:sz w:val="20"/>
                <w:szCs w:val="20"/>
              </w:rPr>
              <w:t>. вовлек. иммунный механизм</w:t>
            </w:r>
          </w:p>
        </w:tc>
        <w:tc>
          <w:tcPr>
            <w:tcW w:w="1086" w:type="dxa"/>
          </w:tcPr>
          <w:p w14:paraId="1DF52BA0" w14:textId="77777777" w:rsidR="008F74C3" w:rsidRPr="000F4B53" w:rsidRDefault="008F74C3" w:rsidP="00262297">
            <w:pPr>
              <w:jc w:val="center"/>
              <w:rPr>
                <w:color w:val="000000"/>
              </w:rPr>
            </w:pPr>
            <w:r w:rsidRPr="000F4B53">
              <w:rPr>
                <w:color w:val="000000"/>
              </w:rPr>
              <w:t>136,9</w:t>
            </w:r>
          </w:p>
        </w:tc>
        <w:tc>
          <w:tcPr>
            <w:tcW w:w="1087" w:type="dxa"/>
          </w:tcPr>
          <w:p w14:paraId="61975092" w14:textId="77777777" w:rsidR="008F74C3" w:rsidRPr="000F4B53" w:rsidRDefault="008F74C3" w:rsidP="00262297">
            <w:pPr>
              <w:jc w:val="center"/>
              <w:rPr>
                <w:color w:val="000000"/>
              </w:rPr>
            </w:pPr>
            <w:r w:rsidRPr="000F4B53">
              <w:rPr>
                <w:color w:val="000000"/>
              </w:rPr>
              <w:t>175,3</w:t>
            </w:r>
          </w:p>
        </w:tc>
        <w:tc>
          <w:tcPr>
            <w:tcW w:w="1087" w:type="dxa"/>
          </w:tcPr>
          <w:p w14:paraId="04FADAC4" w14:textId="77777777" w:rsidR="008F74C3" w:rsidRPr="000F4B53" w:rsidRDefault="008F74C3" w:rsidP="00262297">
            <w:pPr>
              <w:jc w:val="center"/>
              <w:rPr>
                <w:color w:val="000000"/>
              </w:rPr>
            </w:pPr>
            <w:r w:rsidRPr="000F4B53">
              <w:rPr>
                <w:color w:val="000000"/>
              </w:rPr>
              <w:t>168,2</w:t>
            </w:r>
          </w:p>
        </w:tc>
        <w:tc>
          <w:tcPr>
            <w:tcW w:w="1087" w:type="dxa"/>
          </w:tcPr>
          <w:p w14:paraId="26A74FFF" w14:textId="77777777" w:rsidR="008F74C3" w:rsidRPr="000F4B53" w:rsidRDefault="008F74C3" w:rsidP="00262297">
            <w:pPr>
              <w:tabs>
                <w:tab w:val="left" w:pos="2392"/>
              </w:tabs>
              <w:jc w:val="center"/>
              <w:rPr>
                <w:color w:val="000000"/>
              </w:rPr>
            </w:pPr>
            <w:r w:rsidRPr="000F4B53">
              <w:rPr>
                <w:color w:val="000000"/>
              </w:rPr>
              <w:t>161,3</w:t>
            </w:r>
          </w:p>
        </w:tc>
        <w:tc>
          <w:tcPr>
            <w:tcW w:w="1087" w:type="dxa"/>
          </w:tcPr>
          <w:p w14:paraId="7BB4A55A" w14:textId="77777777" w:rsidR="008F74C3" w:rsidRPr="000F4B53" w:rsidRDefault="008F74C3" w:rsidP="00262297">
            <w:pPr>
              <w:jc w:val="center"/>
              <w:rPr>
                <w:color w:val="000000"/>
              </w:rPr>
            </w:pPr>
            <w:r w:rsidRPr="000F4B53">
              <w:rPr>
                <w:color w:val="000000"/>
              </w:rPr>
              <w:t>81,1</w:t>
            </w:r>
          </w:p>
        </w:tc>
        <w:tc>
          <w:tcPr>
            <w:tcW w:w="1177" w:type="dxa"/>
          </w:tcPr>
          <w:p w14:paraId="5C3864FB" w14:textId="77777777" w:rsidR="008F74C3" w:rsidRPr="000F4B53" w:rsidRDefault="008F74C3" w:rsidP="00B230EB">
            <w:pPr>
              <w:jc w:val="center"/>
              <w:rPr>
                <w:bCs/>
                <w:color w:val="000000"/>
              </w:rPr>
            </w:pPr>
            <w:r w:rsidRPr="000F4B53">
              <w:rPr>
                <w:bCs/>
                <w:color w:val="000000"/>
              </w:rPr>
              <w:t>108,4</w:t>
            </w:r>
          </w:p>
        </w:tc>
        <w:tc>
          <w:tcPr>
            <w:tcW w:w="1254" w:type="dxa"/>
          </w:tcPr>
          <w:p w14:paraId="7A86D19D" w14:textId="200D3ABE" w:rsidR="008F74C3" w:rsidRPr="00BF1578" w:rsidRDefault="000F4B53" w:rsidP="00B230EB">
            <w:pPr>
              <w:jc w:val="center"/>
              <w:rPr>
                <w:bCs/>
                <w:color w:val="000000"/>
              </w:rPr>
            </w:pPr>
            <w:r w:rsidRPr="00BF1578">
              <w:rPr>
                <w:bCs/>
                <w:color w:val="000000"/>
              </w:rPr>
              <w:t>122,2</w:t>
            </w:r>
          </w:p>
        </w:tc>
        <w:tc>
          <w:tcPr>
            <w:tcW w:w="1117" w:type="dxa"/>
          </w:tcPr>
          <w:p w14:paraId="21246B79" w14:textId="3D5987DC" w:rsidR="008F74C3" w:rsidRPr="001B3EF0" w:rsidRDefault="005A3225" w:rsidP="00B230EB">
            <w:pPr>
              <w:jc w:val="center"/>
              <w:rPr>
                <w:b/>
                <w:bCs/>
                <w:color w:val="000000"/>
                <w:highlight w:val="yellow"/>
              </w:rPr>
            </w:pPr>
            <w:r w:rsidRPr="005A3225">
              <w:rPr>
                <w:b/>
                <w:bCs/>
                <w:color w:val="000000"/>
              </w:rPr>
              <w:t>8,2</w:t>
            </w:r>
          </w:p>
        </w:tc>
        <w:tc>
          <w:tcPr>
            <w:tcW w:w="1636" w:type="dxa"/>
          </w:tcPr>
          <w:p w14:paraId="0D3BC91E" w14:textId="77777777" w:rsidR="008F74C3" w:rsidRPr="001B3EF0" w:rsidRDefault="00E24310" w:rsidP="00B230EB">
            <w:pPr>
              <w:jc w:val="center"/>
              <w:rPr>
                <w:b/>
                <w:color w:val="000000"/>
                <w:highlight w:val="yellow"/>
              </w:rPr>
            </w:pPr>
            <w:r w:rsidRPr="001B3EF0">
              <w:rPr>
                <w:b/>
                <w:color w:val="000000"/>
                <w:highlight w:val="yellow"/>
              </w:rPr>
              <w:t>-8,5</w:t>
            </w:r>
          </w:p>
        </w:tc>
      </w:tr>
      <w:tr w:rsidR="008F74C3" w:rsidRPr="001B3EF0" w14:paraId="6267AE37" w14:textId="77777777" w:rsidTr="008B3FE3">
        <w:trPr>
          <w:trHeight w:val="364"/>
        </w:trPr>
        <w:tc>
          <w:tcPr>
            <w:tcW w:w="4343" w:type="dxa"/>
          </w:tcPr>
          <w:p w14:paraId="7BA654D9" w14:textId="77777777" w:rsidR="008F74C3" w:rsidRPr="000F4B53" w:rsidRDefault="008F74C3" w:rsidP="002A45DD">
            <w:pPr>
              <w:rPr>
                <w:b/>
                <w:color w:val="000000"/>
                <w:sz w:val="20"/>
                <w:szCs w:val="20"/>
              </w:rPr>
            </w:pPr>
            <w:r w:rsidRPr="000F4B53">
              <w:rPr>
                <w:b/>
                <w:color w:val="000000"/>
                <w:sz w:val="20"/>
                <w:szCs w:val="20"/>
              </w:rPr>
              <w:t>Б-ни эндокринной с-мы, расстройства питания нарушения обмена в-в</w:t>
            </w:r>
          </w:p>
        </w:tc>
        <w:tc>
          <w:tcPr>
            <w:tcW w:w="1086" w:type="dxa"/>
          </w:tcPr>
          <w:p w14:paraId="3711F1BC" w14:textId="77777777" w:rsidR="008F74C3" w:rsidRPr="000F4B53" w:rsidRDefault="008F74C3" w:rsidP="00262297">
            <w:pPr>
              <w:jc w:val="center"/>
              <w:rPr>
                <w:b/>
                <w:i/>
                <w:color w:val="000000"/>
                <w:sz w:val="20"/>
                <w:szCs w:val="20"/>
              </w:rPr>
            </w:pPr>
            <w:r w:rsidRPr="000F4B53">
              <w:t>709,9</w:t>
            </w:r>
          </w:p>
        </w:tc>
        <w:tc>
          <w:tcPr>
            <w:tcW w:w="1087" w:type="dxa"/>
          </w:tcPr>
          <w:p w14:paraId="46737829" w14:textId="77777777" w:rsidR="008F74C3" w:rsidRPr="000F4B53" w:rsidRDefault="008F74C3" w:rsidP="00262297">
            <w:pPr>
              <w:jc w:val="center"/>
              <w:rPr>
                <w:b/>
                <w:i/>
                <w:color w:val="000000"/>
                <w:sz w:val="20"/>
                <w:szCs w:val="20"/>
              </w:rPr>
            </w:pPr>
            <w:r w:rsidRPr="000F4B53">
              <w:t>1010,4</w:t>
            </w:r>
          </w:p>
        </w:tc>
        <w:tc>
          <w:tcPr>
            <w:tcW w:w="1087" w:type="dxa"/>
          </w:tcPr>
          <w:p w14:paraId="56D5A5F1" w14:textId="77777777" w:rsidR="008F74C3" w:rsidRPr="000F4B53" w:rsidRDefault="008F74C3" w:rsidP="00262297">
            <w:pPr>
              <w:jc w:val="center"/>
              <w:rPr>
                <w:b/>
                <w:i/>
                <w:color w:val="000000"/>
                <w:sz w:val="20"/>
                <w:szCs w:val="20"/>
              </w:rPr>
            </w:pPr>
            <w:r w:rsidRPr="000F4B53">
              <w:t>965,0</w:t>
            </w:r>
          </w:p>
        </w:tc>
        <w:tc>
          <w:tcPr>
            <w:tcW w:w="1087" w:type="dxa"/>
          </w:tcPr>
          <w:p w14:paraId="5D4C01B7" w14:textId="77777777" w:rsidR="008F74C3" w:rsidRPr="000F4B53" w:rsidRDefault="008F74C3" w:rsidP="00262297">
            <w:pPr>
              <w:tabs>
                <w:tab w:val="left" w:pos="2392"/>
              </w:tabs>
              <w:jc w:val="center"/>
              <w:rPr>
                <w:b/>
                <w:i/>
                <w:color w:val="000000"/>
                <w:sz w:val="20"/>
                <w:szCs w:val="20"/>
              </w:rPr>
            </w:pPr>
            <w:r w:rsidRPr="000F4B53">
              <w:t>1341,4</w:t>
            </w:r>
          </w:p>
        </w:tc>
        <w:tc>
          <w:tcPr>
            <w:tcW w:w="1087" w:type="dxa"/>
          </w:tcPr>
          <w:p w14:paraId="47EAAA4A" w14:textId="77777777" w:rsidR="008F74C3" w:rsidRPr="000F4B53" w:rsidRDefault="008F74C3" w:rsidP="00262297">
            <w:pPr>
              <w:jc w:val="center"/>
              <w:rPr>
                <w:b/>
                <w:i/>
                <w:color w:val="000000"/>
                <w:sz w:val="20"/>
                <w:szCs w:val="20"/>
              </w:rPr>
            </w:pPr>
            <w:r w:rsidRPr="000F4B53">
              <w:t>1567,0</w:t>
            </w:r>
          </w:p>
        </w:tc>
        <w:tc>
          <w:tcPr>
            <w:tcW w:w="1177" w:type="dxa"/>
          </w:tcPr>
          <w:p w14:paraId="1093A670" w14:textId="77777777" w:rsidR="008F74C3" w:rsidRPr="000F4B53" w:rsidRDefault="008F74C3" w:rsidP="00B230EB">
            <w:pPr>
              <w:jc w:val="center"/>
              <w:rPr>
                <w:bCs/>
                <w:color w:val="000000"/>
              </w:rPr>
            </w:pPr>
            <w:r w:rsidRPr="000F4B53">
              <w:rPr>
                <w:bCs/>
                <w:color w:val="000000"/>
              </w:rPr>
              <w:t>1010,1</w:t>
            </w:r>
          </w:p>
        </w:tc>
        <w:tc>
          <w:tcPr>
            <w:tcW w:w="1254" w:type="dxa"/>
          </w:tcPr>
          <w:p w14:paraId="0B64CA18" w14:textId="288DCB5F" w:rsidR="008F74C3" w:rsidRPr="00BF1578" w:rsidRDefault="000F4B53" w:rsidP="00B230EB">
            <w:pPr>
              <w:jc w:val="center"/>
              <w:rPr>
                <w:bCs/>
                <w:color w:val="000000"/>
              </w:rPr>
            </w:pPr>
            <w:r w:rsidRPr="00BF1578">
              <w:rPr>
                <w:bCs/>
                <w:color w:val="000000"/>
              </w:rPr>
              <w:t>998,1</w:t>
            </w:r>
          </w:p>
        </w:tc>
        <w:tc>
          <w:tcPr>
            <w:tcW w:w="1117" w:type="dxa"/>
          </w:tcPr>
          <w:p w14:paraId="34A99F0F" w14:textId="7820A33D" w:rsidR="008F74C3" w:rsidRPr="001B3EF0" w:rsidRDefault="005A3225" w:rsidP="00B230EB">
            <w:pPr>
              <w:jc w:val="center"/>
              <w:rPr>
                <w:b/>
                <w:bCs/>
                <w:color w:val="000000"/>
                <w:highlight w:val="yellow"/>
              </w:rPr>
            </w:pPr>
            <w:r w:rsidRPr="005A3225">
              <w:rPr>
                <w:b/>
                <w:bCs/>
                <w:color w:val="000000"/>
              </w:rPr>
              <w:t>7,6</w:t>
            </w:r>
          </w:p>
        </w:tc>
        <w:tc>
          <w:tcPr>
            <w:tcW w:w="1636" w:type="dxa"/>
          </w:tcPr>
          <w:p w14:paraId="6A47DFF5" w14:textId="77777777" w:rsidR="008F74C3" w:rsidRPr="001B3EF0" w:rsidRDefault="00E24310" w:rsidP="00B230EB">
            <w:pPr>
              <w:jc w:val="center"/>
              <w:rPr>
                <w:b/>
                <w:color w:val="000000"/>
                <w:highlight w:val="yellow"/>
              </w:rPr>
            </w:pPr>
            <w:r w:rsidRPr="001B3EF0">
              <w:rPr>
                <w:b/>
                <w:color w:val="000000"/>
                <w:highlight w:val="yellow"/>
              </w:rPr>
              <w:t>-19,8</w:t>
            </w:r>
          </w:p>
        </w:tc>
      </w:tr>
      <w:tr w:rsidR="008F74C3" w:rsidRPr="001B3EF0" w14:paraId="7FE5260C" w14:textId="77777777" w:rsidTr="008B3FE3">
        <w:trPr>
          <w:trHeight w:val="269"/>
        </w:trPr>
        <w:tc>
          <w:tcPr>
            <w:tcW w:w="4343" w:type="dxa"/>
          </w:tcPr>
          <w:p w14:paraId="21CC2169" w14:textId="77777777" w:rsidR="008F74C3" w:rsidRPr="000F4B53" w:rsidRDefault="008F74C3" w:rsidP="002A45DD">
            <w:pPr>
              <w:rPr>
                <w:b/>
                <w:color w:val="000000"/>
                <w:sz w:val="20"/>
                <w:szCs w:val="20"/>
              </w:rPr>
            </w:pPr>
            <w:r w:rsidRPr="000F4B53">
              <w:rPr>
                <w:b/>
                <w:color w:val="000000"/>
                <w:sz w:val="20"/>
                <w:szCs w:val="20"/>
              </w:rPr>
              <w:t>Психические расстройства и расстройства поведения</w:t>
            </w:r>
          </w:p>
        </w:tc>
        <w:tc>
          <w:tcPr>
            <w:tcW w:w="1086" w:type="dxa"/>
          </w:tcPr>
          <w:p w14:paraId="2F2A85CC" w14:textId="77777777" w:rsidR="008F74C3" w:rsidRPr="000F4B53" w:rsidRDefault="008F74C3" w:rsidP="00262297">
            <w:pPr>
              <w:jc w:val="center"/>
              <w:rPr>
                <w:b/>
                <w:i/>
                <w:color w:val="000000"/>
                <w:sz w:val="20"/>
                <w:szCs w:val="20"/>
              </w:rPr>
            </w:pPr>
            <w:r w:rsidRPr="000F4B53">
              <w:t>995,9</w:t>
            </w:r>
          </w:p>
        </w:tc>
        <w:tc>
          <w:tcPr>
            <w:tcW w:w="1087" w:type="dxa"/>
          </w:tcPr>
          <w:p w14:paraId="0D5BB5FC" w14:textId="77777777" w:rsidR="008F74C3" w:rsidRPr="000F4B53" w:rsidRDefault="008F74C3" w:rsidP="00262297">
            <w:pPr>
              <w:jc w:val="center"/>
              <w:rPr>
                <w:b/>
                <w:i/>
                <w:color w:val="000000"/>
                <w:sz w:val="20"/>
                <w:szCs w:val="20"/>
              </w:rPr>
            </w:pPr>
            <w:r w:rsidRPr="000F4B53">
              <w:t>1326,1</w:t>
            </w:r>
          </w:p>
        </w:tc>
        <w:tc>
          <w:tcPr>
            <w:tcW w:w="1087" w:type="dxa"/>
          </w:tcPr>
          <w:p w14:paraId="126133FB" w14:textId="77777777" w:rsidR="008F74C3" w:rsidRPr="000F4B53" w:rsidRDefault="008F74C3" w:rsidP="00262297">
            <w:pPr>
              <w:jc w:val="center"/>
              <w:rPr>
                <w:b/>
                <w:i/>
                <w:color w:val="000000"/>
                <w:sz w:val="20"/>
                <w:szCs w:val="20"/>
              </w:rPr>
            </w:pPr>
            <w:r w:rsidRPr="000F4B53">
              <w:t>1331,8</w:t>
            </w:r>
          </w:p>
        </w:tc>
        <w:tc>
          <w:tcPr>
            <w:tcW w:w="1087" w:type="dxa"/>
          </w:tcPr>
          <w:p w14:paraId="3613D6D6" w14:textId="77777777" w:rsidR="008F74C3" w:rsidRPr="000F4B53" w:rsidRDefault="008F74C3" w:rsidP="00262297">
            <w:pPr>
              <w:tabs>
                <w:tab w:val="left" w:pos="2392"/>
              </w:tabs>
              <w:jc w:val="center"/>
              <w:rPr>
                <w:b/>
                <w:i/>
                <w:color w:val="000000"/>
                <w:sz w:val="20"/>
                <w:szCs w:val="20"/>
              </w:rPr>
            </w:pPr>
            <w:r w:rsidRPr="000F4B53">
              <w:t>1338,7</w:t>
            </w:r>
          </w:p>
        </w:tc>
        <w:tc>
          <w:tcPr>
            <w:tcW w:w="1087" w:type="dxa"/>
          </w:tcPr>
          <w:p w14:paraId="3225A17D" w14:textId="77777777" w:rsidR="008F74C3" w:rsidRPr="000F4B53" w:rsidRDefault="008F74C3" w:rsidP="00262297">
            <w:pPr>
              <w:jc w:val="center"/>
              <w:rPr>
                <w:b/>
                <w:i/>
                <w:color w:val="000000"/>
                <w:sz w:val="20"/>
                <w:szCs w:val="20"/>
              </w:rPr>
            </w:pPr>
            <w:r w:rsidRPr="000F4B53">
              <w:t>475,7</w:t>
            </w:r>
          </w:p>
        </w:tc>
        <w:tc>
          <w:tcPr>
            <w:tcW w:w="1177" w:type="dxa"/>
          </w:tcPr>
          <w:p w14:paraId="68B118C4" w14:textId="77777777" w:rsidR="008F74C3" w:rsidRPr="000F4B53" w:rsidRDefault="008F74C3" w:rsidP="00B230EB">
            <w:pPr>
              <w:jc w:val="center"/>
              <w:rPr>
                <w:bCs/>
                <w:color w:val="000000"/>
              </w:rPr>
            </w:pPr>
            <w:r w:rsidRPr="000F4B53">
              <w:rPr>
                <w:bCs/>
                <w:color w:val="000000"/>
              </w:rPr>
              <w:t>390,9</w:t>
            </w:r>
          </w:p>
        </w:tc>
        <w:tc>
          <w:tcPr>
            <w:tcW w:w="1254" w:type="dxa"/>
          </w:tcPr>
          <w:p w14:paraId="6D1007AB" w14:textId="7FD8A6B5" w:rsidR="008F74C3" w:rsidRPr="00BF1578" w:rsidRDefault="000F4B53" w:rsidP="00B230EB">
            <w:pPr>
              <w:jc w:val="center"/>
              <w:rPr>
                <w:bCs/>
                <w:color w:val="000000"/>
              </w:rPr>
            </w:pPr>
            <w:r w:rsidRPr="00BF1578">
              <w:rPr>
                <w:bCs/>
                <w:color w:val="000000"/>
              </w:rPr>
              <w:t>480,1</w:t>
            </w:r>
          </w:p>
        </w:tc>
        <w:tc>
          <w:tcPr>
            <w:tcW w:w="1117" w:type="dxa"/>
          </w:tcPr>
          <w:p w14:paraId="1B031D9D" w14:textId="57370253" w:rsidR="008F74C3" w:rsidRPr="001B3EF0" w:rsidRDefault="000A344B" w:rsidP="00B230EB">
            <w:pPr>
              <w:jc w:val="center"/>
              <w:rPr>
                <w:b/>
                <w:bCs/>
                <w:color w:val="000000"/>
                <w:highlight w:val="yellow"/>
              </w:rPr>
            </w:pPr>
            <w:r w:rsidRPr="000A344B">
              <w:rPr>
                <w:b/>
                <w:bCs/>
                <w:color w:val="000000"/>
              </w:rPr>
              <w:t>-6,3</w:t>
            </w:r>
          </w:p>
        </w:tc>
        <w:tc>
          <w:tcPr>
            <w:tcW w:w="1636" w:type="dxa"/>
          </w:tcPr>
          <w:p w14:paraId="6193D87D" w14:textId="77777777" w:rsidR="008F74C3" w:rsidRPr="001B3EF0" w:rsidRDefault="00E24310" w:rsidP="00B230EB">
            <w:pPr>
              <w:jc w:val="center"/>
              <w:rPr>
                <w:b/>
                <w:color w:val="000000"/>
                <w:highlight w:val="yellow"/>
              </w:rPr>
            </w:pPr>
            <w:r w:rsidRPr="001B3EF0">
              <w:rPr>
                <w:b/>
                <w:color w:val="000000"/>
                <w:highlight w:val="yellow"/>
              </w:rPr>
              <w:t>-0,36</w:t>
            </w:r>
          </w:p>
        </w:tc>
      </w:tr>
      <w:tr w:rsidR="008F74C3" w:rsidRPr="001B3EF0" w14:paraId="5B0F3127" w14:textId="77777777" w:rsidTr="008B3FE3">
        <w:trPr>
          <w:trHeight w:val="168"/>
        </w:trPr>
        <w:tc>
          <w:tcPr>
            <w:tcW w:w="4343" w:type="dxa"/>
          </w:tcPr>
          <w:p w14:paraId="14F1971E" w14:textId="77777777" w:rsidR="008F74C3" w:rsidRPr="000F4B53" w:rsidRDefault="008F74C3" w:rsidP="00AD770B">
            <w:pPr>
              <w:rPr>
                <w:b/>
                <w:color w:val="000000"/>
                <w:sz w:val="20"/>
                <w:szCs w:val="20"/>
              </w:rPr>
            </w:pPr>
            <w:r w:rsidRPr="000F4B53">
              <w:rPr>
                <w:b/>
                <w:color w:val="000000"/>
                <w:sz w:val="20"/>
                <w:szCs w:val="20"/>
              </w:rPr>
              <w:t>Б-ни нервной системы</w:t>
            </w:r>
          </w:p>
        </w:tc>
        <w:tc>
          <w:tcPr>
            <w:tcW w:w="1086" w:type="dxa"/>
          </w:tcPr>
          <w:p w14:paraId="133F1E03" w14:textId="77777777" w:rsidR="008F74C3" w:rsidRPr="000F4B53" w:rsidRDefault="008F74C3" w:rsidP="00262297">
            <w:pPr>
              <w:jc w:val="center"/>
              <w:rPr>
                <w:b/>
                <w:i/>
                <w:color w:val="000000"/>
                <w:sz w:val="20"/>
                <w:szCs w:val="20"/>
              </w:rPr>
            </w:pPr>
            <w:r w:rsidRPr="000F4B53">
              <w:t>1354,8</w:t>
            </w:r>
          </w:p>
        </w:tc>
        <w:tc>
          <w:tcPr>
            <w:tcW w:w="1087" w:type="dxa"/>
          </w:tcPr>
          <w:p w14:paraId="776F10D5" w14:textId="77777777" w:rsidR="008F74C3" w:rsidRPr="000F4B53" w:rsidRDefault="008F74C3" w:rsidP="00262297">
            <w:pPr>
              <w:jc w:val="center"/>
              <w:rPr>
                <w:b/>
                <w:i/>
                <w:color w:val="000000"/>
                <w:sz w:val="20"/>
                <w:szCs w:val="20"/>
              </w:rPr>
            </w:pPr>
            <w:r w:rsidRPr="000F4B53">
              <w:t>1142,0</w:t>
            </w:r>
          </w:p>
        </w:tc>
        <w:tc>
          <w:tcPr>
            <w:tcW w:w="1087" w:type="dxa"/>
          </w:tcPr>
          <w:p w14:paraId="7AE5C0F9" w14:textId="77777777" w:rsidR="008F74C3" w:rsidRPr="000F4B53" w:rsidRDefault="008F74C3" w:rsidP="00262297">
            <w:pPr>
              <w:jc w:val="center"/>
              <w:rPr>
                <w:b/>
                <w:i/>
                <w:color w:val="000000"/>
                <w:sz w:val="20"/>
                <w:szCs w:val="20"/>
              </w:rPr>
            </w:pPr>
            <w:r w:rsidRPr="000F4B53">
              <w:t>1103,2</w:t>
            </w:r>
          </w:p>
        </w:tc>
        <w:tc>
          <w:tcPr>
            <w:tcW w:w="1087" w:type="dxa"/>
          </w:tcPr>
          <w:p w14:paraId="5B290B90" w14:textId="77777777" w:rsidR="008F74C3" w:rsidRPr="000F4B53" w:rsidRDefault="008F74C3" w:rsidP="00262297">
            <w:pPr>
              <w:tabs>
                <w:tab w:val="left" w:pos="2392"/>
              </w:tabs>
              <w:jc w:val="center"/>
              <w:rPr>
                <w:b/>
                <w:i/>
                <w:color w:val="000000"/>
                <w:sz w:val="20"/>
                <w:szCs w:val="20"/>
              </w:rPr>
            </w:pPr>
            <w:r w:rsidRPr="000F4B53">
              <w:t>1142,5</w:t>
            </w:r>
          </w:p>
        </w:tc>
        <w:tc>
          <w:tcPr>
            <w:tcW w:w="1087" w:type="dxa"/>
          </w:tcPr>
          <w:p w14:paraId="50AD7DEF" w14:textId="77777777" w:rsidR="008F74C3" w:rsidRPr="000F4B53" w:rsidRDefault="008F74C3" w:rsidP="00262297">
            <w:pPr>
              <w:jc w:val="center"/>
              <w:rPr>
                <w:b/>
                <w:i/>
                <w:color w:val="000000"/>
                <w:sz w:val="20"/>
                <w:szCs w:val="20"/>
              </w:rPr>
            </w:pPr>
            <w:r w:rsidRPr="000F4B53">
              <w:t>1287,1</w:t>
            </w:r>
          </w:p>
        </w:tc>
        <w:tc>
          <w:tcPr>
            <w:tcW w:w="1177" w:type="dxa"/>
          </w:tcPr>
          <w:p w14:paraId="2AC525DF" w14:textId="77777777" w:rsidR="008F74C3" w:rsidRPr="000F4B53" w:rsidRDefault="008F74C3" w:rsidP="00B230EB">
            <w:pPr>
              <w:jc w:val="center"/>
              <w:rPr>
                <w:bCs/>
                <w:color w:val="000000"/>
              </w:rPr>
            </w:pPr>
            <w:r w:rsidRPr="000F4B53">
              <w:rPr>
                <w:bCs/>
                <w:color w:val="000000"/>
              </w:rPr>
              <w:t>636,3</w:t>
            </w:r>
          </w:p>
        </w:tc>
        <w:tc>
          <w:tcPr>
            <w:tcW w:w="1254" w:type="dxa"/>
          </w:tcPr>
          <w:p w14:paraId="684AB300" w14:textId="6F2072D2" w:rsidR="008F74C3" w:rsidRPr="00BF1578" w:rsidRDefault="000F4B53" w:rsidP="00B230EB">
            <w:pPr>
              <w:jc w:val="center"/>
              <w:rPr>
                <w:bCs/>
                <w:color w:val="000000"/>
              </w:rPr>
            </w:pPr>
            <w:r w:rsidRPr="00BF1578">
              <w:rPr>
                <w:bCs/>
                <w:color w:val="000000"/>
              </w:rPr>
              <w:t>494,7</w:t>
            </w:r>
          </w:p>
        </w:tc>
        <w:tc>
          <w:tcPr>
            <w:tcW w:w="1117" w:type="dxa"/>
          </w:tcPr>
          <w:p w14:paraId="14C202C9" w14:textId="44D78012" w:rsidR="008F74C3" w:rsidRPr="001B3EF0" w:rsidRDefault="000A344B" w:rsidP="00B230EB">
            <w:pPr>
              <w:jc w:val="center"/>
              <w:rPr>
                <w:b/>
                <w:bCs/>
                <w:color w:val="000000"/>
                <w:highlight w:val="yellow"/>
              </w:rPr>
            </w:pPr>
            <w:r w:rsidRPr="000A344B">
              <w:rPr>
                <w:b/>
                <w:bCs/>
                <w:color w:val="000000"/>
              </w:rPr>
              <w:t>4,5</w:t>
            </w:r>
          </w:p>
        </w:tc>
        <w:tc>
          <w:tcPr>
            <w:tcW w:w="1636" w:type="dxa"/>
          </w:tcPr>
          <w:p w14:paraId="71F18F31" w14:textId="77777777" w:rsidR="008F74C3" w:rsidRPr="001B3EF0" w:rsidRDefault="00E24310" w:rsidP="00E24310">
            <w:pPr>
              <w:tabs>
                <w:tab w:val="left" w:pos="360"/>
                <w:tab w:val="center" w:pos="588"/>
              </w:tabs>
              <w:rPr>
                <w:b/>
                <w:color w:val="000000"/>
                <w:highlight w:val="yellow"/>
              </w:rPr>
            </w:pPr>
            <w:r w:rsidRPr="001B3EF0">
              <w:rPr>
                <w:b/>
                <w:color w:val="000000"/>
                <w:highlight w:val="yellow"/>
              </w:rPr>
              <w:tab/>
            </w:r>
            <w:r w:rsidRPr="001B3EF0">
              <w:rPr>
                <w:b/>
                <w:color w:val="000000"/>
                <w:highlight w:val="yellow"/>
              </w:rPr>
              <w:tab/>
              <w:t>-36,9</w:t>
            </w:r>
          </w:p>
        </w:tc>
      </w:tr>
      <w:tr w:rsidR="008F74C3" w:rsidRPr="001B3EF0" w14:paraId="0D7BD917" w14:textId="77777777" w:rsidTr="008B3FE3">
        <w:trPr>
          <w:trHeight w:val="55"/>
        </w:trPr>
        <w:tc>
          <w:tcPr>
            <w:tcW w:w="4343" w:type="dxa"/>
          </w:tcPr>
          <w:p w14:paraId="70DD83CD" w14:textId="77777777" w:rsidR="008F74C3" w:rsidRPr="000F4B53" w:rsidRDefault="008F74C3" w:rsidP="002A45DD">
            <w:pPr>
              <w:rPr>
                <w:b/>
                <w:color w:val="000000"/>
                <w:sz w:val="20"/>
                <w:szCs w:val="20"/>
              </w:rPr>
            </w:pPr>
            <w:r w:rsidRPr="000F4B53">
              <w:rPr>
                <w:b/>
                <w:color w:val="000000"/>
                <w:sz w:val="20"/>
                <w:szCs w:val="20"/>
              </w:rPr>
              <w:t>Б-ни глаза и его придаточного аппарата</w:t>
            </w:r>
          </w:p>
        </w:tc>
        <w:tc>
          <w:tcPr>
            <w:tcW w:w="1086" w:type="dxa"/>
          </w:tcPr>
          <w:p w14:paraId="7D16391E" w14:textId="77777777" w:rsidR="008F74C3" w:rsidRPr="000F4B53" w:rsidRDefault="008F74C3" w:rsidP="00262297">
            <w:pPr>
              <w:jc w:val="center"/>
              <w:rPr>
                <w:b/>
                <w:i/>
                <w:color w:val="000000"/>
                <w:sz w:val="20"/>
                <w:szCs w:val="20"/>
              </w:rPr>
            </w:pPr>
            <w:r w:rsidRPr="000F4B53">
              <w:t>1718,8</w:t>
            </w:r>
          </w:p>
        </w:tc>
        <w:tc>
          <w:tcPr>
            <w:tcW w:w="1087" w:type="dxa"/>
          </w:tcPr>
          <w:p w14:paraId="589A3898" w14:textId="77777777" w:rsidR="008F74C3" w:rsidRPr="000F4B53" w:rsidRDefault="008F74C3" w:rsidP="00262297">
            <w:pPr>
              <w:jc w:val="center"/>
              <w:rPr>
                <w:b/>
                <w:i/>
                <w:color w:val="000000"/>
                <w:sz w:val="20"/>
                <w:szCs w:val="20"/>
              </w:rPr>
            </w:pPr>
            <w:r w:rsidRPr="000F4B53">
              <w:t>1310,4</w:t>
            </w:r>
          </w:p>
        </w:tc>
        <w:tc>
          <w:tcPr>
            <w:tcW w:w="1087" w:type="dxa"/>
          </w:tcPr>
          <w:p w14:paraId="2F7A136F" w14:textId="77777777" w:rsidR="008F74C3" w:rsidRPr="000F4B53" w:rsidRDefault="008F74C3" w:rsidP="00262297">
            <w:pPr>
              <w:jc w:val="center"/>
              <w:rPr>
                <w:b/>
                <w:i/>
                <w:color w:val="000000"/>
                <w:sz w:val="20"/>
                <w:szCs w:val="20"/>
              </w:rPr>
            </w:pPr>
            <w:r w:rsidRPr="000F4B53">
              <w:t>1382,4</w:t>
            </w:r>
          </w:p>
        </w:tc>
        <w:tc>
          <w:tcPr>
            <w:tcW w:w="1087" w:type="dxa"/>
          </w:tcPr>
          <w:p w14:paraId="79485898" w14:textId="77777777" w:rsidR="008F74C3" w:rsidRPr="000F4B53" w:rsidRDefault="008F74C3" w:rsidP="00262297">
            <w:pPr>
              <w:tabs>
                <w:tab w:val="left" w:pos="2392"/>
              </w:tabs>
              <w:jc w:val="center"/>
              <w:rPr>
                <w:b/>
                <w:i/>
                <w:color w:val="000000"/>
                <w:sz w:val="20"/>
                <w:szCs w:val="20"/>
              </w:rPr>
            </w:pPr>
            <w:r w:rsidRPr="000F4B53">
              <w:t>1416,7</w:t>
            </w:r>
          </w:p>
        </w:tc>
        <w:tc>
          <w:tcPr>
            <w:tcW w:w="1087" w:type="dxa"/>
          </w:tcPr>
          <w:p w14:paraId="677BC62A" w14:textId="77777777" w:rsidR="008F74C3" w:rsidRPr="000F4B53" w:rsidRDefault="008F74C3" w:rsidP="00262297">
            <w:pPr>
              <w:jc w:val="center"/>
              <w:rPr>
                <w:b/>
                <w:i/>
                <w:color w:val="000000"/>
                <w:sz w:val="20"/>
                <w:szCs w:val="20"/>
              </w:rPr>
            </w:pPr>
            <w:r w:rsidRPr="000F4B53">
              <w:t>990,5</w:t>
            </w:r>
          </w:p>
        </w:tc>
        <w:tc>
          <w:tcPr>
            <w:tcW w:w="1177" w:type="dxa"/>
          </w:tcPr>
          <w:p w14:paraId="126E1858" w14:textId="77777777" w:rsidR="008F74C3" w:rsidRPr="000F4B53" w:rsidRDefault="008F74C3" w:rsidP="00B230EB">
            <w:pPr>
              <w:jc w:val="center"/>
              <w:rPr>
                <w:bCs/>
                <w:color w:val="000000"/>
              </w:rPr>
            </w:pPr>
            <w:r w:rsidRPr="000F4B53">
              <w:rPr>
                <w:bCs/>
                <w:color w:val="000000"/>
              </w:rPr>
              <w:t>1777,7</w:t>
            </w:r>
          </w:p>
        </w:tc>
        <w:tc>
          <w:tcPr>
            <w:tcW w:w="1254" w:type="dxa"/>
          </w:tcPr>
          <w:p w14:paraId="24A8AEB4" w14:textId="6978929B" w:rsidR="008F74C3" w:rsidRPr="00BF1578" w:rsidRDefault="000F4B53" w:rsidP="00B230EB">
            <w:pPr>
              <w:jc w:val="center"/>
              <w:rPr>
                <w:bCs/>
                <w:color w:val="000000"/>
              </w:rPr>
            </w:pPr>
            <w:r w:rsidRPr="00BF1578">
              <w:rPr>
                <w:bCs/>
                <w:color w:val="000000"/>
              </w:rPr>
              <w:t>2505,4</w:t>
            </w:r>
          </w:p>
        </w:tc>
        <w:tc>
          <w:tcPr>
            <w:tcW w:w="1117" w:type="dxa"/>
          </w:tcPr>
          <w:p w14:paraId="7642F4D9" w14:textId="75BFA2FB" w:rsidR="008F74C3" w:rsidRPr="001B3EF0" w:rsidRDefault="005A3225" w:rsidP="00B230EB">
            <w:pPr>
              <w:jc w:val="center"/>
              <w:rPr>
                <w:b/>
                <w:bCs/>
                <w:color w:val="000000"/>
                <w:highlight w:val="yellow"/>
              </w:rPr>
            </w:pPr>
            <w:r w:rsidRPr="005A3225">
              <w:rPr>
                <w:b/>
                <w:bCs/>
                <w:color w:val="000000"/>
              </w:rPr>
              <w:t>6,2</w:t>
            </w:r>
          </w:p>
        </w:tc>
        <w:tc>
          <w:tcPr>
            <w:tcW w:w="1636" w:type="dxa"/>
          </w:tcPr>
          <w:p w14:paraId="01B81149" w14:textId="77777777" w:rsidR="008F74C3" w:rsidRPr="001B3EF0" w:rsidRDefault="00E24310" w:rsidP="00B230EB">
            <w:pPr>
              <w:jc w:val="center"/>
              <w:rPr>
                <w:b/>
                <w:color w:val="000000"/>
                <w:highlight w:val="yellow"/>
              </w:rPr>
            </w:pPr>
            <w:r w:rsidRPr="001B3EF0">
              <w:rPr>
                <w:b/>
                <w:color w:val="000000"/>
                <w:highlight w:val="yellow"/>
              </w:rPr>
              <w:t>14,3</w:t>
            </w:r>
          </w:p>
        </w:tc>
      </w:tr>
      <w:tr w:rsidR="008F74C3" w:rsidRPr="001B3EF0" w14:paraId="755A09E1" w14:textId="77777777" w:rsidTr="008B3FE3">
        <w:trPr>
          <w:trHeight w:val="148"/>
        </w:trPr>
        <w:tc>
          <w:tcPr>
            <w:tcW w:w="4343" w:type="dxa"/>
          </w:tcPr>
          <w:p w14:paraId="63440A58" w14:textId="77777777" w:rsidR="008F74C3" w:rsidRPr="000F4B53" w:rsidRDefault="008F74C3" w:rsidP="00AD770B">
            <w:pPr>
              <w:rPr>
                <w:b/>
                <w:color w:val="000000"/>
                <w:sz w:val="20"/>
                <w:szCs w:val="20"/>
              </w:rPr>
            </w:pPr>
            <w:r w:rsidRPr="000F4B53">
              <w:rPr>
                <w:b/>
                <w:color w:val="000000"/>
                <w:sz w:val="20"/>
                <w:szCs w:val="20"/>
              </w:rPr>
              <w:t>Б-ни уха и сосцевидного отростка</w:t>
            </w:r>
          </w:p>
        </w:tc>
        <w:tc>
          <w:tcPr>
            <w:tcW w:w="1086" w:type="dxa"/>
          </w:tcPr>
          <w:p w14:paraId="444DAB49" w14:textId="77777777" w:rsidR="008F74C3" w:rsidRPr="000F4B53" w:rsidRDefault="008F74C3" w:rsidP="00262297">
            <w:pPr>
              <w:jc w:val="center"/>
              <w:rPr>
                <w:color w:val="000000"/>
              </w:rPr>
            </w:pPr>
            <w:r w:rsidRPr="000F4B53">
              <w:rPr>
                <w:color w:val="000000"/>
              </w:rPr>
              <w:t>1121,4</w:t>
            </w:r>
          </w:p>
        </w:tc>
        <w:tc>
          <w:tcPr>
            <w:tcW w:w="1087" w:type="dxa"/>
          </w:tcPr>
          <w:p w14:paraId="72B0D6C6" w14:textId="77777777" w:rsidR="008F74C3" w:rsidRPr="000F4B53" w:rsidRDefault="008F74C3" w:rsidP="00262297">
            <w:pPr>
              <w:jc w:val="center"/>
              <w:rPr>
                <w:color w:val="000000"/>
              </w:rPr>
            </w:pPr>
            <w:r w:rsidRPr="000F4B53">
              <w:rPr>
                <w:color w:val="000000"/>
              </w:rPr>
              <w:t>766,8</w:t>
            </w:r>
          </w:p>
        </w:tc>
        <w:tc>
          <w:tcPr>
            <w:tcW w:w="1087" w:type="dxa"/>
          </w:tcPr>
          <w:p w14:paraId="052C602C" w14:textId="77777777" w:rsidR="008F74C3" w:rsidRPr="000F4B53" w:rsidRDefault="008F74C3" w:rsidP="00262297">
            <w:pPr>
              <w:jc w:val="center"/>
              <w:rPr>
                <w:color w:val="000000"/>
              </w:rPr>
            </w:pPr>
            <w:r w:rsidRPr="000F4B53">
              <w:rPr>
                <w:color w:val="000000"/>
              </w:rPr>
              <w:t>516,4</w:t>
            </w:r>
          </w:p>
        </w:tc>
        <w:tc>
          <w:tcPr>
            <w:tcW w:w="1087" w:type="dxa"/>
          </w:tcPr>
          <w:p w14:paraId="12721D60" w14:textId="77777777" w:rsidR="008F74C3" w:rsidRPr="000F4B53" w:rsidRDefault="008F74C3" w:rsidP="00262297">
            <w:pPr>
              <w:tabs>
                <w:tab w:val="left" w:pos="2392"/>
              </w:tabs>
              <w:jc w:val="center"/>
              <w:rPr>
                <w:color w:val="000000"/>
              </w:rPr>
            </w:pPr>
            <w:r w:rsidRPr="000F4B53">
              <w:rPr>
                <w:color w:val="000000"/>
              </w:rPr>
              <w:t>376,4</w:t>
            </w:r>
          </w:p>
        </w:tc>
        <w:tc>
          <w:tcPr>
            <w:tcW w:w="1087" w:type="dxa"/>
          </w:tcPr>
          <w:p w14:paraId="3EDDB7DA" w14:textId="77777777" w:rsidR="008F74C3" w:rsidRPr="000F4B53" w:rsidRDefault="008F74C3" w:rsidP="00262297">
            <w:pPr>
              <w:jc w:val="center"/>
              <w:rPr>
                <w:color w:val="000000"/>
              </w:rPr>
            </w:pPr>
            <w:r w:rsidRPr="000F4B53">
              <w:rPr>
                <w:color w:val="000000"/>
              </w:rPr>
              <w:t>839,4</w:t>
            </w:r>
          </w:p>
        </w:tc>
        <w:tc>
          <w:tcPr>
            <w:tcW w:w="1177" w:type="dxa"/>
          </w:tcPr>
          <w:p w14:paraId="5AE30714" w14:textId="77777777" w:rsidR="008F74C3" w:rsidRPr="000F4B53" w:rsidRDefault="008F74C3" w:rsidP="00B230EB">
            <w:pPr>
              <w:jc w:val="center"/>
              <w:rPr>
                <w:bCs/>
                <w:color w:val="000000"/>
              </w:rPr>
            </w:pPr>
            <w:r w:rsidRPr="000F4B53">
              <w:rPr>
                <w:bCs/>
                <w:color w:val="000000"/>
              </w:rPr>
              <w:t>1917,5</w:t>
            </w:r>
          </w:p>
        </w:tc>
        <w:tc>
          <w:tcPr>
            <w:tcW w:w="1254" w:type="dxa"/>
          </w:tcPr>
          <w:p w14:paraId="52935EC9" w14:textId="5C0B6E2C" w:rsidR="008F74C3" w:rsidRPr="00BF1578" w:rsidRDefault="000F4B53" w:rsidP="00140180">
            <w:pPr>
              <w:jc w:val="center"/>
              <w:rPr>
                <w:bCs/>
                <w:color w:val="000000"/>
              </w:rPr>
            </w:pPr>
            <w:r w:rsidRPr="00BF1578">
              <w:rPr>
                <w:bCs/>
                <w:color w:val="000000"/>
              </w:rPr>
              <w:t>1879,8</w:t>
            </w:r>
          </w:p>
        </w:tc>
        <w:tc>
          <w:tcPr>
            <w:tcW w:w="1117" w:type="dxa"/>
          </w:tcPr>
          <w:p w14:paraId="7AA81AA9" w14:textId="2FAF8F09" w:rsidR="008F74C3" w:rsidRPr="001B3EF0" w:rsidRDefault="000A344B" w:rsidP="00140180">
            <w:pPr>
              <w:jc w:val="center"/>
              <w:rPr>
                <w:b/>
                <w:bCs/>
                <w:color w:val="000000"/>
                <w:highlight w:val="yellow"/>
              </w:rPr>
            </w:pPr>
            <w:r w:rsidRPr="000A344B">
              <w:rPr>
                <w:b/>
                <w:bCs/>
                <w:color w:val="000000"/>
              </w:rPr>
              <w:t>2,8</w:t>
            </w:r>
          </w:p>
        </w:tc>
        <w:tc>
          <w:tcPr>
            <w:tcW w:w="1636" w:type="dxa"/>
          </w:tcPr>
          <w:p w14:paraId="1E13B6D7" w14:textId="77777777" w:rsidR="008F74C3" w:rsidRPr="001B3EF0" w:rsidRDefault="00E24310" w:rsidP="00B230EB">
            <w:pPr>
              <w:jc w:val="center"/>
              <w:rPr>
                <w:b/>
                <w:color w:val="000000"/>
                <w:highlight w:val="yellow"/>
              </w:rPr>
            </w:pPr>
            <w:r w:rsidRPr="001B3EF0">
              <w:rPr>
                <w:b/>
                <w:color w:val="000000"/>
                <w:highlight w:val="yellow"/>
              </w:rPr>
              <w:t>-20,5</w:t>
            </w:r>
          </w:p>
        </w:tc>
      </w:tr>
      <w:tr w:rsidR="008F74C3" w:rsidRPr="001B3EF0" w14:paraId="4D013341" w14:textId="77777777" w:rsidTr="008B3FE3">
        <w:trPr>
          <w:trHeight w:val="121"/>
        </w:trPr>
        <w:tc>
          <w:tcPr>
            <w:tcW w:w="4343" w:type="dxa"/>
          </w:tcPr>
          <w:p w14:paraId="1A39EA49" w14:textId="4C314265" w:rsidR="008F74C3" w:rsidRPr="000F4B53" w:rsidRDefault="008F74C3" w:rsidP="002A45DD">
            <w:pPr>
              <w:rPr>
                <w:b/>
                <w:color w:val="000000"/>
                <w:sz w:val="20"/>
                <w:szCs w:val="20"/>
              </w:rPr>
            </w:pPr>
            <w:bookmarkStart w:id="0" w:name="_Hlk145657338"/>
            <w:r w:rsidRPr="000F4B53">
              <w:rPr>
                <w:b/>
                <w:color w:val="000000"/>
                <w:sz w:val="20"/>
                <w:szCs w:val="20"/>
              </w:rPr>
              <w:t>Б-ни системы кровообращения</w:t>
            </w:r>
            <w:bookmarkEnd w:id="0"/>
          </w:p>
        </w:tc>
        <w:tc>
          <w:tcPr>
            <w:tcW w:w="1086" w:type="dxa"/>
          </w:tcPr>
          <w:p w14:paraId="3ADDBB93" w14:textId="77777777" w:rsidR="008F74C3" w:rsidRPr="000F4B53" w:rsidRDefault="008F74C3" w:rsidP="00262297">
            <w:pPr>
              <w:jc w:val="center"/>
              <w:rPr>
                <w:b/>
                <w:i/>
                <w:color w:val="000000"/>
                <w:sz w:val="20"/>
                <w:szCs w:val="20"/>
              </w:rPr>
            </w:pPr>
            <w:r w:rsidRPr="000F4B53">
              <w:t>3110,0</w:t>
            </w:r>
          </w:p>
        </w:tc>
        <w:tc>
          <w:tcPr>
            <w:tcW w:w="1087" w:type="dxa"/>
          </w:tcPr>
          <w:p w14:paraId="6771D410" w14:textId="77777777" w:rsidR="008F74C3" w:rsidRPr="000F4B53" w:rsidRDefault="008F74C3" w:rsidP="00262297">
            <w:pPr>
              <w:jc w:val="center"/>
              <w:rPr>
                <w:b/>
                <w:i/>
                <w:color w:val="000000"/>
                <w:sz w:val="20"/>
                <w:szCs w:val="20"/>
              </w:rPr>
            </w:pPr>
            <w:r w:rsidRPr="000F4B53">
              <w:t>3452,2</w:t>
            </w:r>
          </w:p>
        </w:tc>
        <w:tc>
          <w:tcPr>
            <w:tcW w:w="1087" w:type="dxa"/>
          </w:tcPr>
          <w:p w14:paraId="14E1459A" w14:textId="77777777" w:rsidR="008F74C3" w:rsidRPr="000F4B53" w:rsidRDefault="008F74C3" w:rsidP="00262297">
            <w:pPr>
              <w:jc w:val="center"/>
              <w:rPr>
                <w:b/>
                <w:i/>
                <w:color w:val="000000"/>
                <w:sz w:val="20"/>
                <w:szCs w:val="20"/>
              </w:rPr>
            </w:pPr>
            <w:r w:rsidRPr="000F4B53">
              <w:t>3413,4</w:t>
            </w:r>
          </w:p>
        </w:tc>
        <w:tc>
          <w:tcPr>
            <w:tcW w:w="1087" w:type="dxa"/>
          </w:tcPr>
          <w:p w14:paraId="2137EBFB" w14:textId="77777777" w:rsidR="008F74C3" w:rsidRPr="000F4B53" w:rsidRDefault="008F74C3" w:rsidP="00262297">
            <w:pPr>
              <w:tabs>
                <w:tab w:val="left" w:pos="2392"/>
              </w:tabs>
              <w:jc w:val="center"/>
              <w:rPr>
                <w:b/>
                <w:i/>
                <w:color w:val="000000"/>
                <w:sz w:val="20"/>
                <w:szCs w:val="20"/>
              </w:rPr>
            </w:pPr>
            <w:r w:rsidRPr="000F4B53">
              <w:t>3037,7</w:t>
            </w:r>
          </w:p>
        </w:tc>
        <w:tc>
          <w:tcPr>
            <w:tcW w:w="1087" w:type="dxa"/>
          </w:tcPr>
          <w:p w14:paraId="7964B726" w14:textId="77777777" w:rsidR="008F74C3" w:rsidRPr="000F4B53" w:rsidRDefault="008F74C3" w:rsidP="00262297">
            <w:pPr>
              <w:jc w:val="center"/>
              <w:rPr>
                <w:b/>
                <w:i/>
                <w:color w:val="000000"/>
                <w:sz w:val="20"/>
                <w:szCs w:val="20"/>
              </w:rPr>
            </w:pPr>
            <w:r w:rsidRPr="000F4B53">
              <w:t>1527,8</w:t>
            </w:r>
          </w:p>
        </w:tc>
        <w:tc>
          <w:tcPr>
            <w:tcW w:w="1177" w:type="dxa"/>
          </w:tcPr>
          <w:p w14:paraId="27D32B23" w14:textId="77777777" w:rsidR="008F74C3" w:rsidRPr="000F4B53" w:rsidRDefault="008F74C3" w:rsidP="00B230EB">
            <w:pPr>
              <w:jc w:val="center"/>
              <w:rPr>
                <w:bCs/>
                <w:color w:val="000000"/>
              </w:rPr>
            </w:pPr>
            <w:r w:rsidRPr="000F4B53">
              <w:rPr>
                <w:bCs/>
                <w:color w:val="000000"/>
              </w:rPr>
              <w:t>1589,3</w:t>
            </w:r>
          </w:p>
        </w:tc>
        <w:tc>
          <w:tcPr>
            <w:tcW w:w="1254" w:type="dxa"/>
          </w:tcPr>
          <w:p w14:paraId="6B2A9AC7" w14:textId="298B4E75" w:rsidR="008F74C3" w:rsidRPr="00BF1578" w:rsidRDefault="000F4B53" w:rsidP="00B230EB">
            <w:pPr>
              <w:jc w:val="center"/>
              <w:rPr>
                <w:bCs/>
                <w:color w:val="000000"/>
              </w:rPr>
            </w:pPr>
            <w:r w:rsidRPr="00BF1578">
              <w:rPr>
                <w:bCs/>
                <w:color w:val="000000"/>
              </w:rPr>
              <w:t>1390,9</w:t>
            </w:r>
          </w:p>
        </w:tc>
        <w:tc>
          <w:tcPr>
            <w:tcW w:w="1117" w:type="dxa"/>
          </w:tcPr>
          <w:p w14:paraId="5C80C5EB" w14:textId="2E6F9E5D" w:rsidR="008F74C3" w:rsidRPr="001B3EF0" w:rsidRDefault="000A344B" w:rsidP="00B230EB">
            <w:pPr>
              <w:jc w:val="center"/>
              <w:rPr>
                <w:b/>
                <w:bCs/>
                <w:color w:val="000000"/>
                <w:highlight w:val="yellow"/>
              </w:rPr>
            </w:pPr>
            <w:r w:rsidRPr="000A344B">
              <w:rPr>
                <w:b/>
                <w:bCs/>
                <w:color w:val="000000"/>
              </w:rPr>
              <w:t>0,6</w:t>
            </w:r>
          </w:p>
        </w:tc>
        <w:tc>
          <w:tcPr>
            <w:tcW w:w="1636" w:type="dxa"/>
          </w:tcPr>
          <w:p w14:paraId="5335AB80" w14:textId="77777777" w:rsidR="008F74C3" w:rsidRPr="001B3EF0" w:rsidRDefault="00E24310" w:rsidP="00B230EB">
            <w:pPr>
              <w:jc w:val="center"/>
              <w:rPr>
                <w:b/>
                <w:color w:val="000000"/>
                <w:highlight w:val="yellow"/>
              </w:rPr>
            </w:pPr>
            <w:r w:rsidRPr="001B3EF0">
              <w:rPr>
                <w:b/>
                <w:color w:val="000000"/>
                <w:highlight w:val="yellow"/>
              </w:rPr>
              <w:t>-29,0</w:t>
            </w:r>
          </w:p>
        </w:tc>
      </w:tr>
      <w:tr w:rsidR="008F74C3" w:rsidRPr="001B3EF0" w14:paraId="5636C95F" w14:textId="77777777" w:rsidTr="008B3FE3">
        <w:trPr>
          <w:trHeight w:val="65"/>
        </w:trPr>
        <w:tc>
          <w:tcPr>
            <w:tcW w:w="4343" w:type="dxa"/>
          </w:tcPr>
          <w:p w14:paraId="421811B7" w14:textId="77777777" w:rsidR="008F74C3" w:rsidRPr="000F4B53" w:rsidRDefault="008F74C3" w:rsidP="002A45DD">
            <w:pPr>
              <w:rPr>
                <w:b/>
                <w:color w:val="000000"/>
                <w:sz w:val="20"/>
                <w:szCs w:val="20"/>
              </w:rPr>
            </w:pPr>
            <w:r w:rsidRPr="000F4B53">
              <w:rPr>
                <w:b/>
                <w:color w:val="000000"/>
                <w:sz w:val="20"/>
                <w:szCs w:val="20"/>
              </w:rPr>
              <w:t>Б-ни органов дыхания</w:t>
            </w:r>
          </w:p>
        </w:tc>
        <w:tc>
          <w:tcPr>
            <w:tcW w:w="1086" w:type="dxa"/>
          </w:tcPr>
          <w:p w14:paraId="306C6FCD" w14:textId="77777777" w:rsidR="008F74C3" w:rsidRPr="000F4B53" w:rsidRDefault="008F74C3" w:rsidP="00262297">
            <w:pPr>
              <w:jc w:val="center"/>
              <w:rPr>
                <w:b/>
                <w:i/>
                <w:color w:val="000000"/>
                <w:sz w:val="20"/>
                <w:szCs w:val="20"/>
              </w:rPr>
            </w:pPr>
            <w:r w:rsidRPr="000F4B53">
              <w:t>17531,7</w:t>
            </w:r>
          </w:p>
        </w:tc>
        <w:tc>
          <w:tcPr>
            <w:tcW w:w="1087" w:type="dxa"/>
          </w:tcPr>
          <w:p w14:paraId="4B09C88A" w14:textId="77777777" w:rsidR="008F74C3" w:rsidRPr="000F4B53" w:rsidRDefault="008F74C3" w:rsidP="00262297">
            <w:pPr>
              <w:jc w:val="center"/>
              <w:rPr>
                <w:b/>
                <w:i/>
                <w:color w:val="000000"/>
                <w:sz w:val="20"/>
                <w:szCs w:val="20"/>
              </w:rPr>
            </w:pPr>
            <w:r w:rsidRPr="000F4B53">
              <w:t>16238,1</w:t>
            </w:r>
          </w:p>
        </w:tc>
        <w:tc>
          <w:tcPr>
            <w:tcW w:w="1087" w:type="dxa"/>
          </w:tcPr>
          <w:p w14:paraId="515F3165" w14:textId="77777777" w:rsidR="008F74C3" w:rsidRPr="000F4B53" w:rsidRDefault="008F74C3" w:rsidP="00262297">
            <w:pPr>
              <w:jc w:val="center"/>
              <w:rPr>
                <w:b/>
                <w:i/>
                <w:color w:val="000000"/>
                <w:sz w:val="20"/>
                <w:szCs w:val="20"/>
              </w:rPr>
            </w:pPr>
            <w:r w:rsidRPr="000F4B53">
              <w:t>16261,3</w:t>
            </w:r>
          </w:p>
        </w:tc>
        <w:tc>
          <w:tcPr>
            <w:tcW w:w="1087" w:type="dxa"/>
          </w:tcPr>
          <w:p w14:paraId="4BF6D2AC" w14:textId="77777777" w:rsidR="008F74C3" w:rsidRPr="000F4B53" w:rsidRDefault="008F74C3" w:rsidP="00262297">
            <w:pPr>
              <w:tabs>
                <w:tab w:val="left" w:pos="2392"/>
              </w:tabs>
              <w:jc w:val="center"/>
              <w:rPr>
                <w:b/>
                <w:i/>
                <w:color w:val="000000"/>
                <w:sz w:val="20"/>
                <w:szCs w:val="20"/>
              </w:rPr>
            </w:pPr>
            <w:r w:rsidRPr="000F4B53">
              <w:t>12677,8</w:t>
            </w:r>
          </w:p>
        </w:tc>
        <w:tc>
          <w:tcPr>
            <w:tcW w:w="1087" w:type="dxa"/>
          </w:tcPr>
          <w:p w14:paraId="56FCE84D" w14:textId="77777777" w:rsidR="008F74C3" w:rsidRPr="000F4B53" w:rsidRDefault="008F74C3" w:rsidP="00262297">
            <w:pPr>
              <w:jc w:val="center"/>
              <w:rPr>
                <w:b/>
                <w:i/>
                <w:color w:val="000000"/>
                <w:sz w:val="20"/>
                <w:szCs w:val="20"/>
              </w:rPr>
            </w:pPr>
            <w:r w:rsidRPr="000F4B53">
              <w:t>18383,8</w:t>
            </w:r>
          </w:p>
        </w:tc>
        <w:tc>
          <w:tcPr>
            <w:tcW w:w="1177" w:type="dxa"/>
          </w:tcPr>
          <w:p w14:paraId="3F68A751" w14:textId="77777777" w:rsidR="008F74C3" w:rsidRPr="000F4B53" w:rsidRDefault="008F74C3" w:rsidP="00B230EB">
            <w:pPr>
              <w:jc w:val="center"/>
              <w:rPr>
                <w:bCs/>
                <w:color w:val="000000"/>
              </w:rPr>
            </w:pPr>
            <w:r w:rsidRPr="000F4B53">
              <w:rPr>
                <w:bCs/>
                <w:color w:val="000000"/>
              </w:rPr>
              <w:t>22145,2</w:t>
            </w:r>
          </w:p>
        </w:tc>
        <w:tc>
          <w:tcPr>
            <w:tcW w:w="1254" w:type="dxa"/>
          </w:tcPr>
          <w:p w14:paraId="2CE7A3FF" w14:textId="325F7F31" w:rsidR="008F74C3" w:rsidRPr="00BF1578" w:rsidRDefault="000F4B53" w:rsidP="00B230EB">
            <w:pPr>
              <w:jc w:val="center"/>
              <w:rPr>
                <w:bCs/>
                <w:color w:val="000000"/>
              </w:rPr>
            </w:pPr>
            <w:r w:rsidRPr="00BF1578">
              <w:rPr>
                <w:bCs/>
                <w:color w:val="000000"/>
              </w:rPr>
              <w:t>25961,7</w:t>
            </w:r>
          </w:p>
        </w:tc>
        <w:tc>
          <w:tcPr>
            <w:tcW w:w="1117" w:type="dxa"/>
          </w:tcPr>
          <w:p w14:paraId="4D8B31BF" w14:textId="381B177C" w:rsidR="008F74C3" w:rsidRPr="001B3EF0" w:rsidRDefault="000A344B" w:rsidP="007C633B">
            <w:pPr>
              <w:jc w:val="center"/>
              <w:rPr>
                <w:b/>
                <w:bCs/>
                <w:color w:val="000000"/>
                <w:highlight w:val="yellow"/>
              </w:rPr>
            </w:pPr>
            <w:r w:rsidRPr="000A344B">
              <w:rPr>
                <w:b/>
                <w:bCs/>
                <w:color w:val="000000"/>
              </w:rPr>
              <w:t>6,0</w:t>
            </w:r>
          </w:p>
        </w:tc>
        <w:tc>
          <w:tcPr>
            <w:tcW w:w="1636" w:type="dxa"/>
          </w:tcPr>
          <w:p w14:paraId="70004A7E" w14:textId="77777777" w:rsidR="008F74C3" w:rsidRPr="001B3EF0" w:rsidRDefault="00E24310" w:rsidP="00B230EB">
            <w:pPr>
              <w:jc w:val="center"/>
              <w:rPr>
                <w:b/>
                <w:color w:val="000000"/>
                <w:highlight w:val="yellow"/>
              </w:rPr>
            </w:pPr>
            <w:r w:rsidRPr="001B3EF0">
              <w:rPr>
                <w:b/>
                <w:color w:val="000000"/>
                <w:highlight w:val="yellow"/>
              </w:rPr>
              <w:t>-4,9</w:t>
            </w:r>
          </w:p>
        </w:tc>
      </w:tr>
      <w:tr w:rsidR="008F74C3" w:rsidRPr="001B3EF0" w14:paraId="28D7CEDB" w14:textId="77777777" w:rsidTr="008B3FE3">
        <w:trPr>
          <w:trHeight w:val="84"/>
        </w:trPr>
        <w:tc>
          <w:tcPr>
            <w:tcW w:w="4343" w:type="dxa"/>
          </w:tcPr>
          <w:p w14:paraId="0ED81642" w14:textId="77777777" w:rsidR="008F74C3" w:rsidRPr="000F4B53" w:rsidRDefault="008F74C3" w:rsidP="002A45DD">
            <w:pPr>
              <w:rPr>
                <w:b/>
                <w:color w:val="000000"/>
                <w:sz w:val="20"/>
                <w:szCs w:val="20"/>
              </w:rPr>
            </w:pPr>
            <w:r w:rsidRPr="000F4B53">
              <w:rPr>
                <w:b/>
                <w:color w:val="000000"/>
                <w:sz w:val="20"/>
                <w:szCs w:val="20"/>
              </w:rPr>
              <w:t>Болезни органов пищеварения</w:t>
            </w:r>
          </w:p>
        </w:tc>
        <w:tc>
          <w:tcPr>
            <w:tcW w:w="1086" w:type="dxa"/>
          </w:tcPr>
          <w:p w14:paraId="12DAA62A" w14:textId="77777777" w:rsidR="008F74C3" w:rsidRPr="000F4B53" w:rsidRDefault="008F74C3" w:rsidP="00262297">
            <w:pPr>
              <w:jc w:val="center"/>
              <w:rPr>
                <w:b/>
                <w:i/>
                <w:color w:val="000000"/>
                <w:sz w:val="20"/>
                <w:szCs w:val="20"/>
              </w:rPr>
            </w:pPr>
            <w:r w:rsidRPr="000F4B53">
              <w:t>1578,4</w:t>
            </w:r>
          </w:p>
        </w:tc>
        <w:tc>
          <w:tcPr>
            <w:tcW w:w="1087" w:type="dxa"/>
          </w:tcPr>
          <w:p w14:paraId="692557F8" w14:textId="77777777" w:rsidR="008F74C3" w:rsidRPr="000F4B53" w:rsidRDefault="008F74C3" w:rsidP="00262297">
            <w:pPr>
              <w:jc w:val="center"/>
              <w:rPr>
                <w:b/>
                <w:i/>
                <w:color w:val="000000"/>
                <w:sz w:val="20"/>
                <w:szCs w:val="20"/>
              </w:rPr>
            </w:pPr>
            <w:r w:rsidRPr="000F4B53">
              <w:t>1284,0</w:t>
            </w:r>
          </w:p>
        </w:tc>
        <w:tc>
          <w:tcPr>
            <w:tcW w:w="1087" w:type="dxa"/>
          </w:tcPr>
          <w:p w14:paraId="58ACC692" w14:textId="77777777" w:rsidR="008F74C3" w:rsidRPr="000F4B53" w:rsidRDefault="008F74C3" w:rsidP="00262297">
            <w:pPr>
              <w:jc w:val="center"/>
              <w:rPr>
                <w:b/>
                <w:i/>
                <w:color w:val="000000"/>
                <w:sz w:val="20"/>
                <w:szCs w:val="20"/>
              </w:rPr>
            </w:pPr>
            <w:r w:rsidRPr="000F4B53">
              <w:t>1648,2</w:t>
            </w:r>
          </w:p>
        </w:tc>
        <w:tc>
          <w:tcPr>
            <w:tcW w:w="1087" w:type="dxa"/>
          </w:tcPr>
          <w:p w14:paraId="774AA414" w14:textId="77777777" w:rsidR="008F74C3" w:rsidRPr="000F4B53" w:rsidRDefault="008F74C3" w:rsidP="00262297">
            <w:pPr>
              <w:tabs>
                <w:tab w:val="left" w:pos="2392"/>
              </w:tabs>
              <w:jc w:val="center"/>
              <w:rPr>
                <w:b/>
                <w:i/>
                <w:color w:val="000000"/>
                <w:sz w:val="20"/>
                <w:szCs w:val="20"/>
              </w:rPr>
            </w:pPr>
            <w:r w:rsidRPr="000F4B53">
              <w:t>1333,4</w:t>
            </w:r>
          </w:p>
        </w:tc>
        <w:tc>
          <w:tcPr>
            <w:tcW w:w="1087" w:type="dxa"/>
          </w:tcPr>
          <w:p w14:paraId="058599B1" w14:textId="77777777" w:rsidR="008F74C3" w:rsidRPr="000F4B53" w:rsidRDefault="008F74C3" w:rsidP="00262297">
            <w:pPr>
              <w:jc w:val="center"/>
              <w:rPr>
                <w:b/>
                <w:i/>
                <w:color w:val="000000"/>
                <w:sz w:val="20"/>
                <w:szCs w:val="20"/>
              </w:rPr>
            </w:pPr>
            <w:r w:rsidRPr="000F4B53">
              <w:t>481,3</w:t>
            </w:r>
          </w:p>
        </w:tc>
        <w:tc>
          <w:tcPr>
            <w:tcW w:w="1177" w:type="dxa"/>
          </w:tcPr>
          <w:p w14:paraId="7165C9AE" w14:textId="77777777" w:rsidR="008F74C3" w:rsidRPr="000F4B53" w:rsidRDefault="008F74C3" w:rsidP="00B230EB">
            <w:pPr>
              <w:jc w:val="center"/>
              <w:rPr>
                <w:bCs/>
                <w:color w:val="000000"/>
              </w:rPr>
            </w:pPr>
            <w:r w:rsidRPr="000F4B53">
              <w:rPr>
                <w:bCs/>
                <w:color w:val="000000"/>
              </w:rPr>
              <w:t>656,3</w:t>
            </w:r>
          </w:p>
        </w:tc>
        <w:tc>
          <w:tcPr>
            <w:tcW w:w="1254" w:type="dxa"/>
          </w:tcPr>
          <w:p w14:paraId="68F702C2" w14:textId="2C42E407" w:rsidR="008F74C3" w:rsidRPr="00BF1578" w:rsidRDefault="000F4B53" w:rsidP="00B230EB">
            <w:pPr>
              <w:jc w:val="center"/>
              <w:rPr>
                <w:bCs/>
                <w:color w:val="000000"/>
              </w:rPr>
            </w:pPr>
            <w:r w:rsidRPr="00BF1578">
              <w:rPr>
                <w:bCs/>
                <w:color w:val="000000"/>
              </w:rPr>
              <w:t>707,1</w:t>
            </w:r>
          </w:p>
        </w:tc>
        <w:tc>
          <w:tcPr>
            <w:tcW w:w="1117" w:type="dxa"/>
          </w:tcPr>
          <w:p w14:paraId="6731B1B4" w14:textId="07CCFA58" w:rsidR="008F74C3" w:rsidRPr="001B3EF0" w:rsidRDefault="000A344B" w:rsidP="00B230EB">
            <w:pPr>
              <w:jc w:val="center"/>
              <w:rPr>
                <w:b/>
                <w:bCs/>
                <w:color w:val="000000"/>
                <w:highlight w:val="yellow"/>
              </w:rPr>
            </w:pPr>
            <w:r w:rsidRPr="000A344B">
              <w:rPr>
                <w:b/>
                <w:bCs/>
                <w:color w:val="000000"/>
              </w:rPr>
              <w:t>0,1</w:t>
            </w:r>
          </w:p>
        </w:tc>
        <w:tc>
          <w:tcPr>
            <w:tcW w:w="1636" w:type="dxa"/>
          </w:tcPr>
          <w:p w14:paraId="787B2F70" w14:textId="77777777" w:rsidR="008F74C3" w:rsidRPr="001B3EF0" w:rsidRDefault="00E24310" w:rsidP="00B230EB">
            <w:pPr>
              <w:jc w:val="center"/>
              <w:rPr>
                <w:b/>
                <w:color w:val="000000"/>
                <w:highlight w:val="yellow"/>
              </w:rPr>
            </w:pPr>
            <w:r w:rsidRPr="001B3EF0">
              <w:rPr>
                <w:b/>
                <w:color w:val="000000"/>
                <w:highlight w:val="yellow"/>
              </w:rPr>
              <w:t>-12,6</w:t>
            </w:r>
          </w:p>
        </w:tc>
      </w:tr>
      <w:tr w:rsidR="008F74C3" w:rsidRPr="001B3EF0" w14:paraId="3363DB1B" w14:textId="77777777" w:rsidTr="008B3FE3">
        <w:trPr>
          <w:trHeight w:val="184"/>
        </w:trPr>
        <w:tc>
          <w:tcPr>
            <w:tcW w:w="4343" w:type="dxa"/>
          </w:tcPr>
          <w:p w14:paraId="7A276213" w14:textId="77777777" w:rsidR="008F74C3" w:rsidRPr="000F4B53" w:rsidRDefault="008F74C3" w:rsidP="002A45DD">
            <w:pPr>
              <w:rPr>
                <w:b/>
                <w:color w:val="000000"/>
                <w:sz w:val="20"/>
                <w:szCs w:val="20"/>
              </w:rPr>
            </w:pPr>
            <w:r w:rsidRPr="000F4B53">
              <w:rPr>
                <w:b/>
                <w:color w:val="000000"/>
                <w:sz w:val="20"/>
                <w:szCs w:val="20"/>
              </w:rPr>
              <w:t>Болезни кожи и подкожной клетчатки</w:t>
            </w:r>
          </w:p>
        </w:tc>
        <w:tc>
          <w:tcPr>
            <w:tcW w:w="1086" w:type="dxa"/>
          </w:tcPr>
          <w:p w14:paraId="53EA6DC9" w14:textId="77777777" w:rsidR="008F74C3" w:rsidRPr="000F4B53" w:rsidRDefault="008F74C3" w:rsidP="00262297">
            <w:pPr>
              <w:jc w:val="center"/>
              <w:rPr>
                <w:b/>
                <w:i/>
                <w:color w:val="000000"/>
                <w:sz w:val="20"/>
                <w:szCs w:val="20"/>
              </w:rPr>
            </w:pPr>
            <w:r w:rsidRPr="000F4B53">
              <w:t>3297,3</w:t>
            </w:r>
          </w:p>
        </w:tc>
        <w:tc>
          <w:tcPr>
            <w:tcW w:w="1087" w:type="dxa"/>
          </w:tcPr>
          <w:p w14:paraId="63828DA9" w14:textId="77777777" w:rsidR="008F74C3" w:rsidRPr="000F4B53" w:rsidRDefault="008F74C3" w:rsidP="00262297">
            <w:pPr>
              <w:jc w:val="center"/>
              <w:rPr>
                <w:b/>
                <w:i/>
                <w:color w:val="000000"/>
                <w:sz w:val="20"/>
                <w:szCs w:val="20"/>
              </w:rPr>
            </w:pPr>
            <w:r w:rsidRPr="000F4B53">
              <w:t>2815,4</w:t>
            </w:r>
          </w:p>
        </w:tc>
        <w:tc>
          <w:tcPr>
            <w:tcW w:w="1087" w:type="dxa"/>
          </w:tcPr>
          <w:p w14:paraId="22817DD7" w14:textId="77777777" w:rsidR="008F74C3" w:rsidRPr="000F4B53" w:rsidRDefault="008F74C3" w:rsidP="00262297">
            <w:pPr>
              <w:jc w:val="center"/>
              <w:rPr>
                <w:b/>
                <w:i/>
                <w:color w:val="000000"/>
                <w:sz w:val="20"/>
                <w:szCs w:val="20"/>
              </w:rPr>
            </w:pPr>
            <w:r w:rsidRPr="000F4B53">
              <w:t>3091,7</w:t>
            </w:r>
          </w:p>
        </w:tc>
        <w:tc>
          <w:tcPr>
            <w:tcW w:w="1087" w:type="dxa"/>
          </w:tcPr>
          <w:p w14:paraId="5CC554BB" w14:textId="77777777" w:rsidR="008F74C3" w:rsidRPr="000F4B53" w:rsidRDefault="008F74C3" w:rsidP="00262297">
            <w:pPr>
              <w:tabs>
                <w:tab w:val="left" w:pos="2392"/>
              </w:tabs>
              <w:jc w:val="center"/>
              <w:rPr>
                <w:b/>
                <w:i/>
                <w:color w:val="000000"/>
                <w:sz w:val="20"/>
                <w:szCs w:val="20"/>
              </w:rPr>
            </w:pPr>
            <w:r w:rsidRPr="000F4B53">
              <w:t>3682,9</w:t>
            </w:r>
          </w:p>
        </w:tc>
        <w:tc>
          <w:tcPr>
            <w:tcW w:w="1087" w:type="dxa"/>
          </w:tcPr>
          <w:p w14:paraId="1950698B" w14:textId="77777777" w:rsidR="008F74C3" w:rsidRPr="000F4B53" w:rsidRDefault="008F74C3" w:rsidP="00262297">
            <w:pPr>
              <w:jc w:val="center"/>
              <w:rPr>
                <w:b/>
                <w:i/>
                <w:color w:val="000000"/>
                <w:sz w:val="20"/>
                <w:szCs w:val="20"/>
              </w:rPr>
            </w:pPr>
            <w:r w:rsidRPr="000F4B53">
              <w:t>2652,6</w:t>
            </w:r>
          </w:p>
        </w:tc>
        <w:tc>
          <w:tcPr>
            <w:tcW w:w="1177" w:type="dxa"/>
          </w:tcPr>
          <w:p w14:paraId="3CEDCAA5" w14:textId="77777777" w:rsidR="008F74C3" w:rsidRPr="000F4B53" w:rsidRDefault="008F74C3" w:rsidP="00B230EB">
            <w:pPr>
              <w:jc w:val="center"/>
              <w:rPr>
                <w:bCs/>
                <w:color w:val="000000"/>
              </w:rPr>
            </w:pPr>
            <w:r w:rsidRPr="000F4B53">
              <w:rPr>
                <w:bCs/>
                <w:color w:val="000000"/>
              </w:rPr>
              <w:t>2388,3</w:t>
            </w:r>
          </w:p>
        </w:tc>
        <w:tc>
          <w:tcPr>
            <w:tcW w:w="1254" w:type="dxa"/>
          </w:tcPr>
          <w:p w14:paraId="0983EAEB" w14:textId="2E6645C0" w:rsidR="008F74C3" w:rsidRPr="00BF1578" w:rsidRDefault="000F4B53" w:rsidP="00B230EB">
            <w:pPr>
              <w:jc w:val="center"/>
              <w:rPr>
                <w:bCs/>
                <w:color w:val="000000"/>
              </w:rPr>
            </w:pPr>
            <w:r w:rsidRPr="00BF1578">
              <w:rPr>
                <w:bCs/>
                <w:color w:val="000000"/>
              </w:rPr>
              <w:t>2854,6</w:t>
            </w:r>
          </w:p>
        </w:tc>
        <w:tc>
          <w:tcPr>
            <w:tcW w:w="1117" w:type="dxa"/>
          </w:tcPr>
          <w:p w14:paraId="24D7FE15" w14:textId="4DC33A72" w:rsidR="008F74C3" w:rsidRPr="001B3EF0" w:rsidRDefault="000A344B" w:rsidP="00B230EB">
            <w:pPr>
              <w:jc w:val="center"/>
              <w:rPr>
                <w:b/>
                <w:bCs/>
                <w:color w:val="000000"/>
                <w:highlight w:val="yellow"/>
              </w:rPr>
            </w:pPr>
            <w:r w:rsidRPr="000A344B">
              <w:rPr>
                <w:b/>
                <w:bCs/>
                <w:color w:val="000000"/>
              </w:rPr>
              <w:t>-1,6</w:t>
            </w:r>
          </w:p>
        </w:tc>
        <w:tc>
          <w:tcPr>
            <w:tcW w:w="1636" w:type="dxa"/>
          </w:tcPr>
          <w:p w14:paraId="0D3B34C3" w14:textId="77777777" w:rsidR="008F74C3" w:rsidRPr="001B3EF0" w:rsidRDefault="00E24310" w:rsidP="00B230EB">
            <w:pPr>
              <w:jc w:val="center"/>
              <w:rPr>
                <w:b/>
                <w:color w:val="000000"/>
                <w:highlight w:val="yellow"/>
              </w:rPr>
            </w:pPr>
            <w:r w:rsidRPr="001B3EF0">
              <w:rPr>
                <w:b/>
                <w:color w:val="000000"/>
                <w:highlight w:val="yellow"/>
              </w:rPr>
              <w:t>-3,03</w:t>
            </w:r>
          </w:p>
        </w:tc>
      </w:tr>
      <w:tr w:rsidR="008F74C3" w:rsidRPr="001B3EF0" w14:paraId="734C9FD1" w14:textId="77777777" w:rsidTr="008B3FE3">
        <w:trPr>
          <w:trHeight w:val="242"/>
        </w:trPr>
        <w:tc>
          <w:tcPr>
            <w:tcW w:w="4343" w:type="dxa"/>
          </w:tcPr>
          <w:p w14:paraId="18D9727A" w14:textId="77777777" w:rsidR="008F74C3" w:rsidRPr="000F4B53" w:rsidRDefault="008F74C3" w:rsidP="002A45DD">
            <w:pPr>
              <w:rPr>
                <w:b/>
                <w:color w:val="000000"/>
                <w:sz w:val="20"/>
                <w:szCs w:val="20"/>
              </w:rPr>
            </w:pPr>
            <w:r w:rsidRPr="000F4B53">
              <w:rPr>
                <w:b/>
                <w:color w:val="000000"/>
                <w:sz w:val="20"/>
                <w:szCs w:val="20"/>
              </w:rPr>
              <w:t>Болезни КМС и соединительной ткани</w:t>
            </w:r>
          </w:p>
        </w:tc>
        <w:tc>
          <w:tcPr>
            <w:tcW w:w="1086" w:type="dxa"/>
          </w:tcPr>
          <w:p w14:paraId="690979BA" w14:textId="77777777" w:rsidR="008F74C3" w:rsidRPr="000F4B53" w:rsidRDefault="008F74C3" w:rsidP="00262297">
            <w:pPr>
              <w:jc w:val="center"/>
              <w:rPr>
                <w:b/>
                <w:i/>
                <w:color w:val="000000"/>
                <w:sz w:val="20"/>
                <w:szCs w:val="20"/>
              </w:rPr>
            </w:pPr>
            <w:r w:rsidRPr="000F4B53">
              <w:t>4303,6</w:t>
            </w:r>
          </w:p>
        </w:tc>
        <w:tc>
          <w:tcPr>
            <w:tcW w:w="1087" w:type="dxa"/>
          </w:tcPr>
          <w:p w14:paraId="2B8FB262" w14:textId="77777777" w:rsidR="008F74C3" w:rsidRPr="000F4B53" w:rsidRDefault="008F74C3" w:rsidP="00262297">
            <w:pPr>
              <w:jc w:val="center"/>
              <w:rPr>
                <w:b/>
                <w:i/>
                <w:color w:val="000000"/>
                <w:sz w:val="20"/>
                <w:szCs w:val="20"/>
              </w:rPr>
            </w:pPr>
            <w:r w:rsidRPr="000F4B53">
              <w:t>6009,7</w:t>
            </w:r>
          </w:p>
        </w:tc>
        <w:tc>
          <w:tcPr>
            <w:tcW w:w="1087" w:type="dxa"/>
          </w:tcPr>
          <w:p w14:paraId="42BB1CF6" w14:textId="77777777" w:rsidR="008F74C3" w:rsidRPr="000F4B53" w:rsidRDefault="008F74C3" w:rsidP="00262297">
            <w:pPr>
              <w:jc w:val="center"/>
              <w:rPr>
                <w:b/>
                <w:i/>
                <w:color w:val="000000"/>
                <w:sz w:val="20"/>
                <w:szCs w:val="20"/>
              </w:rPr>
            </w:pPr>
            <w:r w:rsidRPr="000F4B53">
              <w:t>4434,2</w:t>
            </w:r>
          </w:p>
        </w:tc>
        <w:tc>
          <w:tcPr>
            <w:tcW w:w="1087" w:type="dxa"/>
          </w:tcPr>
          <w:p w14:paraId="1F52EE86" w14:textId="77777777" w:rsidR="008F74C3" w:rsidRPr="000F4B53" w:rsidRDefault="008F74C3" w:rsidP="00262297">
            <w:pPr>
              <w:tabs>
                <w:tab w:val="left" w:pos="2392"/>
              </w:tabs>
              <w:jc w:val="center"/>
              <w:rPr>
                <w:b/>
                <w:i/>
                <w:color w:val="000000"/>
                <w:sz w:val="20"/>
                <w:szCs w:val="20"/>
              </w:rPr>
            </w:pPr>
            <w:r w:rsidRPr="000F4B53">
              <w:t>4723,2</w:t>
            </w:r>
          </w:p>
        </w:tc>
        <w:tc>
          <w:tcPr>
            <w:tcW w:w="1087" w:type="dxa"/>
          </w:tcPr>
          <w:p w14:paraId="4B954666" w14:textId="77777777" w:rsidR="008F74C3" w:rsidRPr="000F4B53" w:rsidRDefault="008F74C3" w:rsidP="00262297">
            <w:pPr>
              <w:jc w:val="center"/>
              <w:rPr>
                <w:b/>
                <w:i/>
                <w:color w:val="000000"/>
                <w:sz w:val="20"/>
                <w:szCs w:val="20"/>
              </w:rPr>
            </w:pPr>
            <w:r w:rsidRPr="000F4B53">
              <w:t>3189,9</w:t>
            </w:r>
          </w:p>
        </w:tc>
        <w:tc>
          <w:tcPr>
            <w:tcW w:w="1177" w:type="dxa"/>
          </w:tcPr>
          <w:p w14:paraId="38BA87FA" w14:textId="77777777" w:rsidR="008F74C3" w:rsidRPr="000F4B53" w:rsidRDefault="008F74C3" w:rsidP="00B230EB">
            <w:pPr>
              <w:jc w:val="center"/>
              <w:rPr>
                <w:bCs/>
                <w:color w:val="000000"/>
              </w:rPr>
            </w:pPr>
            <w:r w:rsidRPr="000F4B53">
              <w:rPr>
                <w:bCs/>
                <w:color w:val="000000"/>
              </w:rPr>
              <w:t>4539,7</w:t>
            </w:r>
          </w:p>
        </w:tc>
        <w:tc>
          <w:tcPr>
            <w:tcW w:w="1254" w:type="dxa"/>
          </w:tcPr>
          <w:p w14:paraId="66FF6240" w14:textId="05441C87" w:rsidR="008F74C3" w:rsidRPr="00BF1578" w:rsidRDefault="000F4B53" w:rsidP="00B230EB">
            <w:pPr>
              <w:jc w:val="center"/>
              <w:rPr>
                <w:bCs/>
                <w:color w:val="000000"/>
              </w:rPr>
            </w:pPr>
            <w:r w:rsidRPr="00BF1578">
              <w:rPr>
                <w:bCs/>
                <w:color w:val="000000"/>
              </w:rPr>
              <w:t>3451,1</w:t>
            </w:r>
          </w:p>
        </w:tc>
        <w:tc>
          <w:tcPr>
            <w:tcW w:w="1117" w:type="dxa"/>
          </w:tcPr>
          <w:p w14:paraId="6E6928AF" w14:textId="31242314" w:rsidR="008F74C3" w:rsidRPr="001B3EF0" w:rsidRDefault="000A344B" w:rsidP="00B230EB">
            <w:pPr>
              <w:jc w:val="center"/>
              <w:rPr>
                <w:b/>
                <w:bCs/>
                <w:color w:val="000000"/>
                <w:highlight w:val="yellow"/>
              </w:rPr>
            </w:pPr>
            <w:r w:rsidRPr="000A344B">
              <w:rPr>
                <w:b/>
                <w:bCs/>
                <w:color w:val="000000"/>
              </w:rPr>
              <w:t>0,5</w:t>
            </w:r>
          </w:p>
        </w:tc>
        <w:tc>
          <w:tcPr>
            <w:tcW w:w="1636" w:type="dxa"/>
          </w:tcPr>
          <w:p w14:paraId="534AAFF1" w14:textId="77777777" w:rsidR="008F74C3" w:rsidRPr="001B3EF0" w:rsidRDefault="00E24310" w:rsidP="00B230EB">
            <w:pPr>
              <w:jc w:val="center"/>
              <w:rPr>
                <w:b/>
                <w:color w:val="000000"/>
                <w:highlight w:val="yellow"/>
              </w:rPr>
            </w:pPr>
            <w:r w:rsidRPr="001B3EF0">
              <w:rPr>
                <w:b/>
                <w:color w:val="000000"/>
                <w:highlight w:val="yellow"/>
              </w:rPr>
              <w:t>-38,3</w:t>
            </w:r>
          </w:p>
        </w:tc>
      </w:tr>
      <w:tr w:rsidR="008F74C3" w:rsidRPr="001B3EF0" w14:paraId="4E83A261" w14:textId="77777777" w:rsidTr="008B3FE3">
        <w:trPr>
          <w:trHeight w:val="136"/>
        </w:trPr>
        <w:tc>
          <w:tcPr>
            <w:tcW w:w="4343" w:type="dxa"/>
          </w:tcPr>
          <w:p w14:paraId="5D9C0B03" w14:textId="77777777" w:rsidR="008F74C3" w:rsidRPr="000F4B53" w:rsidRDefault="008F74C3" w:rsidP="002A45DD">
            <w:pPr>
              <w:rPr>
                <w:b/>
                <w:color w:val="000000"/>
                <w:sz w:val="20"/>
                <w:szCs w:val="20"/>
              </w:rPr>
            </w:pPr>
            <w:r w:rsidRPr="000F4B53">
              <w:rPr>
                <w:b/>
                <w:color w:val="000000"/>
                <w:sz w:val="20"/>
                <w:szCs w:val="20"/>
              </w:rPr>
              <w:t xml:space="preserve">Болезни </w:t>
            </w:r>
            <w:proofErr w:type="spellStart"/>
            <w:r w:rsidRPr="000F4B53">
              <w:rPr>
                <w:b/>
                <w:color w:val="000000"/>
                <w:sz w:val="20"/>
                <w:szCs w:val="20"/>
              </w:rPr>
              <w:t>мочеполов</w:t>
            </w:r>
            <w:proofErr w:type="spellEnd"/>
            <w:r w:rsidRPr="000F4B53">
              <w:rPr>
                <w:b/>
                <w:color w:val="000000"/>
                <w:sz w:val="20"/>
                <w:szCs w:val="20"/>
              </w:rPr>
              <w:t>. системы</w:t>
            </w:r>
          </w:p>
        </w:tc>
        <w:tc>
          <w:tcPr>
            <w:tcW w:w="1086" w:type="dxa"/>
          </w:tcPr>
          <w:p w14:paraId="465F561E" w14:textId="77777777" w:rsidR="008F74C3" w:rsidRPr="000F4B53" w:rsidRDefault="008F74C3" w:rsidP="00262297">
            <w:pPr>
              <w:jc w:val="center"/>
              <w:rPr>
                <w:b/>
                <w:i/>
                <w:color w:val="000000"/>
                <w:sz w:val="20"/>
                <w:szCs w:val="20"/>
              </w:rPr>
            </w:pPr>
            <w:r w:rsidRPr="000F4B53">
              <w:t>3203,7</w:t>
            </w:r>
          </w:p>
        </w:tc>
        <w:tc>
          <w:tcPr>
            <w:tcW w:w="1087" w:type="dxa"/>
          </w:tcPr>
          <w:p w14:paraId="5277A98B" w14:textId="77777777" w:rsidR="008F74C3" w:rsidRPr="000F4B53" w:rsidRDefault="008F74C3" w:rsidP="00262297">
            <w:pPr>
              <w:jc w:val="center"/>
              <w:rPr>
                <w:b/>
                <w:i/>
                <w:color w:val="000000"/>
                <w:sz w:val="20"/>
                <w:szCs w:val="20"/>
              </w:rPr>
            </w:pPr>
            <w:r w:rsidRPr="000F4B53">
              <w:t>2978,6</w:t>
            </w:r>
          </w:p>
        </w:tc>
        <w:tc>
          <w:tcPr>
            <w:tcW w:w="1087" w:type="dxa"/>
          </w:tcPr>
          <w:p w14:paraId="53B021DF" w14:textId="77777777" w:rsidR="008F74C3" w:rsidRPr="000F4B53" w:rsidRDefault="008F74C3" w:rsidP="00262297">
            <w:pPr>
              <w:jc w:val="center"/>
              <w:rPr>
                <w:b/>
                <w:i/>
                <w:color w:val="000000"/>
                <w:sz w:val="20"/>
                <w:szCs w:val="20"/>
              </w:rPr>
            </w:pPr>
            <w:r w:rsidRPr="000F4B53">
              <w:t>3368,2</w:t>
            </w:r>
          </w:p>
        </w:tc>
        <w:tc>
          <w:tcPr>
            <w:tcW w:w="1087" w:type="dxa"/>
          </w:tcPr>
          <w:p w14:paraId="271042D4" w14:textId="77777777" w:rsidR="008F74C3" w:rsidRPr="000F4B53" w:rsidRDefault="008F74C3" w:rsidP="00262297">
            <w:pPr>
              <w:tabs>
                <w:tab w:val="left" w:pos="2392"/>
              </w:tabs>
              <w:jc w:val="center"/>
              <w:rPr>
                <w:b/>
                <w:i/>
                <w:color w:val="000000"/>
                <w:sz w:val="20"/>
                <w:szCs w:val="20"/>
              </w:rPr>
            </w:pPr>
            <w:r w:rsidRPr="000F4B53">
              <w:t>2938,3</w:t>
            </w:r>
          </w:p>
        </w:tc>
        <w:tc>
          <w:tcPr>
            <w:tcW w:w="1087" w:type="dxa"/>
          </w:tcPr>
          <w:p w14:paraId="35E07830" w14:textId="77777777" w:rsidR="008F74C3" w:rsidRPr="000F4B53" w:rsidRDefault="008F74C3" w:rsidP="00262297">
            <w:pPr>
              <w:jc w:val="center"/>
              <w:rPr>
                <w:b/>
                <w:i/>
                <w:color w:val="000000"/>
                <w:sz w:val="20"/>
                <w:szCs w:val="20"/>
              </w:rPr>
            </w:pPr>
            <w:r w:rsidRPr="000F4B53">
              <w:t>1961,5</w:t>
            </w:r>
          </w:p>
        </w:tc>
        <w:tc>
          <w:tcPr>
            <w:tcW w:w="1177" w:type="dxa"/>
          </w:tcPr>
          <w:p w14:paraId="7F6F939D" w14:textId="77777777" w:rsidR="008F74C3" w:rsidRPr="000F4B53" w:rsidRDefault="008F74C3" w:rsidP="00B230EB">
            <w:pPr>
              <w:jc w:val="center"/>
              <w:rPr>
                <w:bCs/>
                <w:color w:val="000000"/>
              </w:rPr>
            </w:pPr>
            <w:r w:rsidRPr="000F4B53">
              <w:rPr>
                <w:bCs/>
                <w:color w:val="000000"/>
              </w:rPr>
              <w:t>2702,2</w:t>
            </w:r>
          </w:p>
        </w:tc>
        <w:tc>
          <w:tcPr>
            <w:tcW w:w="1254" w:type="dxa"/>
          </w:tcPr>
          <w:p w14:paraId="767EE77E" w14:textId="5A52235C" w:rsidR="008F74C3" w:rsidRPr="00BF1578" w:rsidRDefault="000F4B53" w:rsidP="00B230EB">
            <w:pPr>
              <w:jc w:val="center"/>
              <w:rPr>
                <w:bCs/>
                <w:color w:val="000000"/>
              </w:rPr>
            </w:pPr>
            <w:r w:rsidRPr="00BF1578">
              <w:rPr>
                <w:bCs/>
                <w:color w:val="000000"/>
              </w:rPr>
              <w:t>3209,6</w:t>
            </w:r>
          </w:p>
        </w:tc>
        <w:tc>
          <w:tcPr>
            <w:tcW w:w="1117" w:type="dxa"/>
          </w:tcPr>
          <w:p w14:paraId="7D83B78B" w14:textId="08535E2B" w:rsidR="008F74C3" w:rsidRPr="001B3EF0" w:rsidRDefault="000A344B" w:rsidP="00B230EB">
            <w:pPr>
              <w:jc w:val="center"/>
              <w:rPr>
                <w:b/>
                <w:bCs/>
                <w:color w:val="000000"/>
                <w:highlight w:val="yellow"/>
              </w:rPr>
            </w:pPr>
            <w:r w:rsidRPr="000A344B">
              <w:rPr>
                <w:b/>
                <w:bCs/>
                <w:color w:val="000000"/>
              </w:rPr>
              <w:t>0,0</w:t>
            </w:r>
          </w:p>
        </w:tc>
        <w:tc>
          <w:tcPr>
            <w:tcW w:w="1636" w:type="dxa"/>
          </w:tcPr>
          <w:p w14:paraId="4125498E" w14:textId="77777777" w:rsidR="008F74C3" w:rsidRPr="001B3EF0" w:rsidRDefault="00E24310" w:rsidP="00B230EB">
            <w:pPr>
              <w:jc w:val="center"/>
              <w:rPr>
                <w:b/>
                <w:color w:val="000000"/>
                <w:highlight w:val="yellow"/>
              </w:rPr>
            </w:pPr>
            <w:r w:rsidRPr="001B3EF0">
              <w:rPr>
                <w:b/>
                <w:color w:val="000000"/>
                <w:highlight w:val="yellow"/>
              </w:rPr>
              <w:t>-74,8</w:t>
            </w:r>
          </w:p>
        </w:tc>
      </w:tr>
      <w:tr w:rsidR="008F74C3" w:rsidRPr="001B3EF0" w14:paraId="728280F8" w14:textId="77777777" w:rsidTr="008B3FE3">
        <w:trPr>
          <w:trHeight w:val="74"/>
        </w:trPr>
        <w:tc>
          <w:tcPr>
            <w:tcW w:w="4343" w:type="dxa"/>
          </w:tcPr>
          <w:p w14:paraId="2AF93C41" w14:textId="77777777" w:rsidR="008F74C3" w:rsidRPr="000F4B53" w:rsidRDefault="008F74C3" w:rsidP="002A45DD">
            <w:pPr>
              <w:rPr>
                <w:b/>
                <w:color w:val="000000"/>
                <w:sz w:val="20"/>
                <w:szCs w:val="20"/>
              </w:rPr>
            </w:pPr>
            <w:r w:rsidRPr="000F4B53">
              <w:rPr>
                <w:b/>
                <w:color w:val="000000"/>
                <w:sz w:val="20"/>
                <w:szCs w:val="20"/>
              </w:rPr>
              <w:t>Врожденные аномалии</w:t>
            </w:r>
          </w:p>
        </w:tc>
        <w:tc>
          <w:tcPr>
            <w:tcW w:w="1086" w:type="dxa"/>
          </w:tcPr>
          <w:p w14:paraId="36895B5C" w14:textId="77777777" w:rsidR="008F74C3" w:rsidRPr="000F4B53" w:rsidRDefault="008F74C3" w:rsidP="00262297">
            <w:pPr>
              <w:jc w:val="center"/>
              <w:rPr>
                <w:b/>
                <w:i/>
                <w:color w:val="000000"/>
                <w:sz w:val="20"/>
                <w:szCs w:val="20"/>
              </w:rPr>
            </w:pPr>
            <w:r w:rsidRPr="000F4B53">
              <w:t>33,8</w:t>
            </w:r>
          </w:p>
        </w:tc>
        <w:tc>
          <w:tcPr>
            <w:tcW w:w="1087" w:type="dxa"/>
          </w:tcPr>
          <w:p w14:paraId="4E82B8C7" w14:textId="77777777" w:rsidR="008F74C3" w:rsidRPr="000F4B53" w:rsidRDefault="008F74C3" w:rsidP="00262297">
            <w:pPr>
              <w:jc w:val="center"/>
              <w:rPr>
                <w:b/>
                <w:i/>
                <w:color w:val="000000"/>
                <w:sz w:val="20"/>
                <w:szCs w:val="20"/>
              </w:rPr>
            </w:pPr>
            <w:r w:rsidRPr="000F4B53">
              <w:t>34,2</w:t>
            </w:r>
          </w:p>
        </w:tc>
        <w:tc>
          <w:tcPr>
            <w:tcW w:w="1087" w:type="dxa"/>
          </w:tcPr>
          <w:p w14:paraId="07F79AC4" w14:textId="77777777" w:rsidR="008F74C3" w:rsidRPr="000F4B53" w:rsidRDefault="008F74C3" w:rsidP="00262297">
            <w:pPr>
              <w:jc w:val="center"/>
              <w:rPr>
                <w:b/>
                <w:i/>
                <w:color w:val="000000"/>
                <w:sz w:val="20"/>
                <w:szCs w:val="20"/>
              </w:rPr>
            </w:pPr>
            <w:r w:rsidRPr="000F4B53">
              <w:t>23,9</w:t>
            </w:r>
          </w:p>
        </w:tc>
        <w:tc>
          <w:tcPr>
            <w:tcW w:w="1087" w:type="dxa"/>
          </w:tcPr>
          <w:p w14:paraId="40F8F6F8" w14:textId="77777777" w:rsidR="008F74C3" w:rsidRPr="000F4B53" w:rsidRDefault="008F74C3" w:rsidP="00262297">
            <w:pPr>
              <w:tabs>
                <w:tab w:val="left" w:pos="2392"/>
              </w:tabs>
              <w:jc w:val="center"/>
              <w:rPr>
                <w:b/>
                <w:i/>
                <w:color w:val="000000"/>
                <w:sz w:val="20"/>
                <w:szCs w:val="20"/>
              </w:rPr>
            </w:pPr>
            <w:r w:rsidRPr="000F4B53">
              <w:t>24,2</w:t>
            </w:r>
          </w:p>
        </w:tc>
        <w:tc>
          <w:tcPr>
            <w:tcW w:w="1087" w:type="dxa"/>
          </w:tcPr>
          <w:p w14:paraId="2A27508D" w14:textId="77777777" w:rsidR="008F74C3" w:rsidRPr="000F4B53" w:rsidRDefault="008F74C3" w:rsidP="00262297">
            <w:pPr>
              <w:jc w:val="center"/>
              <w:rPr>
                <w:b/>
                <w:i/>
                <w:color w:val="000000"/>
                <w:sz w:val="20"/>
                <w:szCs w:val="20"/>
              </w:rPr>
            </w:pPr>
            <w:r w:rsidRPr="000F4B53">
              <w:t>14,0</w:t>
            </w:r>
          </w:p>
        </w:tc>
        <w:tc>
          <w:tcPr>
            <w:tcW w:w="1177" w:type="dxa"/>
          </w:tcPr>
          <w:p w14:paraId="4149FD80" w14:textId="77777777" w:rsidR="008F74C3" w:rsidRPr="000F4B53" w:rsidRDefault="008F74C3" w:rsidP="00B230EB">
            <w:pPr>
              <w:jc w:val="center"/>
              <w:rPr>
                <w:bCs/>
                <w:color w:val="000000"/>
              </w:rPr>
            </w:pPr>
            <w:r w:rsidRPr="000F4B53">
              <w:rPr>
                <w:bCs/>
                <w:color w:val="000000"/>
              </w:rPr>
              <w:t>8,6</w:t>
            </w:r>
          </w:p>
        </w:tc>
        <w:tc>
          <w:tcPr>
            <w:tcW w:w="1254" w:type="dxa"/>
          </w:tcPr>
          <w:p w14:paraId="4E8EEDE4" w14:textId="63569954" w:rsidR="008F74C3" w:rsidRPr="00BF1578" w:rsidRDefault="000F4B53" w:rsidP="00B230EB">
            <w:pPr>
              <w:jc w:val="center"/>
              <w:rPr>
                <w:bCs/>
                <w:color w:val="000000"/>
              </w:rPr>
            </w:pPr>
            <w:r w:rsidRPr="00BF1578">
              <w:rPr>
                <w:bCs/>
                <w:color w:val="000000"/>
              </w:rPr>
              <w:t>14,5</w:t>
            </w:r>
          </w:p>
        </w:tc>
        <w:tc>
          <w:tcPr>
            <w:tcW w:w="1117" w:type="dxa"/>
          </w:tcPr>
          <w:p w14:paraId="5C492E3A" w14:textId="2731C8D4" w:rsidR="008F74C3" w:rsidRPr="001B3EF0" w:rsidRDefault="000A344B" w:rsidP="00B230EB">
            <w:pPr>
              <w:jc w:val="center"/>
              <w:rPr>
                <w:b/>
                <w:bCs/>
                <w:color w:val="000000"/>
                <w:highlight w:val="yellow"/>
              </w:rPr>
            </w:pPr>
            <w:r w:rsidRPr="000A344B">
              <w:rPr>
                <w:b/>
                <w:bCs/>
                <w:color w:val="000000"/>
              </w:rPr>
              <w:t>10,4</w:t>
            </w:r>
          </w:p>
        </w:tc>
        <w:tc>
          <w:tcPr>
            <w:tcW w:w="1636" w:type="dxa"/>
          </w:tcPr>
          <w:p w14:paraId="7E7F3E35" w14:textId="77777777" w:rsidR="008F74C3" w:rsidRPr="001B3EF0" w:rsidRDefault="00E24310" w:rsidP="00B230EB">
            <w:pPr>
              <w:jc w:val="center"/>
              <w:rPr>
                <w:b/>
                <w:color w:val="000000"/>
                <w:highlight w:val="yellow"/>
              </w:rPr>
            </w:pPr>
            <w:r w:rsidRPr="001B3EF0">
              <w:rPr>
                <w:b/>
                <w:color w:val="000000"/>
                <w:highlight w:val="yellow"/>
              </w:rPr>
              <w:t>37,2</w:t>
            </w:r>
          </w:p>
        </w:tc>
      </w:tr>
      <w:tr w:rsidR="008F74C3" w:rsidRPr="001B3EF0" w14:paraId="08BF0F1B" w14:textId="77777777" w:rsidTr="008B3FE3">
        <w:trPr>
          <w:trHeight w:val="168"/>
        </w:trPr>
        <w:tc>
          <w:tcPr>
            <w:tcW w:w="4343" w:type="dxa"/>
          </w:tcPr>
          <w:p w14:paraId="139AA4E7" w14:textId="77777777" w:rsidR="008F74C3" w:rsidRPr="000F4B53" w:rsidRDefault="008F74C3" w:rsidP="002A45DD">
            <w:pPr>
              <w:rPr>
                <w:b/>
                <w:color w:val="000000"/>
                <w:sz w:val="20"/>
                <w:szCs w:val="20"/>
              </w:rPr>
            </w:pPr>
            <w:r w:rsidRPr="000F4B53">
              <w:rPr>
                <w:b/>
                <w:color w:val="000000"/>
                <w:sz w:val="20"/>
                <w:szCs w:val="20"/>
              </w:rPr>
              <w:t>Травмы и отравления</w:t>
            </w:r>
          </w:p>
        </w:tc>
        <w:tc>
          <w:tcPr>
            <w:tcW w:w="1086" w:type="dxa"/>
          </w:tcPr>
          <w:p w14:paraId="2EB500AB" w14:textId="77777777" w:rsidR="008F74C3" w:rsidRPr="000F4B53" w:rsidRDefault="008F74C3" w:rsidP="002A45DD">
            <w:pPr>
              <w:jc w:val="center"/>
              <w:rPr>
                <w:b/>
                <w:i/>
                <w:color w:val="000000"/>
                <w:sz w:val="20"/>
                <w:szCs w:val="20"/>
              </w:rPr>
            </w:pPr>
            <w:r w:rsidRPr="000F4B53">
              <w:t>4808,1</w:t>
            </w:r>
          </w:p>
        </w:tc>
        <w:tc>
          <w:tcPr>
            <w:tcW w:w="1087" w:type="dxa"/>
          </w:tcPr>
          <w:p w14:paraId="70E77649" w14:textId="77777777" w:rsidR="008F74C3" w:rsidRPr="000F4B53" w:rsidRDefault="008F74C3" w:rsidP="002A45DD">
            <w:pPr>
              <w:jc w:val="center"/>
              <w:rPr>
                <w:b/>
                <w:i/>
                <w:color w:val="000000"/>
                <w:sz w:val="20"/>
                <w:szCs w:val="20"/>
              </w:rPr>
            </w:pPr>
            <w:r w:rsidRPr="000F4B53">
              <w:t>5725,6</w:t>
            </w:r>
          </w:p>
        </w:tc>
        <w:tc>
          <w:tcPr>
            <w:tcW w:w="1087" w:type="dxa"/>
          </w:tcPr>
          <w:p w14:paraId="7AB1CA5F" w14:textId="77777777" w:rsidR="008F74C3" w:rsidRPr="000F4B53" w:rsidRDefault="008F74C3" w:rsidP="002A45DD">
            <w:pPr>
              <w:jc w:val="center"/>
              <w:rPr>
                <w:b/>
                <w:i/>
                <w:color w:val="000000"/>
                <w:sz w:val="20"/>
                <w:szCs w:val="20"/>
              </w:rPr>
            </w:pPr>
            <w:r w:rsidRPr="000F4B53">
              <w:t>6845,3</w:t>
            </w:r>
          </w:p>
        </w:tc>
        <w:tc>
          <w:tcPr>
            <w:tcW w:w="1087" w:type="dxa"/>
          </w:tcPr>
          <w:p w14:paraId="11ADA875" w14:textId="77777777" w:rsidR="008F74C3" w:rsidRPr="000F4B53" w:rsidRDefault="008F74C3" w:rsidP="002A45DD">
            <w:pPr>
              <w:tabs>
                <w:tab w:val="left" w:pos="2392"/>
              </w:tabs>
              <w:jc w:val="center"/>
              <w:rPr>
                <w:b/>
                <w:i/>
                <w:color w:val="000000"/>
                <w:sz w:val="20"/>
                <w:szCs w:val="20"/>
              </w:rPr>
            </w:pPr>
            <w:r w:rsidRPr="000F4B53">
              <w:t>6102,3</w:t>
            </w:r>
          </w:p>
        </w:tc>
        <w:tc>
          <w:tcPr>
            <w:tcW w:w="1087" w:type="dxa"/>
          </w:tcPr>
          <w:p w14:paraId="4E24536A" w14:textId="77777777" w:rsidR="008F74C3" w:rsidRPr="000F4B53" w:rsidRDefault="008F74C3" w:rsidP="002A45DD">
            <w:pPr>
              <w:jc w:val="center"/>
              <w:rPr>
                <w:b/>
                <w:i/>
                <w:color w:val="000000"/>
                <w:sz w:val="20"/>
                <w:szCs w:val="20"/>
              </w:rPr>
            </w:pPr>
            <w:r w:rsidRPr="000F4B53">
              <w:t>4051,7</w:t>
            </w:r>
          </w:p>
        </w:tc>
        <w:tc>
          <w:tcPr>
            <w:tcW w:w="1177" w:type="dxa"/>
          </w:tcPr>
          <w:p w14:paraId="62A0EB36" w14:textId="77777777" w:rsidR="008F74C3" w:rsidRPr="000F4B53" w:rsidRDefault="008F74C3" w:rsidP="00B230EB">
            <w:pPr>
              <w:jc w:val="center"/>
              <w:rPr>
                <w:bCs/>
                <w:color w:val="000000"/>
              </w:rPr>
            </w:pPr>
            <w:r w:rsidRPr="000F4B53">
              <w:rPr>
                <w:bCs/>
                <w:color w:val="000000"/>
              </w:rPr>
              <w:t>3649,5</w:t>
            </w:r>
          </w:p>
        </w:tc>
        <w:tc>
          <w:tcPr>
            <w:tcW w:w="1254" w:type="dxa"/>
          </w:tcPr>
          <w:p w14:paraId="526C716D" w14:textId="057C9D0A" w:rsidR="008F74C3" w:rsidRPr="001B3EF0" w:rsidRDefault="000F4B53" w:rsidP="00B230EB">
            <w:pPr>
              <w:jc w:val="center"/>
              <w:rPr>
                <w:bCs/>
                <w:color w:val="000000"/>
                <w:highlight w:val="yellow"/>
              </w:rPr>
            </w:pPr>
            <w:r w:rsidRPr="000F4B53">
              <w:rPr>
                <w:bCs/>
                <w:color w:val="000000"/>
              </w:rPr>
              <w:t>3261,9</w:t>
            </w:r>
          </w:p>
        </w:tc>
        <w:tc>
          <w:tcPr>
            <w:tcW w:w="1117" w:type="dxa"/>
          </w:tcPr>
          <w:p w14:paraId="25483146" w14:textId="42AC8C01" w:rsidR="008F74C3" w:rsidRPr="000A344B" w:rsidRDefault="000A344B" w:rsidP="000A344B">
            <w:pPr>
              <w:jc w:val="center"/>
              <w:rPr>
                <w:b/>
                <w:bCs/>
                <w:color w:val="000000"/>
              </w:rPr>
            </w:pPr>
            <w:r w:rsidRPr="000A344B">
              <w:rPr>
                <w:b/>
                <w:bCs/>
                <w:color w:val="000000"/>
              </w:rPr>
              <w:t>0,2</w:t>
            </w:r>
          </w:p>
        </w:tc>
        <w:tc>
          <w:tcPr>
            <w:tcW w:w="1636" w:type="dxa"/>
          </w:tcPr>
          <w:p w14:paraId="5D9719A1" w14:textId="77777777" w:rsidR="008F74C3" w:rsidRPr="001B3EF0" w:rsidRDefault="00E24310" w:rsidP="00B230EB">
            <w:pPr>
              <w:jc w:val="center"/>
              <w:rPr>
                <w:b/>
                <w:color w:val="000000"/>
                <w:highlight w:val="yellow"/>
              </w:rPr>
            </w:pPr>
            <w:r w:rsidRPr="001B3EF0">
              <w:rPr>
                <w:b/>
                <w:color w:val="000000"/>
                <w:highlight w:val="yellow"/>
              </w:rPr>
              <w:t>-27,5</w:t>
            </w:r>
          </w:p>
        </w:tc>
      </w:tr>
    </w:tbl>
    <w:p w14:paraId="24B33B94" w14:textId="77777777" w:rsidR="0013266F" w:rsidRPr="001B3EF0" w:rsidRDefault="0013266F" w:rsidP="008A2705">
      <w:pPr>
        <w:ind w:firstLine="709"/>
        <w:jc w:val="both"/>
        <w:rPr>
          <w:sz w:val="28"/>
          <w:szCs w:val="28"/>
          <w:highlight w:val="yellow"/>
        </w:rPr>
      </w:pPr>
    </w:p>
    <w:p w14:paraId="0B015C29" w14:textId="3FB2DE4E" w:rsidR="00306F66" w:rsidRDefault="00BF1578" w:rsidP="00D31DD8">
      <w:pPr>
        <w:ind w:firstLine="709"/>
        <w:jc w:val="both"/>
        <w:rPr>
          <w:sz w:val="28"/>
          <w:szCs w:val="28"/>
        </w:rPr>
      </w:pPr>
      <w:r>
        <w:rPr>
          <w:sz w:val="28"/>
          <w:szCs w:val="28"/>
        </w:rPr>
        <w:t>В 2022</w:t>
      </w:r>
      <w:r w:rsidR="0065167E" w:rsidRPr="00EB763B">
        <w:rPr>
          <w:sz w:val="28"/>
          <w:szCs w:val="28"/>
        </w:rPr>
        <w:t xml:space="preserve"> году наблюдается рост заболеваемости в трудоспособном возрасте. </w:t>
      </w:r>
      <w:r w:rsidR="00EE289A" w:rsidRPr="00EB763B">
        <w:rPr>
          <w:sz w:val="28"/>
          <w:szCs w:val="28"/>
        </w:rPr>
        <w:t xml:space="preserve">Показатель общей заболеваемости </w:t>
      </w:r>
      <w:r w:rsidR="00AC075E" w:rsidRPr="00EB763B">
        <w:rPr>
          <w:sz w:val="28"/>
          <w:szCs w:val="28"/>
        </w:rPr>
        <w:t xml:space="preserve">в трудоспособном возрасте в </w:t>
      </w:r>
      <w:r w:rsidR="00AC075E" w:rsidRPr="00C01961">
        <w:rPr>
          <w:sz w:val="28"/>
          <w:szCs w:val="28"/>
          <w:highlight w:val="yellow"/>
        </w:rPr>
        <w:t>202</w:t>
      </w:r>
      <w:r w:rsidR="00C01961">
        <w:rPr>
          <w:sz w:val="28"/>
          <w:szCs w:val="28"/>
          <w:highlight w:val="yellow"/>
        </w:rPr>
        <w:t xml:space="preserve">2 </w:t>
      </w:r>
      <w:r w:rsidR="00EE289A" w:rsidRPr="00C01961">
        <w:rPr>
          <w:sz w:val="28"/>
          <w:szCs w:val="28"/>
          <w:highlight w:val="yellow"/>
        </w:rPr>
        <w:t xml:space="preserve">году </w:t>
      </w:r>
      <w:proofErr w:type="gramStart"/>
      <w:r w:rsidR="00EE289A" w:rsidRPr="00C01961">
        <w:rPr>
          <w:sz w:val="28"/>
          <w:szCs w:val="28"/>
          <w:highlight w:val="yellow"/>
        </w:rPr>
        <w:t>составил</w:t>
      </w:r>
      <w:r w:rsidR="00AC075E" w:rsidRPr="00C01961">
        <w:rPr>
          <w:sz w:val="28"/>
          <w:szCs w:val="28"/>
          <w:highlight w:val="yellow"/>
        </w:rPr>
        <w:t xml:space="preserve"> </w:t>
      </w:r>
      <w:r w:rsidR="00EE289A" w:rsidRPr="00C01961">
        <w:rPr>
          <w:sz w:val="28"/>
          <w:szCs w:val="28"/>
          <w:highlight w:val="yellow"/>
        </w:rPr>
        <w:t xml:space="preserve"> </w:t>
      </w:r>
      <w:r w:rsidR="00EE289A" w:rsidRPr="00C01961">
        <w:rPr>
          <w:sz w:val="28"/>
          <w:szCs w:val="28"/>
        </w:rPr>
        <w:t>случаев</w:t>
      </w:r>
      <w:proofErr w:type="gramEnd"/>
      <w:r w:rsidR="00EE289A" w:rsidRPr="00C01961">
        <w:rPr>
          <w:sz w:val="28"/>
          <w:szCs w:val="28"/>
        </w:rPr>
        <w:t xml:space="preserve"> на 100 тыс. челове</w:t>
      </w:r>
      <w:r w:rsidR="00C01961" w:rsidRPr="00C01961">
        <w:rPr>
          <w:sz w:val="28"/>
          <w:szCs w:val="28"/>
        </w:rPr>
        <w:t>к (в 2021</w:t>
      </w:r>
      <w:r w:rsidR="00286428" w:rsidRPr="00C01961">
        <w:rPr>
          <w:sz w:val="28"/>
          <w:szCs w:val="28"/>
        </w:rPr>
        <w:t xml:space="preserve"> году – </w:t>
      </w:r>
      <w:r w:rsidR="00C01961" w:rsidRPr="00C01961">
        <w:rPr>
          <w:sz w:val="28"/>
          <w:szCs w:val="28"/>
        </w:rPr>
        <w:t>130620,1</w:t>
      </w:r>
      <w:r w:rsidR="00AC075E" w:rsidRPr="00C01961">
        <w:rPr>
          <w:sz w:val="28"/>
          <w:szCs w:val="28"/>
        </w:rPr>
        <w:t xml:space="preserve"> </w:t>
      </w:r>
      <w:r w:rsidR="00286428" w:rsidRPr="00C01961">
        <w:rPr>
          <w:sz w:val="28"/>
          <w:szCs w:val="28"/>
        </w:rPr>
        <w:t xml:space="preserve">сл.) </w:t>
      </w:r>
      <w:r w:rsidR="00736F5C" w:rsidRPr="00C01961">
        <w:rPr>
          <w:sz w:val="28"/>
          <w:szCs w:val="28"/>
          <w:highlight w:val="yellow"/>
        </w:rPr>
        <w:t xml:space="preserve">– среднеобластной показатель </w:t>
      </w:r>
      <w:r w:rsidR="00AC075E" w:rsidRPr="00C01961">
        <w:rPr>
          <w:sz w:val="28"/>
          <w:szCs w:val="28"/>
          <w:highlight w:val="yellow"/>
        </w:rPr>
        <w:t xml:space="preserve">не превышен (135254,5 </w:t>
      </w:r>
      <w:r w:rsidR="00736F5C" w:rsidRPr="00C01961">
        <w:rPr>
          <w:sz w:val="28"/>
          <w:szCs w:val="28"/>
          <w:highlight w:val="yellow"/>
        </w:rPr>
        <w:t xml:space="preserve">сл.), </w:t>
      </w:r>
      <w:r w:rsidR="00286428" w:rsidRPr="00C01961">
        <w:rPr>
          <w:sz w:val="28"/>
          <w:szCs w:val="28"/>
          <w:highlight w:val="yellow"/>
        </w:rPr>
        <w:t xml:space="preserve">темп </w:t>
      </w:r>
      <w:r w:rsidR="00736F5C" w:rsidRPr="00C01961">
        <w:rPr>
          <w:sz w:val="28"/>
          <w:szCs w:val="28"/>
          <w:highlight w:val="yellow"/>
        </w:rPr>
        <w:t>прироста за год +</w:t>
      </w:r>
      <w:r w:rsidR="00AC075E" w:rsidRPr="00C01961">
        <w:rPr>
          <w:sz w:val="28"/>
          <w:szCs w:val="28"/>
          <w:highlight w:val="yellow"/>
        </w:rPr>
        <w:t>17,4</w:t>
      </w:r>
      <w:r w:rsidR="00736F5C" w:rsidRPr="00C01961">
        <w:rPr>
          <w:sz w:val="28"/>
          <w:szCs w:val="28"/>
          <w:highlight w:val="yellow"/>
        </w:rPr>
        <w:t>%.</w:t>
      </w:r>
      <w:r w:rsidR="00C01961">
        <w:rPr>
          <w:sz w:val="28"/>
          <w:szCs w:val="28"/>
        </w:rPr>
        <w:t xml:space="preserve"> </w:t>
      </w:r>
      <w:r w:rsidR="00736F5C" w:rsidRPr="00EB763B">
        <w:rPr>
          <w:sz w:val="28"/>
          <w:szCs w:val="28"/>
        </w:rPr>
        <w:t>П</w:t>
      </w:r>
      <w:r w:rsidR="00EE289A" w:rsidRPr="00EB763B">
        <w:rPr>
          <w:sz w:val="28"/>
          <w:szCs w:val="28"/>
        </w:rPr>
        <w:t>оказатель первичной заболеваемости в трудоспособном возрасте –</w:t>
      </w:r>
      <w:r w:rsidR="00F11BA0">
        <w:rPr>
          <w:sz w:val="28"/>
          <w:szCs w:val="28"/>
        </w:rPr>
        <w:t xml:space="preserve"> 65609,5</w:t>
      </w:r>
      <w:r w:rsidR="00AC075E" w:rsidRPr="00EB763B">
        <w:rPr>
          <w:sz w:val="28"/>
          <w:szCs w:val="28"/>
        </w:rPr>
        <w:t xml:space="preserve"> </w:t>
      </w:r>
      <w:r w:rsidR="00EE289A" w:rsidRPr="00EB763B">
        <w:rPr>
          <w:sz w:val="28"/>
          <w:szCs w:val="28"/>
        </w:rPr>
        <w:t>сл</w:t>
      </w:r>
      <w:r w:rsidR="00AC075E" w:rsidRPr="00EB763B">
        <w:rPr>
          <w:sz w:val="28"/>
          <w:szCs w:val="28"/>
        </w:rPr>
        <w:t xml:space="preserve">учай </w:t>
      </w:r>
      <w:r w:rsidR="00F11BA0">
        <w:rPr>
          <w:sz w:val="28"/>
          <w:szCs w:val="28"/>
        </w:rPr>
        <w:t>на 100 тыс. человек (в 2021</w:t>
      </w:r>
      <w:r w:rsidR="00EE289A" w:rsidRPr="00EB763B">
        <w:rPr>
          <w:sz w:val="28"/>
          <w:szCs w:val="28"/>
        </w:rPr>
        <w:t xml:space="preserve"> году </w:t>
      </w:r>
      <w:r w:rsidR="00664B4B" w:rsidRPr="00EB763B">
        <w:rPr>
          <w:sz w:val="28"/>
          <w:szCs w:val="28"/>
        </w:rPr>
        <w:t>–</w:t>
      </w:r>
      <w:r w:rsidR="00F11BA0">
        <w:rPr>
          <w:sz w:val="28"/>
          <w:szCs w:val="28"/>
        </w:rPr>
        <w:t xml:space="preserve"> 69501,4</w:t>
      </w:r>
      <w:r w:rsidR="00AC075E" w:rsidRPr="00EB763B">
        <w:rPr>
          <w:sz w:val="28"/>
          <w:szCs w:val="28"/>
        </w:rPr>
        <w:t xml:space="preserve"> </w:t>
      </w:r>
      <w:r w:rsidR="00286428" w:rsidRPr="00EB763B">
        <w:rPr>
          <w:sz w:val="28"/>
          <w:szCs w:val="28"/>
        </w:rPr>
        <w:t>сл</w:t>
      </w:r>
      <w:r w:rsidR="00AC075E" w:rsidRPr="00EB763B">
        <w:rPr>
          <w:sz w:val="28"/>
          <w:szCs w:val="28"/>
        </w:rPr>
        <w:t>.</w:t>
      </w:r>
      <w:r w:rsidR="00286428" w:rsidRPr="00EB763B">
        <w:rPr>
          <w:sz w:val="28"/>
          <w:szCs w:val="28"/>
        </w:rPr>
        <w:t>)</w:t>
      </w:r>
      <w:r w:rsidR="00736F5C" w:rsidRPr="00EB763B">
        <w:rPr>
          <w:sz w:val="28"/>
          <w:szCs w:val="28"/>
        </w:rPr>
        <w:t xml:space="preserve">– среднеобластной показатель </w:t>
      </w:r>
      <w:r w:rsidR="00F11BA0">
        <w:rPr>
          <w:sz w:val="28"/>
          <w:szCs w:val="28"/>
        </w:rPr>
        <w:t>не превышен (70604,5</w:t>
      </w:r>
      <w:r w:rsidR="00AC075E" w:rsidRPr="00EB763B">
        <w:rPr>
          <w:sz w:val="28"/>
          <w:szCs w:val="28"/>
        </w:rPr>
        <w:t xml:space="preserve"> </w:t>
      </w:r>
      <w:r w:rsidR="00736F5C" w:rsidRPr="00EB763B">
        <w:rPr>
          <w:sz w:val="28"/>
          <w:szCs w:val="28"/>
        </w:rPr>
        <w:t xml:space="preserve">сл.), </w:t>
      </w:r>
      <w:r w:rsidR="00286428" w:rsidRPr="00EB763B">
        <w:rPr>
          <w:sz w:val="28"/>
          <w:szCs w:val="28"/>
        </w:rPr>
        <w:t>темп прироста</w:t>
      </w:r>
      <w:r w:rsidR="00AC075E" w:rsidRPr="00EB763B">
        <w:rPr>
          <w:sz w:val="28"/>
          <w:szCs w:val="28"/>
        </w:rPr>
        <w:t xml:space="preserve"> за год </w:t>
      </w:r>
      <w:r w:rsidR="00AC075E" w:rsidRPr="00F11BA0">
        <w:rPr>
          <w:sz w:val="28"/>
          <w:szCs w:val="28"/>
          <w:highlight w:val="yellow"/>
        </w:rPr>
        <w:t>+18</w:t>
      </w:r>
      <w:r w:rsidR="00286428" w:rsidRPr="00F11BA0">
        <w:rPr>
          <w:sz w:val="28"/>
          <w:szCs w:val="28"/>
          <w:highlight w:val="yellow"/>
        </w:rPr>
        <w:t>,6</w:t>
      </w:r>
      <w:r w:rsidR="00286428" w:rsidRPr="00EB763B">
        <w:rPr>
          <w:sz w:val="28"/>
          <w:szCs w:val="28"/>
        </w:rPr>
        <w:t>%.</w:t>
      </w:r>
      <w:r w:rsidR="00F11BA0">
        <w:rPr>
          <w:sz w:val="28"/>
          <w:szCs w:val="28"/>
        </w:rPr>
        <w:t xml:space="preserve"> </w:t>
      </w:r>
      <w:r w:rsidR="005669D5" w:rsidRPr="00EB763B">
        <w:rPr>
          <w:sz w:val="28"/>
          <w:szCs w:val="28"/>
        </w:rPr>
        <w:t>Следует отметить, что рост заболеваемости взрослого населения трудоспособного</w:t>
      </w:r>
      <w:r w:rsidR="00AC075E" w:rsidRPr="00EB763B">
        <w:rPr>
          <w:sz w:val="28"/>
          <w:szCs w:val="28"/>
        </w:rPr>
        <w:t xml:space="preserve"> возраста в 202</w:t>
      </w:r>
      <w:r w:rsidR="00F11BA0">
        <w:rPr>
          <w:sz w:val="28"/>
          <w:szCs w:val="28"/>
        </w:rPr>
        <w:t>2</w:t>
      </w:r>
      <w:r w:rsidR="0013266F" w:rsidRPr="00EB763B">
        <w:rPr>
          <w:sz w:val="28"/>
          <w:szCs w:val="28"/>
        </w:rPr>
        <w:t xml:space="preserve"> году наблюдается</w:t>
      </w:r>
      <w:r w:rsidR="005669D5" w:rsidRPr="00EB763B">
        <w:rPr>
          <w:sz w:val="28"/>
          <w:szCs w:val="28"/>
        </w:rPr>
        <w:t xml:space="preserve"> в основном по причине роста показателей </w:t>
      </w:r>
      <w:r w:rsidR="00AC075E" w:rsidRPr="00EB763B">
        <w:rPr>
          <w:sz w:val="28"/>
          <w:szCs w:val="28"/>
        </w:rPr>
        <w:t xml:space="preserve">«болезни </w:t>
      </w:r>
      <w:r w:rsidR="008E78D6">
        <w:rPr>
          <w:sz w:val="28"/>
          <w:szCs w:val="28"/>
        </w:rPr>
        <w:t>органов дыхания</w:t>
      </w:r>
      <w:r w:rsidR="00AC075E" w:rsidRPr="00EB763B">
        <w:rPr>
          <w:sz w:val="28"/>
          <w:szCs w:val="28"/>
        </w:rPr>
        <w:t>» (</w:t>
      </w:r>
      <w:r w:rsidR="008E78D6" w:rsidRPr="008E78D6">
        <w:rPr>
          <w:sz w:val="28"/>
          <w:szCs w:val="28"/>
        </w:rPr>
        <w:t>33739,9</w:t>
      </w:r>
      <w:r w:rsidR="008E78D6">
        <w:rPr>
          <w:sz w:val="28"/>
          <w:szCs w:val="28"/>
        </w:rPr>
        <w:t xml:space="preserve"> </w:t>
      </w:r>
      <w:r w:rsidR="00AC075E" w:rsidRPr="00EB763B">
        <w:rPr>
          <w:sz w:val="28"/>
          <w:szCs w:val="28"/>
        </w:rPr>
        <w:t>случаев на 100 тыс. населения</w:t>
      </w:r>
      <w:r w:rsidR="008E78D6">
        <w:rPr>
          <w:sz w:val="28"/>
          <w:szCs w:val="28"/>
        </w:rPr>
        <w:t>, в 2021</w:t>
      </w:r>
      <w:r w:rsidR="000B45F9" w:rsidRPr="00EB763B">
        <w:rPr>
          <w:sz w:val="28"/>
          <w:szCs w:val="28"/>
        </w:rPr>
        <w:t xml:space="preserve"> году – </w:t>
      </w:r>
      <w:r w:rsidR="008E78D6" w:rsidRPr="008E78D6">
        <w:rPr>
          <w:sz w:val="28"/>
          <w:szCs w:val="28"/>
        </w:rPr>
        <w:t>28437,7</w:t>
      </w:r>
      <w:r w:rsidR="000B45F9" w:rsidRPr="00EB763B">
        <w:rPr>
          <w:sz w:val="28"/>
          <w:szCs w:val="28"/>
        </w:rPr>
        <w:t>сл.</w:t>
      </w:r>
      <w:r w:rsidR="00AC075E" w:rsidRPr="00EB763B">
        <w:rPr>
          <w:sz w:val="28"/>
          <w:szCs w:val="28"/>
        </w:rPr>
        <w:t>) – среднеобластной показатель превышен (</w:t>
      </w:r>
      <w:r w:rsidR="008E78D6" w:rsidRPr="008E78D6">
        <w:rPr>
          <w:sz w:val="28"/>
          <w:szCs w:val="28"/>
        </w:rPr>
        <w:t>29526,3</w:t>
      </w:r>
      <w:r w:rsidR="00AC075E" w:rsidRPr="00EB763B">
        <w:rPr>
          <w:sz w:val="28"/>
          <w:szCs w:val="28"/>
        </w:rPr>
        <w:t xml:space="preserve">сл.), темп прироста за год </w:t>
      </w:r>
      <w:r w:rsidR="000B45F9" w:rsidRPr="008E78D6">
        <w:rPr>
          <w:sz w:val="28"/>
          <w:szCs w:val="28"/>
          <w:highlight w:val="yellow"/>
        </w:rPr>
        <w:t>+272,0</w:t>
      </w:r>
      <w:r w:rsidR="000B45F9" w:rsidRPr="00EB763B">
        <w:rPr>
          <w:sz w:val="28"/>
          <w:szCs w:val="28"/>
        </w:rPr>
        <w:t>%;</w:t>
      </w:r>
      <w:r w:rsidR="008E78D6">
        <w:rPr>
          <w:sz w:val="28"/>
          <w:szCs w:val="28"/>
        </w:rPr>
        <w:t xml:space="preserve"> </w:t>
      </w:r>
      <w:r w:rsidR="00286428" w:rsidRPr="00EB763B">
        <w:rPr>
          <w:sz w:val="28"/>
          <w:szCs w:val="28"/>
        </w:rPr>
        <w:t>«болезни</w:t>
      </w:r>
      <w:r w:rsidR="00A3559C" w:rsidRPr="00A3559C">
        <w:rPr>
          <w:sz w:val="28"/>
          <w:szCs w:val="28"/>
        </w:rPr>
        <w:t xml:space="preserve"> кожи и подкожной клетчатки</w:t>
      </w:r>
      <w:r w:rsidR="00286428" w:rsidRPr="00EB763B">
        <w:rPr>
          <w:sz w:val="28"/>
          <w:szCs w:val="28"/>
        </w:rPr>
        <w:t>»</w:t>
      </w:r>
      <w:r w:rsidR="00736F5C" w:rsidRPr="00EB763B">
        <w:rPr>
          <w:sz w:val="28"/>
          <w:szCs w:val="28"/>
        </w:rPr>
        <w:t xml:space="preserve"> (</w:t>
      </w:r>
      <w:r w:rsidR="00A3559C">
        <w:rPr>
          <w:sz w:val="28"/>
          <w:szCs w:val="28"/>
        </w:rPr>
        <w:t>3067,3</w:t>
      </w:r>
      <w:r w:rsidR="000B45F9" w:rsidRPr="00EB763B">
        <w:rPr>
          <w:sz w:val="28"/>
          <w:szCs w:val="28"/>
        </w:rPr>
        <w:t xml:space="preserve"> случаев </w:t>
      </w:r>
      <w:r w:rsidR="00736F5C" w:rsidRPr="00EB763B">
        <w:rPr>
          <w:sz w:val="28"/>
          <w:szCs w:val="28"/>
        </w:rPr>
        <w:t>на 100 тыс. населения</w:t>
      </w:r>
      <w:r w:rsidR="00A3559C">
        <w:rPr>
          <w:sz w:val="28"/>
          <w:szCs w:val="28"/>
        </w:rPr>
        <w:t>, в 2021</w:t>
      </w:r>
      <w:r w:rsidR="000B45F9" w:rsidRPr="00EB763B">
        <w:rPr>
          <w:sz w:val="28"/>
          <w:szCs w:val="28"/>
        </w:rPr>
        <w:t xml:space="preserve"> году – </w:t>
      </w:r>
      <w:r w:rsidR="00A3559C">
        <w:rPr>
          <w:sz w:val="28"/>
          <w:szCs w:val="28"/>
        </w:rPr>
        <w:t>2488,3</w:t>
      </w:r>
      <w:r w:rsidR="000B45F9" w:rsidRPr="00EB763B">
        <w:rPr>
          <w:sz w:val="28"/>
          <w:szCs w:val="28"/>
        </w:rPr>
        <w:t xml:space="preserve"> случаев</w:t>
      </w:r>
      <w:r w:rsidR="00736F5C" w:rsidRPr="00EB763B">
        <w:rPr>
          <w:sz w:val="28"/>
          <w:szCs w:val="28"/>
        </w:rPr>
        <w:t>)– среднеобластной показатель превышен (</w:t>
      </w:r>
      <w:r w:rsidR="00A3559C">
        <w:rPr>
          <w:sz w:val="28"/>
          <w:szCs w:val="28"/>
        </w:rPr>
        <w:t>2886,1</w:t>
      </w:r>
      <w:r w:rsidR="00736F5C" w:rsidRPr="00EB763B">
        <w:rPr>
          <w:sz w:val="28"/>
          <w:szCs w:val="28"/>
        </w:rPr>
        <w:t xml:space="preserve"> сл.),</w:t>
      </w:r>
      <w:r w:rsidR="000B45F9" w:rsidRPr="00EB763B">
        <w:rPr>
          <w:sz w:val="28"/>
          <w:szCs w:val="28"/>
        </w:rPr>
        <w:t xml:space="preserve"> темп прироста за год </w:t>
      </w:r>
      <w:r w:rsidR="000B45F9" w:rsidRPr="00A3559C">
        <w:rPr>
          <w:sz w:val="28"/>
          <w:szCs w:val="28"/>
          <w:highlight w:val="yellow"/>
        </w:rPr>
        <w:t>+133,4</w:t>
      </w:r>
      <w:r w:rsidR="00A3559C">
        <w:rPr>
          <w:sz w:val="28"/>
          <w:szCs w:val="28"/>
        </w:rPr>
        <w:t>%,</w:t>
      </w:r>
      <w:r w:rsidR="000B45F9" w:rsidRPr="00EB763B">
        <w:rPr>
          <w:sz w:val="28"/>
          <w:szCs w:val="28"/>
        </w:rPr>
        <w:t xml:space="preserve"> «болезни </w:t>
      </w:r>
      <w:r w:rsidR="00A3559C">
        <w:rPr>
          <w:sz w:val="28"/>
          <w:szCs w:val="28"/>
        </w:rPr>
        <w:t>мочеполовой системы</w:t>
      </w:r>
      <w:r w:rsidR="00286428" w:rsidRPr="00EB763B">
        <w:rPr>
          <w:sz w:val="28"/>
          <w:szCs w:val="28"/>
        </w:rPr>
        <w:t xml:space="preserve">» </w:t>
      </w:r>
      <w:r w:rsidR="00736F5C" w:rsidRPr="00EB763B">
        <w:rPr>
          <w:sz w:val="28"/>
          <w:szCs w:val="28"/>
        </w:rPr>
        <w:t>(</w:t>
      </w:r>
      <w:r w:rsidR="00A3559C">
        <w:rPr>
          <w:sz w:val="28"/>
          <w:szCs w:val="28"/>
        </w:rPr>
        <w:t>3781,7</w:t>
      </w:r>
      <w:r w:rsidR="000B45F9" w:rsidRPr="00EB763B">
        <w:rPr>
          <w:sz w:val="28"/>
          <w:szCs w:val="28"/>
        </w:rPr>
        <w:t xml:space="preserve"> </w:t>
      </w:r>
      <w:r w:rsidR="00736F5C" w:rsidRPr="00EB763B">
        <w:rPr>
          <w:sz w:val="28"/>
          <w:szCs w:val="28"/>
        </w:rPr>
        <w:t>случая на 100 тыс. населения</w:t>
      </w:r>
      <w:r w:rsidR="00A3559C">
        <w:rPr>
          <w:sz w:val="28"/>
          <w:szCs w:val="28"/>
        </w:rPr>
        <w:t xml:space="preserve">, в 2021 году – </w:t>
      </w:r>
      <w:r w:rsidR="00C635B8">
        <w:rPr>
          <w:sz w:val="28"/>
          <w:szCs w:val="28"/>
        </w:rPr>
        <w:t xml:space="preserve">3298,2 </w:t>
      </w:r>
      <w:r w:rsidR="000B45F9" w:rsidRPr="00EB763B">
        <w:rPr>
          <w:sz w:val="28"/>
          <w:szCs w:val="28"/>
        </w:rPr>
        <w:t>сл.</w:t>
      </w:r>
      <w:r w:rsidR="00736F5C" w:rsidRPr="00EB763B">
        <w:rPr>
          <w:sz w:val="28"/>
          <w:szCs w:val="28"/>
        </w:rPr>
        <w:t>)– среднеобластной</w:t>
      </w:r>
      <w:r w:rsidR="000B45F9" w:rsidRPr="00EB763B">
        <w:rPr>
          <w:sz w:val="28"/>
          <w:szCs w:val="28"/>
        </w:rPr>
        <w:t xml:space="preserve"> показатель не превышен (</w:t>
      </w:r>
      <w:r w:rsidR="00C635B8">
        <w:rPr>
          <w:sz w:val="28"/>
          <w:szCs w:val="28"/>
        </w:rPr>
        <w:t>3882,9</w:t>
      </w:r>
      <w:r w:rsidR="00736F5C" w:rsidRPr="00EB763B">
        <w:rPr>
          <w:sz w:val="28"/>
          <w:szCs w:val="28"/>
        </w:rPr>
        <w:t xml:space="preserve"> сл.), </w:t>
      </w:r>
      <w:r w:rsidR="000B45F9" w:rsidRPr="00EB763B">
        <w:rPr>
          <w:sz w:val="28"/>
          <w:szCs w:val="28"/>
        </w:rPr>
        <w:t>темп прироста за год +68,1</w:t>
      </w:r>
      <w:r w:rsidR="00286428" w:rsidRPr="00EB763B">
        <w:rPr>
          <w:sz w:val="28"/>
          <w:szCs w:val="28"/>
        </w:rPr>
        <w:t>% (</w:t>
      </w:r>
      <w:r w:rsidR="00736F5C" w:rsidRPr="00EB763B">
        <w:rPr>
          <w:sz w:val="28"/>
          <w:szCs w:val="28"/>
        </w:rPr>
        <w:t>темпы прироста представлены по показателям</w:t>
      </w:r>
      <w:r w:rsidR="00286428" w:rsidRPr="00EB763B">
        <w:rPr>
          <w:sz w:val="28"/>
          <w:szCs w:val="28"/>
        </w:rPr>
        <w:t xml:space="preserve"> первичной заболеваемости)</w:t>
      </w:r>
      <w:r w:rsidR="005669D5" w:rsidRPr="00EB763B">
        <w:rPr>
          <w:sz w:val="28"/>
          <w:szCs w:val="28"/>
        </w:rPr>
        <w:t>. По ряду нозологи</w:t>
      </w:r>
      <w:r w:rsidR="008A2705" w:rsidRPr="00EB763B">
        <w:rPr>
          <w:sz w:val="28"/>
          <w:szCs w:val="28"/>
        </w:rPr>
        <w:t>ческих форм наблюдается снижение</w:t>
      </w:r>
      <w:r w:rsidR="00286428" w:rsidRPr="00EB763B">
        <w:rPr>
          <w:sz w:val="28"/>
          <w:szCs w:val="28"/>
        </w:rPr>
        <w:t xml:space="preserve"> уровня заболеваемости (т</w:t>
      </w:r>
      <w:r w:rsidR="005669D5" w:rsidRPr="00EB763B">
        <w:rPr>
          <w:sz w:val="28"/>
          <w:szCs w:val="28"/>
        </w:rPr>
        <w:t>абл</w:t>
      </w:r>
      <w:r w:rsidR="00DA5EEA" w:rsidRPr="00EB763B">
        <w:rPr>
          <w:sz w:val="28"/>
          <w:szCs w:val="28"/>
        </w:rPr>
        <w:t>.5</w:t>
      </w:r>
      <w:r w:rsidR="00286428" w:rsidRPr="00EB763B">
        <w:rPr>
          <w:sz w:val="28"/>
          <w:szCs w:val="28"/>
        </w:rPr>
        <w:t>.)</w:t>
      </w:r>
    </w:p>
    <w:p w14:paraId="4E3937A2" w14:textId="77777777" w:rsidR="00D31DD8" w:rsidRDefault="00D31DD8" w:rsidP="00D31DD8">
      <w:pPr>
        <w:ind w:firstLine="709"/>
        <w:jc w:val="both"/>
        <w:rPr>
          <w:sz w:val="28"/>
          <w:szCs w:val="28"/>
        </w:rPr>
      </w:pPr>
    </w:p>
    <w:p w14:paraId="0418182C" w14:textId="77777777" w:rsidR="00664B4B" w:rsidRPr="00306F66" w:rsidRDefault="00DA5EEA" w:rsidP="00306F66">
      <w:pPr>
        <w:ind w:firstLine="709"/>
        <w:jc w:val="both"/>
        <w:rPr>
          <w:sz w:val="28"/>
          <w:szCs w:val="28"/>
        </w:rPr>
      </w:pPr>
      <w:r>
        <w:rPr>
          <w:b/>
          <w:i/>
        </w:rPr>
        <w:t>Табл.5</w:t>
      </w:r>
      <w:r w:rsidR="00664B4B">
        <w:rPr>
          <w:b/>
          <w:i/>
        </w:rPr>
        <w:t xml:space="preserve">. Показатели заболеваемости трудоспособного </w:t>
      </w:r>
      <w:r w:rsidR="00664B4B" w:rsidRPr="00CB06EC">
        <w:rPr>
          <w:b/>
          <w:i/>
        </w:rPr>
        <w:t>населения Пружанского района</w:t>
      </w:r>
      <w:r w:rsidR="002B41DB">
        <w:rPr>
          <w:b/>
          <w:i/>
        </w:rPr>
        <w:t xml:space="preserve"> в 2020-2021</w:t>
      </w:r>
      <w:r w:rsidR="008A2705">
        <w:rPr>
          <w:b/>
          <w:i/>
        </w:rPr>
        <w:t xml:space="preserve"> гг.</w:t>
      </w:r>
      <w:r w:rsidR="00664B4B">
        <w:rPr>
          <w:b/>
          <w:i/>
        </w:rPr>
        <w:t xml:space="preserve">  (на 100 тыс. населения)</w:t>
      </w:r>
    </w:p>
    <w:tbl>
      <w:tblPr>
        <w:tblStyle w:val="13"/>
        <w:tblW w:w="14175" w:type="dxa"/>
        <w:tblInd w:w="250" w:type="dxa"/>
        <w:tblLayout w:type="fixed"/>
        <w:tblLook w:val="0600" w:firstRow="0" w:lastRow="0" w:firstColumn="0" w:lastColumn="0" w:noHBand="1" w:noVBand="1"/>
      </w:tblPr>
      <w:tblGrid>
        <w:gridCol w:w="7088"/>
        <w:gridCol w:w="1134"/>
        <w:gridCol w:w="1275"/>
        <w:gridCol w:w="1134"/>
        <w:gridCol w:w="1276"/>
        <w:gridCol w:w="1134"/>
        <w:gridCol w:w="1134"/>
      </w:tblGrid>
      <w:tr w:rsidR="002B41DB" w:rsidRPr="00EB572D" w14:paraId="3F89770A" w14:textId="77777777" w:rsidTr="00306F66">
        <w:trPr>
          <w:trHeight w:val="150"/>
        </w:trPr>
        <w:tc>
          <w:tcPr>
            <w:tcW w:w="7088" w:type="dxa"/>
          </w:tcPr>
          <w:p w14:paraId="2B640D0D" w14:textId="77777777" w:rsidR="002B41DB" w:rsidRPr="00EB572D" w:rsidRDefault="002B41DB" w:rsidP="00AD770B">
            <w:pPr>
              <w:jc w:val="center"/>
              <w:rPr>
                <w:b/>
                <w:snapToGrid w:val="0"/>
                <w:color w:val="000000"/>
                <w:sz w:val="20"/>
                <w:szCs w:val="20"/>
              </w:rPr>
            </w:pPr>
          </w:p>
        </w:tc>
        <w:tc>
          <w:tcPr>
            <w:tcW w:w="1134" w:type="dxa"/>
          </w:tcPr>
          <w:p w14:paraId="385586FC" w14:textId="77777777" w:rsidR="002B41DB" w:rsidRPr="0043736A" w:rsidRDefault="002B41DB" w:rsidP="00AD770B">
            <w:pPr>
              <w:jc w:val="center"/>
              <w:rPr>
                <w:b/>
                <w:snapToGrid w:val="0"/>
                <w:color w:val="000000"/>
                <w:sz w:val="20"/>
                <w:szCs w:val="20"/>
              </w:rPr>
            </w:pPr>
            <w:r w:rsidRPr="0043736A">
              <w:rPr>
                <w:b/>
                <w:snapToGrid w:val="0"/>
                <w:color w:val="000000"/>
                <w:sz w:val="20"/>
                <w:szCs w:val="20"/>
              </w:rPr>
              <w:t xml:space="preserve">Общая </w:t>
            </w:r>
          </w:p>
          <w:p w14:paraId="44285487" w14:textId="77777777" w:rsidR="002B41DB" w:rsidRPr="0043736A" w:rsidRDefault="002B41DB" w:rsidP="00AD770B">
            <w:pPr>
              <w:jc w:val="center"/>
              <w:rPr>
                <w:b/>
                <w:snapToGrid w:val="0"/>
                <w:color w:val="000000"/>
                <w:sz w:val="20"/>
                <w:szCs w:val="20"/>
              </w:rPr>
            </w:pPr>
            <w:proofErr w:type="spellStart"/>
            <w:r w:rsidRPr="0043736A">
              <w:rPr>
                <w:b/>
                <w:snapToGrid w:val="0"/>
                <w:color w:val="000000"/>
                <w:sz w:val="20"/>
                <w:szCs w:val="20"/>
              </w:rPr>
              <w:t>заб-ть</w:t>
            </w:r>
            <w:proofErr w:type="spellEnd"/>
          </w:p>
          <w:p w14:paraId="5A3F96DC" w14:textId="7B3C29BB" w:rsidR="002B41DB" w:rsidRPr="0043736A" w:rsidRDefault="00C01961" w:rsidP="00AD770B">
            <w:pPr>
              <w:jc w:val="center"/>
              <w:rPr>
                <w:b/>
                <w:snapToGrid w:val="0"/>
                <w:color w:val="000000"/>
                <w:sz w:val="20"/>
                <w:szCs w:val="20"/>
              </w:rPr>
            </w:pPr>
            <w:r>
              <w:rPr>
                <w:b/>
                <w:snapToGrid w:val="0"/>
                <w:color w:val="000000"/>
                <w:sz w:val="20"/>
                <w:szCs w:val="20"/>
              </w:rPr>
              <w:t>(2021</w:t>
            </w:r>
            <w:r w:rsidR="002B41DB" w:rsidRPr="0043736A">
              <w:rPr>
                <w:b/>
                <w:snapToGrid w:val="0"/>
                <w:color w:val="000000"/>
                <w:sz w:val="20"/>
                <w:szCs w:val="20"/>
              </w:rPr>
              <w:t>г.)</w:t>
            </w:r>
          </w:p>
        </w:tc>
        <w:tc>
          <w:tcPr>
            <w:tcW w:w="1275" w:type="dxa"/>
          </w:tcPr>
          <w:p w14:paraId="548B4B44" w14:textId="77777777" w:rsidR="002B41DB" w:rsidRPr="0043736A" w:rsidRDefault="002B41DB" w:rsidP="00AD770B">
            <w:pPr>
              <w:jc w:val="center"/>
              <w:rPr>
                <w:b/>
                <w:snapToGrid w:val="0"/>
                <w:color w:val="000000"/>
                <w:sz w:val="20"/>
                <w:szCs w:val="20"/>
              </w:rPr>
            </w:pPr>
            <w:r w:rsidRPr="0043736A">
              <w:rPr>
                <w:b/>
                <w:snapToGrid w:val="0"/>
                <w:color w:val="000000"/>
                <w:sz w:val="20"/>
                <w:szCs w:val="20"/>
              </w:rPr>
              <w:t xml:space="preserve">Первичная </w:t>
            </w:r>
            <w:proofErr w:type="spellStart"/>
            <w:r w:rsidRPr="0043736A">
              <w:rPr>
                <w:b/>
                <w:snapToGrid w:val="0"/>
                <w:color w:val="000000"/>
                <w:sz w:val="20"/>
                <w:szCs w:val="20"/>
              </w:rPr>
              <w:t>заб-ть</w:t>
            </w:r>
            <w:proofErr w:type="spellEnd"/>
            <w:r w:rsidRPr="0043736A">
              <w:rPr>
                <w:b/>
                <w:snapToGrid w:val="0"/>
                <w:color w:val="000000"/>
                <w:sz w:val="20"/>
                <w:szCs w:val="20"/>
              </w:rPr>
              <w:t xml:space="preserve"> </w:t>
            </w:r>
          </w:p>
          <w:p w14:paraId="7ED34545" w14:textId="109482F8" w:rsidR="002B41DB" w:rsidRPr="0043736A" w:rsidRDefault="002B41DB" w:rsidP="00C01961">
            <w:pPr>
              <w:jc w:val="center"/>
              <w:rPr>
                <w:b/>
                <w:snapToGrid w:val="0"/>
                <w:color w:val="000000"/>
                <w:sz w:val="20"/>
                <w:szCs w:val="20"/>
              </w:rPr>
            </w:pPr>
            <w:r w:rsidRPr="0043736A">
              <w:rPr>
                <w:b/>
                <w:snapToGrid w:val="0"/>
                <w:color w:val="000000"/>
                <w:sz w:val="20"/>
                <w:szCs w:val="20"/>
              </w:rPr>
              <w:t>(202</w:t>
            </w:r>
            <w:r w:rsidR="00C01961">
              <w:rPr>
                <w:b/>
                <w:snapToGrid w:val="0"/>
                <w:color w:val="000000"/>
                <w:sz w:val="20"/>
                <w:szCs w:val="20"/>
              </w:rPr>
              <w:t>1</w:t>
            </w:r>
            <w:r w:rsidRPr="0043736A">
              <w:rPr>
                <w:b/>
                <w:snapToGrid w:val="0"/>
                <w:color w:val="000000"/>
                <w:sz w:val="20"/>
                <w:szCs w:val="20"/>
              </w:rPr>
              <w:t>г.)</w:t>
            </w:r>
          </w:p>
        </w:tc>
        <w:tc>
          <w:tcPr>
            <w:tcW w:w="1134" w:type="dxa"/>
          </w:tcPr>
          <w:p w14:paraId="0A15528B" w14:textId="77777777" w:rsidR="002B41DB" w:rsidRPr="0043736A" w:rsidRDefault="002B41DB" w:rsidP="00AD770B">
            <w:pPr>
              <w:jc w:val="center"/>
              <w:rPr>
                <w:b/>
                <w:snapToGrid w:val="0"/>
                <w:color w:val="000000"/>
                <w:sz w:val="20"/>
                <w:szCs w:val="20"/>
              </w:rPr>
            </w:pPr>
            <w:r w:rsidRPr="0043736A">
              <w:rPr>
                <w:b/>
                <w:snapToGrid w:val="0"/>
                <w:color w:val="000000"/>
                <w:sz w:val="20"/>
                <w:szCs w:val="20"/>
              </w:rPr>
              <w:t xml:space="preserve">Общая </w:t>
            </w:r>
          </w:p>
          <w:p w14:paraId="6F0C5651" w14:textId="77777777" w:rsidR="002B41DB" w:rsidRPr="0043736A" w:rsidRDefault="002B41DB" w:rsidP="00AD770B">
            <w:pPr>
              <w:jc w:val="center"/>
              <w:rPr>
                <w:b/>
                <w:snapToGrid w:val="0"/>
                <w:color w:val="000000"/>
                <w:sz w:val="20"/>
                <w:szCs w:val="20"/>
              </w:rPr>
            </w:pPr>
            <w:proofErr w:type="spellStart"/>
            <w:r w:rsidRPr="0043736A">
              <w:rPr>
                <w:b/>
                <w:snapToGrid w:val="0"/>
                <w:color w:val="000000"/>
                <w:sz w:val="20"/>
                <w:szCs w:val="20"/>
              </w:rPr>
              <w:t>заб-ть</w:t>
            </w:r>
            <w:proofErr w:type="spellEnd"/>
          </w:p>
          <w:p w14:paraId="475847A1" w14:textId="67BF6455" w:rsidR="002B41DB" w:rsidRPr="0043736A" w:rsidRDefault="00C01961" w:rsidP="00AD770B">
            <w:pPr>
              <w:jc w:val="center"/>
              <w:rPr>
                <w:b/>
                <w:snapToGrid w:val="0"/>
                <w:color w:val="000000"/>
                <w:sz w:val="20"/>
                <w:szCs w:val="20"/>
              </w:rPr>
            </w:pPr>
            <w:r>
              <w:rPr>
                <w:b/>
                <w:snapToGrid w:val="0"/>
                <w:color w:val="000000"/>
                <w:sz w:val="20"/>
                <w:szCs w:val="20"/>
              </w:rPr>
              <w:t>(2022</w:t>
            </w:r>
            <w:r w:rsidR="002B41DB" w:rsidRPr="0043736A">
              <w:rPr>
                <w:b/>
                <w:snapToGrid w:val="0"/>
                <w:color w:val="000000"/>
                <w:sz w:val="20"/>
                <w:szCs w:val="20"/>
              </w:rPr>
              <w:t>г.)</w:t>
            </w:r>
          </w:p>
        </w:tc>
        <w:tc>
          <w:tcPr>
            <w:tcW w:w="1276" w:type="dxa"/>
          </w:tcPr>
          <w:p w14:paraId="20C0BC0A" w14:textId="77777777" w:rsidR="002B41DB" w:rsidRPr="0065384A" w:rsidRDefault="002B41DB" w:rsidP="00AD770B">
            <w:pPr>
              <w:jc w:val="center"/>
              <w:rPr>
                <w:b/>
                <w:snapToGrid w:val="0"/>
                <w:color w:val="000000"/>
                <w:sz w:val="20"/>
                <w:szCs w:val="20"/>
              </w:rPr>
            </w:pPr>
            <w:r w:rsidRPr="0065384A">
              <w:rPr>
                <w:b/>
                <w:snapToGrid w:val="0"/>
                <w:color w:val="000000"/>
                <w:sz w:val="20"/>
                <w:szCs w:val="20"/>
              </w:rPr>
              <w:t xml:space="preserve">Первичная </w:t>
            </w:r>
          </w:p>
          <w:p w14:paraId="1CFA893A" w14:textId="77777777" w:rsidR="002B41DB" w:rsidRPr="0065384A" w:rsidRDefault="002B41DB" w:rsidP="00AD770B">
            <w:pPr>
              <w:jc w:val="center"/>
              <w:rPr>
                <w:b/>
                <w:snapToGrid w:val="0"/>
                <w:color w:val="000000"/>
                <w:sz w:val="20"/>
                <w:szCs w:val="20"/>
              </w:rPr>
            </w:pPr>
            <w:proofErr w:type="spellStart"/>
            <w:r w:rsidRPr="0065384A">
              <w:rPr>
                <w:b/>
                <w:snapToGrid w:val="0"/>
                <w:color w:val="000000"/>
                <w:sz w:val="20"/>
                <w:szCs w:val="20"/>
              </w:rPr>
              <w:t>заб-ть</w:t>
            </w:r>
            <w:proofErr w:type="spellEnd"/>
          </w:p>
          <w:p w14:paraId="526F3562" w14:textId="3547047C" w:rsidR="002B41DB" w:rsidRPr="00CB4A18" w:rsidRDefault="00C01961" w:rsidP="00AD770B">
            <w:pPr>
              <w:jc w:val="center"/>
              <w:rPr>
                <w:b/>
                <w:snapToGrid w:val="0"/>
                <w:color w:val="000000"/>
                <w:sz w:val="20"/>
                <w:szCs w:val="20"/>
              </w:rPr>
            </w:pPr>
            <w:r>
              <w:rPr>
                <w:b/>
                <w:snapToGrid w:val="0"/>
                <w:color w:val="000000"/>
                <w:sz w:val="20"/>
                <w:szCs w:val="20"/>
              </w:rPr>
              <w:t>(2022</w:t>
            </w:r>
            <w:r w:rsidR="002B41DB" w:rsidRPr="0065384A">
              <w:rPr>
                <w:b/>
                <w:snapToGrid w:val="0"/>
                <w:color w:val="000000"/>
                <w:sz w:val="20"/>
                <w:szCs w:val="20"/>
              </w:rPr>
              <w:t>г.)</w:t>
            </w:r>
          </w:p>
        </w:tc>
        <w:tc>
          <w:tcPr>
            <w:tcW w:w="1134" w:type="dxa"/>
          </w:tcPr>
          <w:p w14:paraId="0F5FDD1A" w14:textId="77777777" w:rsidR="002B41DB" w:rsidRPr="00C635B8" w:rsidRDefault="002B41DB" w:rsidP="00AD770B">
            <w:pPr>
              <w:jc w:val="center"/>
              <w:rPr>
                <w:b/>
                <w:snapToGrid w:val="0"/>
                <w:color w:val="000000"/>
                <w:sz w:val="20"/>
                <w:szCs w:val="20"/>
                <w:highlight w:val="yellow"/>
              </w:rPr>
            </w:pPr>
            <w:r w:rsidRPr="00C635B8">
              <w:rPr>
                <w:b/>
                <w:snapToGrid w:val="0"/>
                <w:color w:val="000000"/>
                <w:sz w:val="20"/>
                <w:szCs w:val="20"/>
                <w:highlight w:val="yellow"/>
              </w:rPr>
              <w:t xml:space="preserve">Т пр. </w:t>
            </w:r>
          </w:p>
          <w:p w14:paraId="6BB1E285" w14:textId="77777777" w:rsidR="002B41DB" w:rsidRPr="00C635B8" w:rsidRDefault="002B41DB" w:rsidP="00AD770B">
            <w:pPr>
              <w:jc w:val="center"/>
              <w:rPr>
                <w:b/>
                <w:snapToGrid w:val="0"/>
                <w:color w:val="000000"/>
                <w:sz w:val="20"/>
                <w:szCs w:val="20"/>
                <w:highlight w:val="yellow"/>
              </w:rPr>
            </w:pPr>
            <w:r w:rsidRPr="00C635B8">
              <w:rPr>
                <w:b/>
                <w:snapToGrid w:val="0"/>
                <w:color w:val="000000"/>
                <w:sz w:val="20"/>
                <w:szCs w:val="20"/>
                <w:highlight w:val="yellow"/>
              </w:rPr>
              <w:t>%</w:t>
            </w:r>
          </w:p>
          <w:p w14:paraId="224BEB60" w14:textId="77777777" w:rsidR="002B41DB" w:rsidRPr="00C635B8" w:rsidRDefault="00AC075E" w:rsidP="00AD770B">
            <w:pPr>
              <w:jc w:val="center"/>
              <w:rPr>
                <w:b/>
                <w:snapToGrid w:val="0"/>
                <w:color w:val="000000"/>
                <w:sz w:val="20"/>
                <w:szCs w:val="20"/>
                <w:highlight w:val="yellow"/>
              </w:rPr>
            </w:pPr>
            <w:r w:rsidRPr="00C635B8">
              <w:rPr>
                <w:b/>
                <w:snapToGrid w:val="0"/>
                <w:color w:val="000000"/>
                <w:sz w:val="20"/>
                <w:szCs w:val="20"/>
                <w:highlight w:val="yellow"/>
              </w:rPr>
              <w:t>2021/2020</w:t>
            </w:r>
          </w:p>
          <w:p w14:paraId="55917A72" w14:textId="77777777" w:rsidR="002B41DB" w:rsidRPr="00C635B8" w:rsidRDefault="002B41DB" w:rsidP="00AD770B">
            <w:pPr>
              <w:jc w:val="center"/>
              <w:rPr>
                <w:b/>
                <w:snapToGrid w:val="0"/>
                <w:color w:val="000000"/>
                <w:sz w:val="20"/>
                <w:szCs w:val="20"/>
                <w:highlight w:val="yellow"/>
              </w:rPr>
            </w:pPr>
            <w:r w:rsidRPr="00C635B8">
              <w:rPr>
                <w:b/>
                <w:snapToGrid w:val="0"/>
                <w:color w:val="000000"/>
                <w:sz w:val="20"/>
                <w:szCs w:val="20"/>
                <w:highlight w:val="yellow"/>
              </w:rPr>
              <w:t>(общ.)</w:t>
            </w:r>
          </w:p>
        </w:tc>
        <w:tc>
          <w:tcPr>
            <w:tcW w:w="1134" w:type="dxa"/>
          </w:tcPr>
          <w:p w14:paraId="49134693" w14:textId="77777777" w:rsidR="002B41DB" w:rsidRPr="00CB4A18" w:rsidRDefault="002B41DB" w:rsidP="00DC1E30">
            <w:pPr>
              <w:jc w:val="center"/>
              <w:rPr>
                <w:b/>
                <w:snapToGrid w:val="0"/>
                <w:color w:val="000000"/>
                <w:sz w:val="20"/>
                <w:szCs w:val="20"/>
              </w:rPr>
            </w:pPr>
            <w:r w:rsidRPr="00CB4A18">
              <w:rPr>
                <w:b/>
                <w:snapToGrid w:val="0"/>
                <w:color w:val="000000"/>
                <w:sz w:val="20"/>
                <w:szCs w:val="20"/>
              </w:rPr>
              <w:t xml:space="preserve">Т пр. </w:t>
            </w:r>
          </w:p>
          <w:p w14:paraId="0387431B" w14:textId="77777777" w:rsidR="002B41DB" w:rsidRPr="00CB4A18" w:rsidRDefault="002B41DB" w:rsidP="00DC1E30">
            <w:pPr>
              <w:jc w:val="center"/>
              <w:rPr>
                <w:b/>
                <w:snapToGrid w:val="0"/>
                <w:color w:val="000000"/>
                <w:sz w:val="20"/>
                <w:szCs w:val="20"/>
              </w:rPr>
            </w:pPr>
            <w:r w:rsidRPr="00CB4A18">
              <w:rPr>
                <w:b/>
                <w:snapToGrid w:val="0"/>
                <w:color w:val="000000"/>
                <w:sz w:val="20"/>
                <w:szCs w:val="20"/>
              </w:rPr>
              <w:t>%</w:t>
            </w:r>
          </w:p>
          <w:p w14:paraId="77262425" w14:textId="77777777" w:rsidR="002B41DB" w:rsidRPr="00CB4A18" w:rsidRDefault="00AC075E" w:rsidP="00DC1E30">
            <w:pPr>
              <w:jc w:val="center"/>
              <w:rPr>
                <w:b/>
                <w:snapToGrid w:val="0"/>
                <w:color w:val="000000"/>
                <w:sz w:val="20"/>
                <w:szCs w:val="20"/>
              </w:rPr>
            </w:pPr>
            <w:r>
              <w:rPr>
                <w:b/>
                <w:snapToGrid w:val="0"/>
                <w:color w:val="000000"/>
                <w:sz w:val="20"/>
                <w:szCs w:val="20"/>
              </w:rPr>
              <w:t>2021/2020</w:t>
            </w:r>
          </w:p>
          <w:p w14:paraId="0D458845" w14:textId="77777777" w:rsidR="002B41DB" w:rsidRPr="00CB4A18" w:rsidRDefault="002B41DB" w:rsidP="00DC1E30">
            <w:pPr>
              <w:jc w:val="center"/>
              <w:rPr>
                <w:b/>
                <w:snapToGrid w:val="0"/>
                <w:color w:val="000000"/>
                <w:sz w:val="20"/>
                <w:szCs w:val="20"/>
              </w:rPr>
            </w:pPr>
            <w:r w:rsidRPr="00CB4A18">
              <w:rPr>
                <w:b/>
                <w:snapToGrid w:val="0"/>
                <w:color w:val="000000"/>
                <w:sz w:val="20"/>
                <w:szCs w:val="20"/>
              </w:rPr>
              <w:t>(перв.)</w:t>
            </w:r>
          </w:p>
        </w:tc>
      </w:tr>
      <w:tr w:rsidR="002B41DB" w:rsidRPr="00EB572D" w14:paraId="15C6C57F" w14:textId="77777777" w:rsidTr="00306F66">
        <w:trPr>
          <w:trHeight w:val="201"/>
        </w:trPr>
        <w:tc>
          <w:tcPr>
            <w:tcW w:w="7088" w:type="dxa"/>
          </w:tcPr>
          <w:p w14:paraId="17A88869" w14:textId="77777777" w:rsidR="002B41DB" w:rsidRPr="00EB572D" w:rsidRDefault="002B41DB" w:rsidP="00AD770B">
            <w:pPr>
              <w:rPr>
                <w:b/>
                <w:color w:val="000000"/>
                <w:sz w:val="20"/>
                <w:szCs w:val="20"/>
              </w:rPr>
            </w:pPr>
            <w:r w:rsidRPr="00EB572D">
              <w:rPr>
                <w:b/>
                <w:snapToGrid w:val="0"/>
                <w:color w:val="000000"/>
                <w:sz w:val="20"/>
                <w:szCs w:val="20"/>
              </w:rPr>
              <w:t>Всего</w:t>
            </w:r>
          </w:p>
        </w:tc>
        <w:tc>
          <w:tcPr>
            <w:tcW w:w="1134" w:type="dxa"/>
          </w:tcPr>
          <w:p w14:paraId="3785EC74" w14:textId="67A7FFFD" w:rsidR="002B41DB" w:rsidRPr="0043736A" w:rsidRDefault="00C01961" w:rsidP="00CD31C7">
            <w:pPr>
              <w:jc w:val="center"/>
              <w:rPr>
                <w:color w:val="000000"/>
              </w:rPr>
            </w:pPr>
            <w:r w:rsidRPr="0043736A">
              <w:rPr>
                <w:color w:val="000000"/>
              </w:rPr>
              <w:t>130620,1</w:t>
            </w:r>
          </w:p>
        </w:tc>
        <w:tc>
          <w:tcPr>
            <w:tcW w:w="1275" w:type="dxa"/>
          </w:tcPr>
          <w:p w14:paraId="27CCDC7C" w14:textId="446D777B" w:rsidR="002B41DB" w:rsidRPr="0043736A" w:rsidRDefault="00C01961" w:rsidP="00CD31C7">
            <w:pPr>
              <w:tabs>
                <w:tab w:val="left" w:pos="2392"/>
              </w:tabs>
              <w:jc w:val="center"/>
              <w:rPr>
                <w:color w:val="000000"/>
              </w:rPr>
            </w:pPr>
            <w:r w:rsidRPr="00CB4A18">
              <w:rPr>
                <w:color w:val="000000"/>
              </w:rPr>
              <w:t>69501,4</w:t>
            </w:r>
          </w:p>
        </w:tc>
        <w:tc>
          <w:tcPr>
            <w:tcW w:w="1134" w:type="dxa"/>
          </w:tcPr>
          <w:p w14:paraId="79333951" w14:textId="398969AE" w:rsidR="002B41DB" w:rsidRPr="0043736A" w:rsidRDefault="002B41DB" w:rsidP="00AD770B">
            <w:pPr>
              <w:jc w:val="center"/>
              <w:rPr>
                <w:color w:val="000000"/>
              </w:rPr>
            </w:pPr>
          </w:p>
        </w:tc>
        <w:tc>
          <w:tcPr>
            <w:tcW w:w="1276" w:type="dxa"/>
          </w:tcPr>
          <w:p w14:paraId="3D2AC213" w14:textId="4F9901DA" w:rsidR="002B41DB" w:rsidRPr="00CB4A18" w:rsidRDefault="00F11BA0" w:rsidP="00AD770B">
            <w:pPr>
              <w:jc w:val="center"/>
              <w:rPr>
                <w:color w:val="000000"/>
              </w:rPr>
            </w:pPr>
            <w:r w:rsidRPr="00F11BA0">
              <w:rPr>
                <w:color w:val="000000"/>
              </w:rPr>
              <w:t>65709,5</w:t>
            </w:r>
          </w:p>
        </w:tc>
        <w:tc>
          <w:tcPr>
            <w:tcW w:w="1134" w:type="dxa"/>
          </w:tcPr>
          <w:p w14:paraId="2C64313D" w14:textId="77777777" w:rsidR="002B41DB" w:rsidRPr="00C635B8" w:rsidRDefault="00CB4A18" w:rsidP="00AD770B">
            <w:pPr>
              <w:jc w:val="center"/>
              <w:rPr>
                <w:b/>
                <w:color w:val="000000"/>
                <w:highlight w:val="yellow"/>
              </w:rPr>
            </w:pPr>
            <w:r w:rsidRPr="00C635B8">
              <w:rPr>
                <w:b/>
                <w:color w:val="000000"/>
                <w:highlight w:val="yellow"/>
              </w:rPr>
              <w:t>17,4</w:t>
            </w:r>
          </w:p>
        </w:tc>
        <w:tc>
          <w:tcPr>
            <w:tcW w:w="1134" w:type="dxa"/>
          </w:tcPr>
          <w:p w14:paraId="1AC1BEF0" w14:textId="77777777" w:rsidR="002B41DB" w:rsidRPr="00CB4A18" w:rsidRDefault="0065384A" w:rsidP="00AD770B">
            <w:pPr>
              <w:jc w:val="center"/>
              <w:rPr>
                <w:b/>
                <w:color w:val="000000"/>
              </w:rPr>
            </w:pPr>
            <w:r>
              <w:rPr>
                <w:b/>
                <w:color w:val="000000"/>
              </w:rPr>
              <w:t>18</w:t>
            </w:r>
            <w:r w:rsidR="002B41DB" w:rsidRPr="00CB4A18">
              <w:rPr>
                <w:b/>
                <w:color w:val="000000"/>
              </w:rPr>
              <w:t>,6</w:t>
            </w:r>
          </w:p>
        </w:tc>
      </w:tr>
      <w:tr w:rsidR="00C01961" w:rsidRPr="00EB572D" w14:paraId="3E29BD51" w14:textId="77777777" w:rsidTr="00306F66">
        <w:trPr>
          <w:trHeight w:val="227"/>
        </w:trPr>
        <w:tc>
          <w:tcPr>
            <w:tcW w:w="7088" w:type="dxa"/>
          </w:tcPr>
          <w:p w14:paraId="0593577B" w14:textId="77777777" w:rsidR="00C01961" w:rsidRPr="00EB572D" w:rsidRDefault="00C01961" w:rsidP="00C01961">
            <w:pPr>
              <w:rPr>
                <w:b/>
                <w:color w:val="000000"/>
                <w:sz w:val="20"/>
                <w:szCs w:val="20"/>
              </w:rPr>
            </w:pPr>
            <w:r w:rsidRPr="00EB572D">
              <w:rPr>
                <w:b/>
                <w:color w:val="000000"/>
                <w:sz w:val="20"/>
                <w:szCs w:val="20"/>
              </w:rPr>
              <w:t>Инфекционные и паразитарные болезни</w:t>
            </w:r>
          </w:p>
        </w:tc>
        <w:tc>
          <w:tcPr>
            <w:tcW w:w="1134" w:type="dxa"/>
          </w:tcPr>
          <w:p w14:paraId="008FC1F5" w14:textId="701E1E74" w:rsidR="00C01961" w:rsidRPr="0043736A" w:rsidRDefault="00C01961" w:rsidP="00C01961">
            <w:pPr>
              <w:jc w:val="center"/>
              <w:rPr>
                <w:color w:val="000000"/>
              </w:rPr>
            </w:pPr>
            <w:r w:rsidRPr="0043736A">
              <w:rPr>
                <w:color w:val="000000"/>
              </w:rPr>
              <w:t>17818,6</w:t>
            </w:r>
          </w:p>
        </w:tc>
        <w:tc>
          <w:tcPr>
            <w:tcW w:w="1275" w:type="dxa"/>
          </w:tcPr>
          <w:p w14:paraId="2610974B" w14:textId="78E1D1E3" w:rsidR="00C01961" w:rsidRPr="0043736A" w:rsidRDefault="00C01961" w:rsidP="00C01961">
            <w:pPr>
              <w:tabs>
                <w:tab w:val="left" w:pos="2392"/>
              </w:tabs>
              <w:jc w:val="center"/>
              <w:rPr>
                <w:color w:val="000000"/>
              </w:rPr>
            </w:pPr>
            <w:r w:rsidRPr="00CB4A18">
              <w:rPr>
                <w:color w:val="000000"/>
              </w:rPr>
              <w:t>16810,7</w:t>
            </w:r>
          </w:p>
        </w:tc>
        <w:tc>
          <w:tcPr>
            <w:tcW w:w="1134" w:type="dxa"/>
          </w:tcPr>
          <w:p w14:paraId="6588D011" w14:textId="0B43B6D2" w:rsidR="00C01961" w:rsidRPr="0043736A" w:rsidRDefault="00C01961" w:rsidP="00C01961">
            <w:pPr>
              <w:jc w:val="center"/>
              <w:rPr>
                <w:color w:val="000000"/>
              </w:rPr>
            </w:pPr>
          </w:p>
        </w:tc>
        <w:tc>
          <w:tcPr>
            <w:tcW w:w="1276" w:type="dxa"/>
          </w:tcPr>
          <w:p w14:paraId="4CA30DE1" w14:textId="67A7A44F" w:rsidR="00C01961" w:rsidRPr="00CB4A18" w:rsidRDefault="00F11BA0" w:rsidP="00C01961">
            <w:pPr>
              <w:jc w:val="center"/>
              <w:rPr>
                <w:color w:val="000000"/>
              </w:rPr>
            </w:pPr>
            <w:r w:rsidRPr="00F11BA0">
              <w:rPr>
                <w:color w:val="000000"/>
              </w:rPr>
              <w:t>8901,4</w:t>
            </w:r>
          </w:p>
        </w:tc>
        <w:tc>
          <w:tcPr>
            <w:tcW w:w="1134" w:type="dxa"/>
          </w:tcPr>
          <w:p w14:paraId="26584FE6" w14:textId="77777777" w:rsidR="00C01961" w:rsidRPr="00C635B8" w:rsidRDefault="00C01961" w:rsidP="00C01961">
            <w:pPr>
              <w:jc w:val="center"/>
              <w:rPr>
                <w:b/>
                <w:color w:val="000000"/>
                <w:highlight w:val="yellow"/>
              </w:rPr>
            </w:pPr>
            <w:r w:rsidRPr="00C635B8">
              <w:rPr>
                <w:b/>
                <w:color w:val="000000"/>
                <w:highlight w:val="yellow"/>
              </w:rPr>
              <w:t>22,6</w:t>
            </w:r>
          </w:p>
        </w:tc>
        <w:tc>
          <w:tcPr>
            <w:tcW w:w="1134" w:type="dxa"/>
          </w:tcPr>
          <w:p w14:paraId="24FDF842" w14:textId="77777777" w:rsidR="00C01961" w:rsidRPr="00CB4A18" w:rsidRDefault="00C01961" w:rsidP="00C01961">
            <w:pPr>
              <w:jc w:val="center"/>
              <w:rPr>
                <w:b/>
                <w:color w:val="000000"/>
              </w:rPr>
            </w:pPr>
            <w:r>
              <w:rPr>
                <w:b/>
                <w:color w:val="000000"/>
              </w:rPr>
              <w:t>21,5</w:t>
            </w:r>
          </w:p>
        </w:tc>
      </w:tr>
      <w:tr w:rsidR="00C01961" w:rsidRPr="00EB572D" w14:paraId="470876DE" w14:textId="77777777" w:rsidTr="00306F66">
        <w:trPr>
          <w:trHeight w:val="162"/>
        </w:trPr>
        <w:tc>
          <w:tcPr>
            <w:tcW w:w="7088" w:type="dxa"/>
          </w:tcPr>
          <w:p w14:paraId="62508EE3" w14:textId="77777777" w:rsidR="00C01961" w:rsidRPr="00EB572D" w:rsidRDefault="00C01961" w:rsidP="00C01961">
            <w:pPr>
              <w:rPr>
                <w:b/>
                <w:color w:val="000000"/>
                <w:sz w:val="20"/>
                <w:szCs w:val="20"/>
              </w:rPr>
            </w:pPr>
            <w:r w:rsidRPr="00EB572D">
              <w:rPr>
                <w:b/>
                <w:color w:val="000000"/>
                <w:sz w:val="20"/>
                <w:szCs w:val="20"/>
              </w:rPr>
              <w:t>Новообразования</w:t>
            </w:r>
          </w:p>
        </w:tc>
        <w:tc>
          <w:tcPr>
            <w:tcW w:w="1134" w:type="dxa"/>
          </w:tcPr>
          <w:p w14:paraId="478678B9" w14:textId="4E833011" w:rsidR="00C01961" w:rsidRPr="0043736A" w:rsidRDefault="00C01961" w:rsidP="00C01961">
            <w:pPr>
              <w:jc w:val="center"/>
              <w:rPr>
                <w:color w:val="000000"/>
              </w:rPr>
            </w:pPr>
            <w:r w:rsidRPr="0043736A">
              <w:rPr>
                <w:color w:val="000000"/>
              </w:rPr>
              <w:t>4792,1</w:t>
            </w:r>
          </w:p>
        </w:tc>
        <w:tc>
          <w:tcPr>
            <w:tcW w:w="1275" w:type="dxa"/>
          </w:tcPr>
          <w:p w14:paraId="0CD23E62" w14:textId="0A3DF8CA" w:rsidR="00C01961" w:rsidRPr="0043736A" w:rsidRDefault="00C01961" w:rsidP="00C01961">
            <w:pPr>
              <w:tabs>
                <w:tab w:val="left" w:pos="2392"/>
              </w:tabs>
              <w:jc w:val="center"/>
              <w:rPr>
                <w:color w:val="000000"/>
              </w:rPr>
            </w:pPr>
            <w:r w:rsidRPr="00CB4A18">
              <w:rPr>
                <w:color w:val="000000"/>
              </w:rPr>
              <w:t>692,9</w:t>
            </w:r>
          </w:p>
        </w:tc>
        <w:tc>
          <w:tcPr>
            <w:tcW w:w="1134" w:type="dxa"/>
          </w:tcPr>
          <w:p w14:paraId="78AFDBA9" w14:textId="3FC958AD" w:rsidR="00C01961" w:rsidRPr="0043736A" w:rsidRDefault="00C01961" w:rsidP="00C01961">
            <w:pPr>
              <w:jc w:val="center"/>
              <w:rPr>
                <w:color w:val="000000"/>
              </w:rPr>
            </w:pPr>
          </w:p>
        </w:tc>
        <w:tc>
          <w:tcPr>
            <w:tcW w:w="1276" w:type="dxa"/>
          </w:tcPr>
          <w:p w14:paraId="0D8AED17" w14:textId="0EA600E2" w:rsidR="00C01961" w:rsidRPr="008E78D6" w:rsidRDefault="00F11BA0" w:rsidP="00C01961">
            <w:pPr>
              <w:jc w:val="center"/>
              <w:rPr>
                <w:color w:val="000000"/>
              </w:rPr>
            </w:pPr>
            <w:r w:rsidRPr="008E78D6">
              <w:rPr>
                <w:color w:val="000000"/>
              </w:rPr>
              <w:t>901,1</w:t>
            </w:r>
          </w:p>
        </w:tc>
        <w:tc>
          <w:tcPr>
            <w:tcW w:w="1134" w:type="dxa"/>
          </w:tcPr>
          <w:p w14:paraId="25B6473A" w14:textId="77777777" w:rsidR="00C01961" w:rsidRPr="00C635B8" w:rsidRDefault="00C01961" w:rsidP="00C01961">
            <w:pPr>
              <w:jc w:val="center"/>
              <w:rPr>
                <w:b/>
                <w:color w:val="000000"/>
                <w:highlight w:val="yellow"/>
              </w:rPr>
            </w:pPr>
            <w:r w:rsidRPr="00C635B8">
              <w:rPr>
                <w:b/>
                <w:color w:val="000000"/>
                <w:highlight w:val="yellow"/>
              </w:rPr>
              <w:t>58,8</w:t>
            </w:r>
          </w:p>
        </w:tc>
        <w:tc>
          <w:tcPr>
            <w:tcW w:w="1134" w:type="dxa"/>
          </w:tcPr>
          <w:p w14:paraId="5CD73491" w14:textId="77777777" w:rsidR="00C01961" w:rsidRPr="00CB4A18" w:rsidRDefault="00C01961" w:rsidP="00C01961">
            <w:pPr>
              <w:jc w:val="center"/>
              <w:rPr>
                <w:b/>
                <w:color w:val="000000"/>
              </w:rPr>
            </w:pPr>
            <w:r w:rsidRPr="00CB4A18">
              <w:rPr>
                <w:b/>
                <w:color w:val="000000"/>
              </w:rPr>
              <w:t>22,4</w:t>
            </w:r>
          </w:p>
        </w:tc>
      </w:tr>
      <w:tr w:rsidR="00C01961" w:rsidRPr="00EB572D" w14:paraId="09F62FE4" w14:textId="77777777" w:rsidTr="00306F66">
        <w:trPr>
          <w:trHeight w:val="162"/>
        </w:trPr>
        <w:tc>
          <w:tcPr>
            <w:tcW w:w="7088" w:type="dxa"/>
          </w:tcPr>
          <w:p w14:paraId="2AC4F479" w14:textId="77777777" w:rsidR="00C01961" w:rsidRPr="00EB572D" w:rsidRDefault="00C01961" w:rsidP="00C01961">
            <w:pPr>
              <w:tabs>
                <w:tab w:val="left" w:pos="2392"/>
              </w:tabs>
              <w:rPr>
                <w:i/>
                <w:sz w:val="20"/>
                <w:szCs w:val="20"/>
              </w:rPr>
            </w:pPr>
            <w:r w:rsidRPr="00EB572D">
              <w:rPr>
                <w:i/>
                <w:sz w:val="20"/>
                <w:szCs w:val="20"/>
              </w:rPr>
              <w:t xml:space="preserve">из них: злокачественные новообразования </w:t>
            </w:r>
          </w:p>
        </w:tc>
        <w:tc>
          <w:tcPr>
            <w:tcW w:w="1134" w:type="dxa"/>
          </w:tcPr>
          <w:p w14:paraId="60E386EB" w14:textId="19D7D39F" w:rsidR="00C01961" w:rsidRPr="0043736A" w:rsidRDefault="00C01961" w:rsidP="00C01961">
            <w:pPr>
              <w:jc w:val="center"/>
              <w:rPr>
                <w:i/>
                <w:color w:val="000000"/>
              </w:rPr>
            </w:pPr>
            <w:r w:rsidRPr="0043736A">
              <w:rPr>
                <w:i/>
                <w:color w:val="000000"/>
              </w:rPr>
              <w:t>3500,7</w:t>
            </w:r>
          </w:p>
        </w:tc>
        <w:tc>
          <w:tcPr>
            <w:tcW w:w="1275" w:type="dxa"/>
          </w:tcPr>
          <w:p w14:paraId="13BBD1B8" w14:textId="067E12A9" w:rsidR="00C01961" w:rsidRPr="0043736A" w:rsidRDefault="00C01961" w:rsidP="00C01961">
            <w:pPr>
              <w:tabs>
                <w:tab w:val="left" w:pos="2392"/>
              </w:tabs>
              <w:jc w:val="center"/>
              <w:rPr>
                <w:i/>
                <w:color w:val="000000"/>
              </w:rPr>
            </w:pPr>
            <w:r w:rsidRPr="00CB4A18">
              <w:rPr>
                <w:i/>
                <w:color w:val="000000"/>
              </w:rPr>
              <w:t>319,5</w:t>
            </w:r>
          </w:p>
        </w:tc>
        <w:tc>
          <w:tcPr>
            <w:tcW w:w="1134" w:type="dxa"/>
          </w:tcPr>
          <w:p w14:paraId="27694C59" w14:textId="2A5BBC24" w:rsidR="00C01961" w:rsidRPr="0043736A" w:rsidRDefault="00C01961" w:rsidP="00C01961">
            <w:pPr>
              <w:jc w:val="center"/>
              <w:rPr>
                <w:i/>
                <w:color w:val="000000"/>
              </w:rPr>
            </w:pPr>
          </w:p>
        </w:tc>
        <w:tc>
          <w:tcPr>
            <w:tcW w:w="1276" w:type="dxa"/>
          </w:tcPr>
          <w:p w14:paraId="0DA2B745" w14:textId="63BD0335" w:rsidR="00C01961" w:rsidRPr="008E78D6" w:rsidRDefault="00F11BA0" w:rsidP="00C01961">
            <w:pPr>
              <w:jc w:val="center"/>
              <w:rPr>
                <w:i/>
                <w:color w:val="000000"/>
              </w:rPr>
            </w:pPr>
            <w:r w:rsidRPr="008E78D6">
              <w:rPr>
                <w:i/>
                <w:color w:val="000000"/>
              </w:rPr>
              <w:t>395,9</w:t>
            </w:r>
          </w:p>
        </w:tc>
        <w:tc>
          <w:tcPr>
            <w:tcW w:w="1134" w:type="dxa"/>
          </w:tcPr>
          <w:p w14:paraId="365D89BD" w14:textId="77777777" w:rsidR="00C01961" w:rsidRPr="00C635B8" w:rsidRDefault="00C01961" w:rsidP="00C01961">
            <w:pPr>
              <w:jc w:val="center"/>
              <w:rPr>
                <w:b/>
                <w:i/>
                <w:color w:val="000000"/>
                <w:highlight w:val="yellow"/>
              </w:rPr>
            </w:pPr>
            <w:r w:rsidRPr="00C635B8">
              <w:rPr>
                <w:b/>
                <w:i/>
                <w:color w:val="000000"/>
                <w:highlight w:val="yellow"/>
              </w:rPr>
              <w:t>102,4</w:t>
            </w:r>
          </w:p>
        </w:tc>
        <w:tc>
          <w:tcPr>
            <w:tcW w:w="1134" w:type="dxa"/>
          </w:tcPr>
          <w:p w14:paraId="3D79EFED" w14:textId="77777777" w:rsidR="00C01961" w:rsidRPr="00CB4A18" w:rsidRDefault="00C01961" w:rsidP="00C01961">
            <w:pPr>
              <w:jc w:val="center"/>
              <w:rPr>
                <w:b/>
                <w:i/>
                <w:color w:val="000000"/>
              </w:rPr>
            </w:pPr>
            <w:r>
              <w:rPr>
                <w:b/>
                <w:i/>
                <w:color w:val="000000"/>
              </w:rPr>
              <w:t>19,6</w:t>
            </w:r>
          </w:p>
        </w:tc>
      </w:tr>
      <w:tr w:rsidR="00C01961" w:rsidRPr="00EB572D" w14:paraId="29857A32" w14:textId="77777777" w:rsidTr="00306F66">
        <w:trPr>
          <w:trHeight w:val="218"/>
        </w:trPr>
        <w:tc>
          <w:tcPr>
            <w:tcW w:w="7088" w:type="dxa"/>
          </w:tcPr>
          <w:p w14:paraId="4497FAAC" w14:textId="77777777" w:rsidR="00C01961" w:rsidRPr="00EB572D" w:rsidRDefault="00C01961" w:rsidP="00C01961">
            <w:pPr>
              <w:rPr>
                <w:b/>
                <w:color w:val="000000"/>
                <w:sz w:val="20"/>
                <w:szCs w:val="20"/>
              </w:rPr>
            </w:pPr>
            <w:r w:rsidRPr="00EB572D">
              <w:rPr>
                <w:b/>
                <w:color w:val="000000"/>
                <w:sz w:val="20"/>
                <w:szCs w:val="20"/>
              </w:rPr>
              <w:t xml:space="preserve">Б-ни крови, кроветворных органов, отд. </w:t>
            </w:r>
            <w:proofErr w:type="spellStart"/>
            <w:r w:rsidRPr="00EB572D">
              <w:rPr>
                <w:b/>
                <w:color w:val="000000"/>
                <w:sz w:val="20"/>
                <w:szCs w:val="20"/>
              </w:rPr>
              <w:t>наруш</w:t>
            </w:r>
            <w:proofErr w:type="spellEnd"/>
            <w:r w:rsidRPr="00EB572D">
              <w:rPr>
                <w:b/>
                <w:color w:val="000000"/>
                <w:sz w:val="20"/>
                <w:szCs w:val="20"/>
              </w:rPr>
              <w:t>. вовлек. иммунный механизм</w:t>
            </w:r>
          </w:p>
        </w:tc>
        <w:tc>
          <w:tcPr>
            <w:tcW w:w="1134" w:type="dxa"/>
          </w:tcPr>
          <w:p w14:paraId="15785ED8" w14:textId="07DE2D44" w:rsidR="00C01961" w:rsidRPr="0043736A" w:rsidRDefault="00C01961" w:rsidP="00C01961">
            <w:pPr>
              <w:jc w:val="center"/>
              <w:rPr>
                <w:color w:val="000000"/>
              </w:rPr>
            </w:pPr>
            <w:r w:rsidRPr="0043736A">
              <w:rPr>
                <w:color w:val="000000"/>
              </w:rPr>
              <w:t>1367,9</w:t>
            </w:r>
          </w:p>
        </w:tc>
        <w:tc>
          <w:tcPr>
            <w:tcW w:w="1275" w:type="dxa"/>
          </w:tcPr>
          <w:p w14:paraId="45DB4D73" w14:textId="2D9E967E" w:rsidR="00C01961" w:rsidRPr="0043736A" w:rsidRDefault="00C01961" w:rsidP="00C01961">
            <w:pPr>
              <w:tabs>
                <w:tab w:val="left" w:pos="2392"/>
              </w:tabs>
              <w:jc w:val="center"/>
              <w:rPr>
                <w:color w:val="000000"/>
              </w:rPr>
            </w:pPr>
            <w:r w:rsidRPr="00CB4A18">
              <w:rPr>
                <w:color w:val="000000"/>
              </w:rPr>
              <w:t>135,0</w:t>
            </w:r>
          </w:p>
        </w:tc>
        <w:tc>
          <w:tcPr>
            <w:tcW w:w="1134" w:type="dxa"/>
          </w:tcPr>
          <w:p w14:paraId="09370B79" w14:textId="1C4D7C02" w:rsidR="00C01961" w:rsidRPr="0043736A" w:rsidRDefault="00C01961" w:rsidP="00C01961">
            <w:pPr>
              <w:jc w:val="center"/>
              <w:rPr>
                <w:color w:val="000000"/>
              </w:rPr>
            </w:pPr>
          </w:p>
        </w:tc>
        <w:tc>
          <w:tcPr>
            <w:tcW w:w="1276" w:type="dxa"/>
          </w:tcPr>
          <w:p w14:paraId="1FBFDA81" w14:textId="1ED1317E" w:rsidR="00C01961" w:rsidRPr="00CB4A18" w:rsidRDefault="00F11BA0" w:rsidP="00C01961">
            <w:pPr>
              <w:jc w:val="center"/>
              <w:rPr>
                <w:color w:val="000000"/>
              </w:rPr>
            </w:pPr>
            <w:r w:rsidRPr="00F11BA0">
              <w:rPr>
                <w:color w:val="000000"/>
              </w:rPr>
              <w:t>136,5</w:t>
            </w:r>
          </w:p>
        </w:tc>
        <w:tc>
          <w:tcPr>
            <w:tcW w:w="1134" w:type="dxa"/>
          </w:tcPr>
          <w:p w14:paraId="1E2E4D86" w14:textId="77777777" w:rsidR="00C01961" w:rsidRPr="00C635B8" w:rsidRDefault="00C01961" w:rsidP="00C01961">
            <w:pPr>
              <w:jc w:val="center"/>
              <w:rPr>
                <w:b/>
                <w:color w:val="000000"/>
                <w:highlight w:val="yellow"/>
              </w:rPr>
            </w:pPr>
            <w:r w:rsidRPr="00C635B8">
              <w:rPr>
                <w:b/>
                <w:color w:val="000000"/>
                <w:highlight w:val="yellow"/>
              </w:rPr>
              <w:t>5,4</w:t>
            </w:r>
          </w:p>
        </w:tc>
        <w:tc>
          <w:tcPr>
            <w:tcW w:w="1134" w:type="dxa"/>
          </w:tcPr>
          <w:p w14:paraId="7160CC2B" w14:textId="77777777" w:rsidR="00C01961" w:rsidRPr="00CB4A18" w:rsidRDefault="00C01961" w:rsidP="00C01961">
            <w:pPr>
              <w:jc w:val="center"/>
              <w:rPr>
                <w:b/>
                <w:color w:val="000000"/>
              </w:rPr>
            </w:pPr>
            <w:r>
              <w:rPr>
                <w:b/>
                <w:color w:val="000000"/>
              </w:rPr>
              <w:t>16,4</w:t>
            </w:r>
          </w:p>
        </w:tc>
      </w:tr>
      <w:tr w:rsidR="00C01961" w:rsidRPr="00EB572D" w14:paraId="29D5770F" w14:textId="77777777" w:rsidTr="00306F66">
        <w:trPr>
          <w:trHeight w:val="364"/>
        </w:trPr>
        <w:tc>
          <w:tcPr>
            <w:tcW w:w="7088" w:type="dxa"/>
          </w:tcPr>
          <w:p w14:paraId="00AD8B49" w14:textId="77777777" w:rsidR="00C01961" w:rsidRPr="00EB572D" w:rsidRDefault="00C01961" w:rsidP="00C01961">
            <w:pPr>
              <w:rPr>
                <w:b/>
                <w:color w:val="000000"/>
                <w:sz w:val="20"/>
                <w:szCs w:val="20"/>
              </w:rPr>
            </w:pPr>
            <w:r w:rsidRPr="00EB572D">
              <w:rPr>
                <w:b/>
                <w:color w:val="000000"/>
                <w:sz w:val="20"/>
                <w:szCs w:val="20"/>
              </w:rPr>
              <w:t>Б-ни эндокринной с-мы, расстройства питания нарушения обмена в-в</w:t>
            </w:r>
          </w:p>
        </w:tc>
        <w:tc>
          <w:tcPr>
            <w:tcW w:w="1134" w:type="dxa"/>
          </w:tcPr>
          <w:p w14:paraId="1CC52F10" w14:textId="717B4D83" w:rsidR="00C01961" w:rsidRPr="0043736A" w:rsidRDefault="00C01961" w:rsidP="00C01961">
            <w:pPr>
              <w:jc w:val="center"/>
              <w:rPr>
                <w:color w:val="000000"/>
              </w:rPr>
            </w:pPr>
            <w:r w:rsidRPr="0043736A">
              <w:rPr>
                <w:color w:val="000000"/>
              </w:rPr>
              <w:t>7991,4</w:t>
            </w:r>
          </w:p>
        </w:tc>
        <w:tc>
          <w:tcPr>
            <w:tcW w:w="1275" w:type="dxa"/>
          </w:tcPr>
          <w:p w14:paraId="53AB2D7D" w14:textId="380022FC" w:rsidR="00C01961" w:rsidRPr="0043736A" w:rsidRDefault="00C01961" w:rsidP="00C01961">
            <w:pPr>
              <w:tabs>
                <w:tab w:val="left" w:pos="2392"/>
              </w:tabs>
              <w:jc w:val="center"/>
              <w:rPr>
                <w:color w:val="000000"/>
              </w:rPr>
            </w:pPr>
            <w:r w:rsidRPr="00CB4A18">
              <w:rPr>
                <w:color w:val="000000"/>
              </w:rPr>
              <w:t>809,9</w:t>
            </w:r>
          </w:p>
        </w:tc>
        <w:tc>
          <w:tcPr>
            <w:tcW w:w="1134" w:type="dxa"/>
          </w:tcPr>
          <w:p w14:paraId="68FCEDFC" w14:textId="639B24C7" w:rsidR="00C01961" w:rsidRPr="0043736A" w:rsidRDefault="00C01961" w:rsidP="00C01961">
            <w:pPr>
              <w:jc w:val="center"/>
              <w:rPr>
                <w:color w:val="000000"/>
              </w:rPr>
            </w:pPr>
          </w:p>
        </w:tc>
        <w:tc>
          <w:tcPr>
            <w:tcW w:w="1276" w:type="dxa"/>
          </w:tcPr>
          <w:p w14:paraId="4A42CF56" w14:textId="00199814" w:rsidR="00C01961" w:rsidRPr="00CB4A18" w:rsidRDefault="00F11BA0" w:rsidP="00C01961">
            <w:pPr>
              <w:jc w:val="center"/>
              <w:rPr>
                <w:color w:val="000000"/>
              </w:rPr>
            </w:pPr>
            <w:r w:rsidRPr="00F11BA0">
              <w:rPr>
                <w:color w:val="000000"/>
              </w:rPr>
              <w:t>650,8</w:t>
            </w:r>
          </w:p>
        </w:tc>
        <w:tc>
          <w:tcPr>
            <w:tcW w:w="1134" w:type="dxa"/>
          </w:tcPr>
          <w:p w14:paraId="0018FA93" w14:textId="77777777" w:rsidR="00C01961" w:rsidRPr="00C635B8" w:rsidRDefault="00C01961" w:rsidP="00C01961">
            <w:pPr>
              <w:jc w:val="center"/>
              <w:rPr>
                <w:b/>
                <w:color w:val="000000"/>
                <w:highlight w:val="yellow"/>
              </w:rPr>
            </w:pPr>
            <w:r w:rsidRPr="00C635B8">
              <w:rPr>
                <w:b/>
                <w:color w:val="000000"/>
                <w:highlight w:val="yellow"/>
              </w:rPr>
              <w:t>18,2</w:t>
            </w:r>
          </w:p>
        </w:tc>
        <w:tc>
          <w:tcPr>
            <w:tcW w:w="1134" w:type="dxa"/>
          </w:tcPr>
          <w:p w14:paraId="59519532" w14:textId="77777777" w:rsidR="00C01961" w:rsidRPr="00CB4A18" w:rsidRDefault="00C01961" w:rsidP="00C01961">
            <w:pPr>
              <w:jc w:val="center"/>
              <w:rPr>
                <w:b/>
                <w:color w:val="000000"/>
              </w:rPr>
            </w:pPr>
            <w:r>
              <w:rPr>
                <w:b/>
                <w:color w:val="000000"/>
              </w:rPr>
              <w:t>-46,2</w:t>
            </w:r>
          </w:p>
        </w:tc>
      </w:tr>
      <w:tr w:rsidR="00C01961" w:rsidRPr="00EB572D" w14:paraId="4D88BCBB" w14:textId="77777777" w:rsidTr="00306F66">
        <w:trPr>
          <w:trHeight w:val="269"/>
        </w:trPr>
        <w:tc>
          <w:tcPr>
            <w:tcW w:w="7088" w:type="dxa"/>
          </w:tcPr>
          <w:p w14:paraId="30CB5D2A" w14:textId="77777777" w:rsidR="00C01961" w:rsidRPr="00EB572D" w:rsidRDefault="00C01961" w:rsidP="00C01961">
            <w:pPr>
              <w:rPr>
                <w:b/>
                <w:color w:val="000000"/>
                <w:sz w:val="20"/>
                <w:szCs w:val="20"/>
              </w:rPr>
            </w:pPr>
            <w:r w:rsidRPr="00EB572D">
              <w:rPr>
                <w:b/>
                <w:color w:val="000000"/>
                <w:sz w:val="20"/>
                <w:szCs w:val="20"/>
              </w:rPr>
              <w:t>Психические расстройства и расстройства поведения</w:t>
            </w:r>
          </w:p>
        </w:tc>
        <w:tc>
          <w:tcPr>
            <w:tcW w:w="1134" w:type="dxa"/>
          </w:tcPr>
          <w:p w14:paraId="04C1E08A" w14:textId="5F0AB827" w:rsidR="00C01961" w:rsidRPr="0043736A" w:rsidRDefault="00C01961" w:rsidP="00C01961">
            <w:pPr>
              <w:jc w:val="center"/>
              <w:rPr>
                <w:color w:val="000000"/>
              </w:rPr>
            </w:pPr>
            <w:r w:rsidRPr="0043736A">
              <w:rPr>
                <w:color w:val="000000"/>
              </w:rPr>
              <w:t>6353,5</w:t>
            </w:r>
          </w:p>
        </w:tc>
        <w:tc>
          <w:tcPr>
            <w:tcW w:w="1275" w:type="dxa"/>
          </w:tcPr>
          <w:p w14:paraId="1CCFBE2A" w14:textId="6E9CC729" w:rsidR="00C01961" w:rsidRPr="0043736A" w:rsidRDefault="00C01961" w:rsidP="00C01961">
            <w:pPr>
              <w:tabs>
                <w:tab w:val="left" w:pos="2392"/>
              </w:tabs>
              <w:jc w:val="center"/>
              <w:rPr>
                <w:color w:val="000000"/>
              </w:rPr>
            </w:pPr>
            <w:r w:rsidRPr="00CB4A18">
              <w:rPr>
                <w:color w:val="000000"/>
              </w:rPr>
              <w:t>562,5</w:t>
            </w:r>
          </w:p>
        </w:tc>
        <w:tc>
          <w:tcPr>
            <w:tcW w:w="1134" w:type="dxa"/>
          </w:tcPr>
          <w:p w14:paraId="68BF154A" w14:textId="57866BCA" w:rsidR="00C01961" w:rsidRPr="0043736A" w:rsidRDefault="00C01961" w:rsidP="00C01961">
            <w:pPr>
              <w:jc w:val="center"/>
              <w:rPr>
                <w:color w:val="000000"/>
              </w:rPr>
            </w:pPr>
          </w:p>
        </w:tc>
        <w:tc>
          <w:tcPr>
            <w:tcW w:w="1276" w:type="dxa"/>
          </w:tcPr>
          <w:p w14:paraId="05A0B564" w14:textId="6B07288E" w:rsidR="00C01961" w:rsidRPr="00CB4A18" w:rsidRDefault="00F11BA0" w:rsidP="00C01961">
            <w:pPr>
              <w:jc w:val="center"/>
              <w:rPr>
                <w:color w:val="000000"/>
              </w:rPr>
            </w:pPr>
            <w:r w:rsidRPr="00A3559C">
              <w:rPr>
                <w:color w:val="000000"/>
              </w:rPr>
              <w:t>714,5</w:t>
            </w:r>
          </w:p>
        </w:tc>
        <w:tc>
          <w:tcPr>
            <w:tcW w:w="1134" w:type="dxa"/>
          </w:tcPr>
          <w:p w14:paraId="015B7A53" w14:textId="77777777" w:rsidR="00C01961" w:rsidRPr="00C635B8" w:rsidRDefault="00C01961" w:rsidP="00C01961">
            <w:pPr>
              <w:jc w:val="center"/>
              <w:rPr>
                <w:b/>
                <w:color w:val="000000"/>
                <w:highlight w:val="yellow"/>
              </w:rPr>
            </w:pPr>
            <w:r w:rsidRPr="00C635B8">
              <w:rPr>
                <w:b/>
                <w:color w:val="000000"/>
                <w:highlight w:val="yellow"/>
              </w:rPr>
              <w:t>-1,1</w:t>
            </w:r>
          </w:p>
        </w:tc>
        <w:tc>
          <w:tcPr>
            <w:tcW w:w="1134" w:type="dxa"/>
          </w:tcPr>
          <w:p w14:paraId="2D707016" w14:textId="77777777" w:rsidR="00C01961" w:rsidRPr="00CB4A18" w:rsidRDefault="00C01961" w:rsidP="00C01961">
            <w:pPr>
              <w:jc w:val="center"/>
              <w:rPr>
                <w:b/>
                <w:color w:val="000000"/>
              </w:rPr>
            </w:pPr>
            <w:r>
              <w:rPr>
                <w:b/>
                <w:color w:val="000000"/>
              </w:rPr>
              <w:t>-18,5</w:t>
            </w:r>
          </w:p>
        </w:tc>
      </w:tr>
      <w:tr w:rsidR="00C01961" w:rsidRPr="00EB572D" w14:paraId="6571D0E1" w14:textId="77777777" w:rsidTr="00306F66">
        <w:trPr>
          <w:trHeight w:val="168"/>
        </w:trPr>
        <w:tc>
          <w:tcPr>
            <w:tcW w:w="7088" w:type="dxa"/>
          </w:tcPr>
          <w:p w14:paraId="11BD34E1" w14:textId="77777777" w:rsidR="00C01961" w:rsidRPr="00EB572D" w:rsidRDefault="00C01961" w:rsidP="00C01961">
            <w:pPr>
              <w:rPr>
                <w:b/>
                <w:color w:val="000000"/>
                <w:sz w:val="20"/>
                <w:szCs w:val="20"/>
              </w:rPr>
            </w:pPr>
            <w:r w:rsidRPr="00EB572D">
              <w:rPr>
                <w:b/>
                <w:color w:val="000000"/>
                <w:sz w:val="20"/>
                <w:szCs w:val="20"/>
              </w:rPr>
              <w:t>Б-ни нервной системы</w:t>
            </w:r>
          </w:p>
        </w:tc>
        <w:tc>
          <w:tcPr>
            <w:tcW w:w="1134" w:type="dxa"/>
          </w:tcPr>
          <w:p w14:paraId="22A25CEE" w14:textId="3947A9B4" w:rsidR="00C01961" w:rsidRPr="0043736A" w:rsidRDefault="00C01961" w:rsidP="00C01961">
            <w:pPr>
              <w:jc w:val="center"/>
              <w:rPr>
                <w:color w:val="000000"/>
              </w:rPr>
            </w:pPr>
            <w:r w:rsidRPr="0043736A">
              <w:rPr>
                <w:color w:val="000000"/>
              </w:rPr>
              <w:t>1660,4</w:t>
            </w:r>
          </w:p>
        </w:tc>
        <w:tc>
          <w:tcPr>
            <w:tcW w:w="1275" w:type="dxa"/>
          </w:tcPr>
          <w:p w14:paraId="49D3CAFC" w14:textId="0F916682" w:rsidR="00C01961" w:rsidRPr="0043736A" w:rsidRDefault="00C01961" w:rsidP="00C01961">
            <w:pPr>
              <w:tabs>
                <w:tab w:val="left" w:pos="2392"/>
              </w:tabs>
              <w:jc w:val="center"/>
              <w:rPr>
                <w:color w:val="000000"/>
              </w:rPr>
            </w:pPr>
            <w:r w:rsidRPr="00CB4A18">
              <w:rPr>
                <w:color w:val="000000"/>
              </w:rPr>
              <w:t>629,9</w:t>
            </w:r>
          </w:p>
        </w:tc>
        <w:tc>
          <w:tcPr>
            <w:tcW w:w="1134" w:type="dxa"/>
          </w:tcPr>
          <w:p w14:paraId="5D1F0C0C" w14:textId="225FDB20" w:rsidR="00C01961" w:rsidRPr="0043736A" w:rsidRDefault="00C01961" w:rsidP="00C01961">
            <w:pPr>
              <w:jc w:val="center"/>
              <w:rPr>
                <w:color w:val="000000"/>
              </w:rPr>
            </w:pPr>
          </w:p>
        </w:tc>
        <w:tc>
          <w:tcPr>
            <w:tcW w:w="1276" w:type="dxa"/>
          </w:tcPr>
          <w:p w14:paraId="0B1E14C9" w14:textId="0BC36DEB" w:rsidR="00C01961" w:rsidRPr="00CB4A18" w:rsidRDefault="00F11BA0" w:rsidP="00C01961">
            <w:pPr>
              <w:jc w:val="center"/>
              <w:rPr>
                <w:color w:val="000000"/>
              </w:rPr>
            </w:pPr>
            <w:r w:rsidRPr="00F11BA0">
              <w:rPr>
                <w:color w:val="000000"/>
              </w:rPr>
              <w:t>473,3</w:t>
            </w:r>
          </w:p>
        </w:tc>
        <w:tc>
          <w:tcPr>
            <w:tcW w:w="1134" w:type="dxa"/>
          </w:tcPr>
          <w:p w14:paraId="1C101021" w14:textId="77777777" w:rsidR="00C01961" w:rsidRPr="00C635B8" w:rsidRDefault="00C01961" w:rsidP="00C01961">
            <w:pPr>
              <w:jc w:val="center"/>
              <w:rPr>
                <w:b/>
                <w:color w:val="000000"/>
                <w:highlight w:val="yellow"/>
              </w:rPr>
            </w:pPr>
            <w:r w:rsidRPr="00C635B8">
              <w:rPr>
                <w:b/>
                <w:color w:val="000000"/>
                <w:highlight w:val="yellow"/>
              </w:rPr>
              <w:t>45,5</w:t>
            </w:r>
          </w:p>
        </w:tc>
        <w:tc>
          <w:tcPr>
            <w:tcW w:w="1134" w:type="dxa"/>
          </w:tcPr>
          <w:p w14:paraId="2F4782CD" w14:textId="77777777" w:rsidR="00C01961" w:rsidRPr="00CB4A18" w:rsidRDefault="00C01961" w:rsidP="00C01961">
            <w:pPr>
              <w:jc w:val="center"/>
              <w:rPr>
                <w:b/>
                <w:color w:val="000000"/>
              </w:rPr>
            </w:pPr>
            <w:r>
              <w:rPr>
                <w:b/>
                <w:color w:val="000000"/>
              </w:rPr>
              <w:t>272,0</w:t>
            </w:r>
          </w:p>
        </w:tc>
      </w:tr>
      <w:tr w:rsidR="00C01961" w:rsidRPr="00EB572D" w14:paraId="4864FCB3" w14:textId="77777777" w:rsidTr="00306F66">
        <w:trPr>
          <w:trHeight w:val="55"/>
        </w:trPr>
        <w:tc>
          <w:tcPr>
            <w:tcW w:w="7088" w:type="dxa"/>
          </w:tcPr>
          <w:p w14:paraId="5A6742D8" w14:textId="77777777" w:rsidR="00C01961" w:rsidRPr="00EB572D" w:rsidRDefault="00C01961" w:rsidP="00C01961">
            <w:pPr>
              <w:rPr>
                <w:b/>
                <w:color w:val="000000"/>
                <w:sz w:val="20"/>
                <w:szCs w:val="20"/>
              </w:rPr>
            </w:pPr>
            <w:r w:rsidRPr="00EB572D">
              <w:rPr>
                <w:b/>
                <w:color w:val="000000"/>
                <w:sz w:val="20"/>
                <w:szCs w:val="20"/>
              </w:rPr>
              <w:t>Б-ни глаза и его придаточного аппарата</w:t>
            </w:r>
          </w:p>
        </w:tc>
        <w:tc>
          <w:tcPr>
            <w:tcW w:w="1134" w:type="dxa"/>
          </w:tcPr>
          <w:p w14:paraId="467C4304" w14:textId="0D4629B2" w:rsidR="00C01961" w:rsidRPr="0043736A" w:rsidRDefault="00C01961" w:rsidP="00C01961">
            <w:pPr>
              <w:jc w:val="center"/>
              <w:rPr>
                <w:color w:val="000000"/>
              </w:rPr>
            </w:pPr>
            <w:r w:rsidRPr="0043736A">
              <w:rPr>
                <w:color w:val="000000"/>
              </w:rPr>
              <w:t>10569,7</w:t>
            </w:r>
          </w:p>
        </w:tc>
        <w:tc>
          <w:tcPr>
            <w:tcW w:w="1275" w:type="dxa"/>
          </w:tcPr>
          <w:p w14:paraId="2823D588" w14:textId="58165162" w:rsidR="00C01961" w:rsidRPr="0043736A" w:rsidRDefault="00C01961" w:rsidP="00C01961">
            <w:pPr>
              <w:tabs>
                <w:tab w:val="left" w:pos="2392"/>
              </w:tabs>
              <w:jc w:val="center"/>
              <w:rPr>
                <w:color w:val="000000"/>
              </w:rPr>
            </w:pPr>
            <w:r w:rsidRPr="00CB4A18">
              <w:rPr>
                <w:color w:val="000000"/>
              </w:rPr>
              <w:t>1273,4</w:t>
            </w:r>
          </w:p>
        </w:tc>
        <w:tc>
          <w:tcPr>
            <w:tcW w:w="1134" w:type="dxa"/>
          </w:tcPr>
          <w:p w14:paraId="01C39D86" w14:textId="786862FA" w:rsidR="00C01961" w:rsidRPr="0043736A" w:rsidRDefault="00A3559C" w:rsidP="00C01961">
            <w:pPr>
              <w:jc w:val="center"/>
              <w:rPr>
                <w:color w:val="000000"/>
              </w:rPr>
            </w:pPr>
            <w:r>
              <w:rPr>
                <w:color w:val="000000"/>
              </w:rPr>
              <w:t>478,7</w:t>
            </w:r>
          </w:p>
        </w:tc>
        <w:tc>
          <w:tcPr>
            <w:tcW w:w="1276" w:type="dxa"/>
          </w:tcPr>
          <w:p w14:paraId="487ECC5C" w14:textId="47B8D2AC" w:rsidR="00C01961" w:rsidRPr="00C635B8" w:rsidRDefault="00F11BA0" w:rsidP="00C01961">
            <w:pPr>
              <w:jc w:val="center"/>
              <w:rPr>
                <w:color w:val="000000"/>
              </w:rPr>
            </w:pPr>
            <w:r w:rsidRPr="00C635B8">
              <w:rPr>
                <w:color w:val="000000"/>
              </w:rPr>
              <w:t>1752,1</w:t>
            </w:r>
          </w:p>
        </w:tc>
        <w:tc>
          <w:tcPr>
            <w:tcW w:w="1134" w:type="dxa"/>
          </w:tcPr>
          <w:p w14:paraId="4372C57B" w14:textId="77777777" w:rsidR="00C01961" w:rsidRPr="00C635B8" w:rsidRDefault="00C01961" w:rsidP="00C01961">
            <w:pPr>
              <w:jc w:val="center"/>
              <w:rPr>
                <w:b/>
                <w:color w:val="000000"/>
                <w:highlight w:val="yellow"/>
              </w:rPr>
            </w:pPr>
            <w:r w:rsidRPr="00C635B8">
              <w:rPr>
                <w:b/>
                <w:color w:val="000000"/>
                <w:highlight w:val="yellow"/>
              </w:rPr>
              <w:t>53,0</w:t>
            </w:r>
          </w:p>
        </w:tc>
        <w:tc>
          <w:tcPr>
            <w:tcW w:w="1134" w:type="dxa"/>
          </w:tcPr>
          <w:p w14:paraId="250EEB48" w14:textId="77777777" w:rsidR="00C01961" w:rsidRPr="00CB4A18" w:rsidRDefault="00C01961" w:rsidP="00C01961">
            <w:pPr>
              <w:jc w:val="center"/>
              <w:rPr>
                <w:b/>
                <w:color w:val="000000"/>
              </w:rPr>
            </w:pPr>
            <w:r>
              <w:rPr>
                <w:b/>
                <w:color w:val="000000"/>
              </w:rPr>
              <w:t>68,1</w:t>
            </w:r>
          </w:p>
        </w:tc>
      </w:tr>
      <w:tr w:rsidR="00C01961" w:rsidRPr="00EB572D" w14:paraId="73A01AF0" w14:textId="77777777" w:rsidTr="00306F66">
        <w:trPr>
          <w:trHeight w:val="148"/>
        </w:trPr>
        <w:tc>
          <w:tcPr>
            <w:tcW w:w="7088" w:type="dxa"/>
          </w:tcPr>
          <w:p w14:paraId="653F4D2C" w14:textId="77777777" w:rsidR="00C01961" w:rsidRPr="00EB572D" w:rsidRDefault="00C01961" w:rsidP="00C01961">
            <w:pPr>
              <w:rPr>
                <w:b/>
                <w:color w:val="000000"/>
                <w:sz w:val="20"/>
                <w:szCs w:val="20"/>
              </w:rPr>
            </w:pPr>
            <w:r w:rsidRPr="00EB572D">
              <w:rPr>
                <w:b/>
                <w:color w:val="000000"/>
                <w:sz w:val="20"/>
                <w:szCs w:val="20"/>
              </w:rPr>
              <w:t>Б-ни уха и сосцевидного отростка</w:t>
            </w:r>
          </w:p>
        </w:tc>
        <w:tc>
          <w:tcPr>
            <w:tcW w:w="1134" w:type="dxa"/>
          </w:tcPr>
          <w:p w14:paraId="48806B46" w14:textId="57BA5A32" w:rsidR="00C01961" w:rsidRPr="0043736A" w:rsidRDefault="00C01961" w:rsidP="00C01961">
            <w:pPr>
              <w:jc w:val="center"/>
              <w:rPr>
                <w:color w:val="000000"/>
              </w:rPr>
            </w:pPr>
            <w:r w:rsidRPr="0043736A">
              <w:rPr>
                <w:color w:val="000000"/>
              </w:rPr>
              <w:t>2398,3</w:t>
            </w:r>
          </w:p>
        </w:tc>
        <w:tc>
          <w:tcPr>
            <w:tcW w:w="1275" w:type="dxa"/>
          </w:tcPr>
          <w:p w14:paraId="01A0318D" w14:textId="6B3CF35E" w:rsidR="00C01961" w:rsidRPr="0043736A" w:rsidRDefault="00C01961" w:rsidP="00C01961">
            <w:pPr>
              <w:tabs>
                <w:tab w:val="left" w:pos="2392"/>
              </w:tabs>
              <w:jc w:val="center"/>
              <w:rPr>
                <w:color w:val="000000"/>
              </w:rPr>
            </w:pPr>
            <w:r w:rsidRPr="00CB4A18">
              <w:rPr>
                <w:color w:val="000000"/>
              </w:rPr>
              <w:t>1799,9</w:t>
            </w:r>
          </w:p>
        </w:tc>
        <w:tc>
          <w:tcPr>
            <w:tcW w:w="1134" w:type="dxa"/>
          </w:tcPr>
          <w:p w14:paraId="7999AEE2" w14:textId="333A2A75" w:rsidR="00C01961" w:rsidRPr="0043736A" w:rsidRDefault="00C01961" w:rsidP="00C01961">
            <w:pPr>
              <w:jc w:val="center"/>
              <w:rPr>
                <w:color w:val="000000"/>
              </w:rPr>
            </w:pPr>
          </w:p>
        </w:tc>
        <w:tc>
          <w:tcPr>
            <w:tcW w:w="1276" w:type="dxa"/>
          </w:tcPr>
          <w:p w14:paraId="17D70AF1" w14:textId="5F18A00F" w:rsidR="00C01961" w:rsidRPr="00CB4A18" w:rsidRDefault="00F11BA0" w:rsidP="00A3559C">
            <w:pPr>
              <w:jc w:val="center"/>
              <w:rPr>
                <w:color w:val="000000"/>
              </w:rPr>
            </w:pPr>
            <w:r w:rsidRPr="00A3559C">
              <w:rPr>
                <w:color w:val="000000"/>
              </w:rPr>
              <w:t>1811,2</w:t>
            </w:r>
          </w:p>
        </w:tc>
        <w:tc>
          <w:tcPr>
            <w:tcW w:w="1134" w:type="dxa"/>
          </w:tcPr>
          <w:p w14:paraId="2FCB81B7" w14:textId="77777777" w:rsidR="00C01961" w:rsidRPr="00C635B8" w:rsidRDefault="00C01961" w:rsidP="00C01961">
            <w:pPr>
              <w:jc w:val="center"/>
              <w:rPr>
                <w:b/>
                <w:color w:val="000000"/>
                <w:highlight w:val="yellow"/>
              </w:rPr>
            </w:pPr>
            <w:r w:rsidRPr="00C635B8">
              <w:rPr>
                <w:b/>
                <w:color w:val="000000"/>
                <w:highlight w:val="yellow"/>
              </w:rPr>
              <w:t>102,3</w:t>
            </w:r>
          </w:p>
        </w:tc>
        <w:tc>
          <w:tcPr>
            <w:tcW w:w="1134" w:type="dxa"/>
          </w:tcPr>
          <w:p w14:paraId="2D3C0BDE" w14:textId="77777777" w:rsidR="00C01961" w:rsidRPr="00CB4A18" w:rsidRDefault="00C01961" w:rsidP="00C01961">
            <w:pPr>
              <w:jc w:val="center"/>
              <w:rPr>
                <w:b/>
                <w:color w:val="000000"/>
              </w:rPr>
            </w:pPr>
            <w:r>
              <w:rPr>
                <w:b/>
                <w:color w:val="000000"/>
              </w:rPr>
              <w:t>133,4</w:t>
            </w:r>
          </w:p>
        </w:tc>
      </w:tr>
      <w:tr w:rsidR="00C01961" w:rsidRPr="00EB572D" w14:paraId="65BD42E9" w14:textId="77777777" w:rsidTr="00306F66">
        <w:trPr>
          <w:trHeight w:val="121"/>
        </w:trPr>
        <w:tc>
          <w:tcPr>
            <w:tcW w:w="7088" w:type="dxa"/>
          </w:tcPr>
          <w:p w14:paraId="60365A7A" w14:textId="77777777" w:rsidR="00C01961" w:rsidRPr="00EB572D" w:rsidRDefault="00C01961" w:rsidP="00C01961">
            <w:pPr>
              <w:rPr>
                <w:b/>
                <w:color w:val="000000"/>
                <w:sz w:val="20"/>
                <w:szCs w:val="20"/>
              </w:rPr>
            </w:pPr>
            <w:r w:rsidRPr="00EB572D">
              <w:rPr>
                <w:b/>
                <w:color w:val="000000"/>
                <w:sz w:val="20"/>
                <w:szCs w:val="20"/>
              </w:rPr>
              <w:t>Б-ни системы кровообращения</w:t>
            </w:r>
          </w:p>
        </w:tc>
        <w:tc>
          <w:tcPr>
            <w:tcW w:w="1134" w:type="dxa"/>
          </w:tcPr>
          <w:p w14:paraId="2039ECBD" w14:textId="23230369" w:rsidR="00C01961" w:rsidRPr="0043736A" w:rsidRDefault="00C01961" w:rsidP="00C01961">
            <w:pPr>
              <w:jc w:val="center"/>
              <w:rPr>
                <w:color w:val="000000"/>
              </w:rPr>
            </w:pPr>
            <w:r w:rsidRPr="0043736A">
              <w:rPr>
                <w:color w:val="000000"/>
              </w:rPr>
              <w:t>18538,5</w:t>
            </w:r>
          </w:p>
        </w:tc>
        <w:tc>
          <w:tcPr>
            <w:tcW w:w="1275" w:type="dxa"/>
          </w:tcPr>
          <w:p w14:paraId="693BD025" w14:textId="1C514407" w:rsidR="00C01961" w:rsidRPr="0043736A" w:rsidRDefault="00C01961" w:rsidP="00C01961">
            <w:pPr>
              <w:tabs>
                <w:tab w:val="left" w:pos="2392"/>
              </w:tabs>
              <w:jc w:val="center"/>
              <w:rPr>
                <w:color w:val="000000"/>
              </w:rPr>
            </w:pPr>
            <w:r w:rsidRPr="00CB4A18">
              <w:rPr>
                <w:color w:val="000000"/>
              </w:rPr>
              <w:t>1466,9</w:t>
            </w:r>
          </w:p>
        </w:tc>
        <w:tc>
          <w:tcPr>
            <w:tcW w:w="1134" w:type="dxa"/>
          </w:tcPr>
          <w:p w14:paraId="36AD1234" w14:textId="597BABFC" w:rsidR="00C01961" w:rsidRPr="0043736A" w:rsidRDefault="00C01961" w:rsidP="00C01961">
            <w:pPr>
              <w:jc w:val="center"/>
              <w:rPr>
                <w:color w:val="000000"/>
              </w:rPr>
            </w:pPr>
          </w:p>
        </w:tc>
        <w:tc>
          <w:tcPr>
            <w:tcW w:w="1276" w:type="dxa"/>
          </w:tcPr>
          <w:p w14:paraId="28A02AE9" w14:textId="50B7B536" w:rsidR="00C01961" w:rsidRPr="00CB4A18" w:rsidRDefault="00F11BA0" w:rsidP="00C01961">
            <w:pPr>
              <w:jc w:val="center"/>
              <w:rPr>
                <w:color w:val="000000"/>
              </w:rPr>
            </w:pPr>
            <w:r w:rsidRPr="00F11BA0">
              <w:rPr>
                <w:color w:val="000000"/>
              </w:rPr>
              <w:t>1124,1</w:t>
            </w:r>
          </w:p>
        </w:tc>
        <w:tc>
          <w:tcPr>
            <w:tcW w:w="1134" w:type="dxa"/>
          </w:tcPr>
          <w:p w14:paraId="239AF434" w14:textId="77777777" w:rsidR="00C01961" w:rsidRPr="00C635B8" w:rsidRDefault="00C01961" w:rsidP="00C01961">
            <w:pPr>
              <w:jc w:val="center"/>
              <w:rPr>
                <w:b/>
                <w:color w:val="000000"/>
                <w:highlight w:val="yellow"/>
              </w:rPr>
            </w:pPr>
            <w:r w:rsidRPr="00C635B8">
              <w:rPr>
                <w:b/>
                <w:color w:val="000000"/>
                <w:highlight w:val="yellow"/>
              </w:rPr>
              <w:t>6,2</w:t>
            </w:r>
          </w:p>
        </w:tc>
        <w:tc>
          <w:tcPr>
            <w:tcW w:w="1134" w:type="dxa"/>
          </w:tcPr>
          <w:p w14:paraId="0A973447" w14:textId="77777777" w:rsidR="00C01961" w:rsidRPr="00CB4A18" w:rsidRDefault="00C01961" w:rsidP="00C01961">
            <w:pPr>
              <w:jc w:val="center"/>
              <w:rPr>
                <w:b/>
                <w:color w:val="000000"/>
              </w:rPr>
            </w:pPr>
            <w:r>
              <w:rPr>
                <w:b/>
                <w:color w:val="000000"/>
              </w:rPr>
              <w:t>26,6</w:t>
            </w:r>
          </w:p>
        </w:tc>
      </w:tr>
      <w:tr w:rsidR="00C01961" w:rsidRPr="00EB572D" w14:paraId="28DE54B8" w14:textId="77777777" w:rsidTr="00306F66">
        <w:trPr>
          <w:trHeight w:val="65"/>
        </w:trPr>
        <w:tc>
          <w:tcPr>
            <w:tcW w:w="7088" w:type="dxa"/>
          </w:tcPr>
          <w:p w14:paraId="28BCCA8C" w14:textId="77777777" w:rsidR="00C01961" w:rsidRPr="00EB572D" w:rsidRDefault="00C01961" w:rsidP="00C01961">
            <w:pPr>
              <w:rPr>
                <w:b/>
                <w:color w:val="000000"/>
                <w:sz w:val="20"/>
                <w:szCs w:val="20"/>
              </w:rPr>
            </w:pPr>
            <w:r w:rsidRPr="00EB572D">
              <w:rPr>
                <w:b/>
                <w:color w:val="000000"/>
                <w:sz w:val="20"/>
                <w:szCs w:val="20"/>
              </w:rPr>
              <w:t>Б-ни органов дыхания</w:t>
            </w:r>
          </w:p>
        </w:tc>
        <w:tc>
          <w:tcPr>
            <w:tcW w:w="1134" w:type="dxa"/>
          </w:tcPr>
          <w:p w14:paraId="6DB337E5" w14:textId="1146A56B" w:rsidR="00C01961" w:rsidRPr="0043736A" w:rsidRDefault="00C01961" w:rsidP="00C01961">
            <w:pPr>
              <w:jc w:val="center"/>
              <w:rPr>
                <w:color w:val="000000"/>
              </w:rPr>
            </w:pPr>
            <w:r w:rsidRPr="0043736A">
              <w:rPr>
                <w:color w:val="000000"/>
              </w:rPr>
              <w:t>29940,6</w:t>
            </w:r>
          </w:p>
        </w:tc>
        <w:tc>
          <w:tcPr>
            <w:tcW w:w="1275" w:type="dxa"/>
          </w:tcPr>
          <w:p w14:paraId="0F7440A2" w14:textId="74AB8327" w:rsidR="00C01961" w:rsidRPr="0043736A" w:rsidRDefault="00C01961" w:rsidP="00C01961">
            <w:pPr>
              <w:tabs>
                <w:tab w:val="left" w:pos="2392"/>
              </w:tabs>
              <w:jc w:val="center"/>
              <w:rPr>
                <w:color w:val="000000"/>
              </w:rPr>
            </w:pPr>
            <w:r w:rsidRPr="00CB4A18">
              <w:rPr>
                <w:color w:val="000000"/>
              </w:rPr>
              <w:t>28437,7</w:t>
            </w:r>
          </w:p>
        </w:tc>
        <w:tc>
          <w:tcPr>
            <w:tcW w:w="1134" w:type="dxa"/>
          </w:tcPr>
          <w:p w14:paraId="79E044D0" w14:textId="7881C872" w:rsidR="00C01961" w:rsidRPr="0043736A" w:rsidRDefault="00C01961" w:rsidP="00C01961">
            <w:pPr>
              <w:jc w:val="center"/>
              <w:rPr>
                <w:color w:val="000000"/>
              </w:rPr>
            </w:pPr>
          </w:p>
        </w:tc>
        <w:tc>
          <w:tcPr>
            <w:tcW w:w="1276" w:type="dxa"/>
          </w:tcPr>
          <w:p w14:paraId="2BBCE815" w14:textId="5E817A53" w:rsidR="00C01961" w:rsidRPr="00CB4A18" w:rsidRDefault="00F11BA0" w:rsidP="00C01961">
            <w:pPr>
              <w:jc w:val="center"/>
              <w:rPr>
                <w:color w:val="000000"/>
              </w:rPr>
            </w:pPr>
            <w:r w:rsidRPr="008E78D6">
              <w:rPr>
                <w:color w:val="000000"/>
              </w:rPr>
              <w:t>33739,9</w:t>
            </w:r>
          </w:p>
        </w:tc>
        <w:tc>
          <w:tcPr>
            <w:tcW w:w="1134" w:type="dxa"/>
          </w:tcPr>
          <w:p w14:paraId="092045AC" w14:textId="77777777" w:rsidR="00C01961" w:rsidRPr="00C635B8" w:rsidRDefault="00C01961" w:rsidP="00C01961">
            <w:pPr>
              <w:jc w:val="center"/>
              <w:rPr>
                <w:b/>
                <w:color w:val="000000"/>
                <w:highlight w:val="yellow"/>
              </w:rPr>
            </w:pPr>
            <w:r w:rsidRPr="00C635B8">
              <w:rPr>
                <w:b/>
                <w:color w:val="000000"/>
                <w:highlight w:val="yellow"/>
              </w:rPr>
              <w:t>20,1</w:t>
            </w:r>
          </w:p>
        </w:tc>
        <w:tc>
          <w:tcPr>
            <w:tcW w:w="1134" w:type="dxa"/>
          </w:tcPr>
          <w:p w14:paraId="361D9B5F" w14:textId="77777777" w:rsidR="00C01961" w:rsidRPr="00CB4A18" w:rsidRDefault="00C01961" w:rsidP="00C01961">
            <w:pPr>
              <w:jc w:val="center"/>
              <w:rPr>
                <w:b/>
                <w:color w:val="000000"/>
              </w:rPr>
            </w:pPr>
            <w:r>
              <w:rPr>
                <w:b/>
                <w:color w:val="000000"/>
              </w:rPr>
              <w:t>19,0</w:t>
            </w:r>
          </w:p>
        </w:tc>
      </w:tr>
      <w:tr w:rsidR="00C01961" w:rsidRPr="00EB572D" w14:paraId="13453A08" w14:textId="77777777" w:rsidTr="00306F66">
        <w:trPr>
          <w:trHeight w:val="84"/>
        </w:trPr>
        <w:tc>
          <w:tcPr>
            <w:tcW w:w="7088" w:type="dxa"/>
          </w:tcPr>
          <w:p w14:paraId="7464DC13" w14:textId="77777777" w:rsidR="00C01961" w:rsidRPr="00EB572D" w:rsidRDefault="00C01961" w:rsidP="00C01961">
            <w:pPr>
              <w:rPr>
                <w:b/>
                <w:color w:val="000000"/>
                <w:sz w:val="20"/>
                <w:szCs w:val="20"/>
              </w:rPr>
            </w:pPr>
            <w:r w:rsidRPr="00EB572D">
              <w:rPr>
                <w:b/>
                <w:color w:val="000000"/>
                <w:sz w:val="20"/>
                <w:szCs w:val="20"/>
              </w:rPr>
              <w:t>Болезни органов пищеварения</w:t>
            </w:r>
          </w:p>
        </w:tc>
        <w:tc>
          <w:tcPr>
            <w:tcW w:w="1134" w:type="dxa"/>
          </w:tcPr>
          <w:p w14:paraId="5C5BBECF" w14:textId="5E44BE47" w:rsidR="00C01961" w:rsidRPr="0043736A" w:rsidRDefault="00C01961" w:rsidP="00C01961">
            <w:pPr>
              <w:jc w:val="center"/>
              <w:rPr>
                <w:color w:val="000000"/>
              </w:rPr>
            </w:pPr>
            <w:r w:rsidRPr="0043736A">
              <w:rPr>
                <w:color w:val="000000"/>
              </w:rPr>
              <w:t>4922,6</w:t>
            </w:r>
          </w:p>
        </w:tc>
        <w:tc>
          <w:tcPr>
            <w:tcW w:w="1275" w:type="dxa"/>
          </w:tcPr>
          <w:p w14:paraId="46B3F96B" w14:textId="72D35B5D" w:rsidR="00C01961" w:rsidRPr="0043736A" w:rsidRDefault="00C01961" w:rsidP="00C01961">
            <w:pPr>
              <w:tabs>
                <w:tab w:val="left" w:pos="2392"/>
              </w:tabs>
              <w:jc w:val="center"/>
              <w:rPr>
                <w:color w:val="000000"/>
              </w:rPr>
            </w:pPr>
            <w:r w:rsidRPr="00CB4A18">
              <w:rPr>
                <w:color w:val="000000"/>
              </w:rPr>
              <w:t>661,4</w:t>
            </w:r>
          </w:p>
        </w:tc>
        <w:tc>
          <w:tcPr>
            <w:tcW w:w="1134" w:type="dxa"/>
          </w:tcPr>
          <w:p w14:paraId="01745F22" w14:textId="25F3BED1" w:rsidR="00C01961" w:rsidRPr="0043736A" w:rsidRDefault="00C01961" w:rsidP="00C01961">
            <w:pPr>
              <w:jc w:val="center"/>
              <w:rPr>
                <w:color w:val="000000"/>
              </w:rPr>
            </w:pPr>
          </w:p>
        </w:tc>
        <w:tc>
          <w:tcPr>
            <w:tcW w:w="1276" w:type="dxa"/>
          </w:tcPr>
          <w:p w14:paraId="687245FC" w14:textId="07D64568" w:rsidR="00C01961" w:rsidRPr="00CB4A18" w:rsidRDefault="00F11BA0" w:rsidP="00C01961">
            <w:pPr>
              <w:jc w:val="center"/>
              <w:rPr>
                <w:color w:val="000000"/>
              </w:rPr>
            </w:pPr>
            <w:r w:rsidRPr="00F11BA0">
              <w:rPr>
                <w:color w:val="000000"/>
              </w:rPr>
              <w:t>568,9</w:t>
            </w:r>
          </w:p>
        </w:tc>
        <w:tc>
          <w:tcPr>
            <w:tcW w:w="1134" w:type="dxa"/>
          </w:tcPr>
          <w:p w14:paraId="02F3BBF4" w14:textId="77777777" w:rsidR="00C01961" w:rsidRPr="00C635B8" w:rsidRDefault="00C01961" w:rsidP="00C01961">
            <w:pPr>
              <w:jc w:val="center"/>
              <w:rPr>
                <w:b/>
                <w:color w:val="000000"/>
                <w:highlight w:val="yellow"/>
              </w:rPr>
            </w:pPr>
            <w:r w:rsidRPr="00C635B8">
              <w:rPr>
                <w:b/>
                <w:color w:val="000000"/>
                <w:highlight w:val="yellow"/>
              </w:rPr>
              <w:t>5,4</w:t>
            </w:r>
          </w:p>
        </w:tc>
        <w:tc>
          <w:tcPr>
            <w:tcW w:w="1134" w:type="dxa"/>
          </w:tcPr>
          <w:p w14:paraId="5B7E31B1" w14:textId="77777777" w:rsidR="00C01961" w:rsidRPr="00CB4A18" w:rsidRDefault="00C01961" w:rsidP="00C01961">
            <w:pPr>
              <w:jc w:val="center"/>
              <w:rPr>
                <w:b/>
                <w:color w:val="000000"/>
              </w:rPr>
            </w:pPr>
            <w:r>
              <w:rPr>
                <w:b/>
                <w:color w:val="000000"/>
              </w:rPr>
              <w:t>66,7</w:t>
            </w:r>
          </w:p>
        </w:tc>
      </w:tr>
      <w:tr w:rsidR="00C01961" w:rsidRPr="00EB572D" w14:paraId="5A5D4CAF" w14:textId="77777777" w:rsidTr="00306F66">
        <w:trPr>
          <w:trHeight w:val="184"/>
        </w:trPr>
        <w:tc>
          <w:tcPr>
            <w:tcW w:w="7088" w:type="dxa"/>
          </w:tcPr>
          <w:p w14:paraId="61D01082" w14:textId="77777777" w:rsidR="00C01961" w:rsidRPr="00EB572D" w:rsidRDefault="00C01961" w:rsidP="00C01961">
            <w:pPr>
              <w:rPr>
                <w:b/>
                <w:color w:val="000000"/>
                <w:sz w:val="20"/>
                <w:szCs w:val="20"/>
              </w:rPr>
            </w:pPr>
            <w:r w:rsidRPr="00EB572D">
              <w:rPr>
                <w:b/>
                <w:color w:val="000000"/>
                <w:sz w:val="20"/>
                <w:szCs w:val="20"/>
              </w:rPr>
              <w:t>Болезни кожи и подкожной клетчатки</w:t>
            </w:r>
          </w:p>
        </w:tc>
        <w:tc>
          <w:tcPr>
            <w:tcW w:w="1134" w:type="dxa"/>
          </w:tcPr>
          <w:p w14:paraId="06162FA2" w14:textId="0E44A3C8" w:rsidR="00C01961" w:rsidRPr="0043736A" w:rsidRDefault="00C01961" w:rsidP="00C01961">
            <w:pPr>
              <w:jc w:val="center"/>
              <w:rPr>
                <w:color w:val="000000"/>
              </w:rPr>
            </w:pPr>
            <w:r w:rsidRPr="0043736A">
              <w:rPr>
                <w:color w:val="000000"/>
              </w:rPr>
              <w:t>4054,2</w:t>
            </w:r>
          </w:p>
        </w:tc>
        <w:tc>
          <w:tcPr>
            <w:tcW w:w="1275" w:type="dxa"/>
          </w:tcPr>
          <w:p w14:paraId="1C2E1C9D" w14:textId="3164E3B7" w:rsidR="00C01961" w:rsidRPr="0043736A" w:rsidRDefault="00C01961" w:rsidP="00C01961">
            <w:pPr>
              <w:tabs>
                <w:tab w:val="left" w:pos="2392"/>
              </w:tabs>
              <w:jc w:val="center"/>
              <w:rPr>
                <w:color w:val="000000"/>
              </w:rPr>
            </w:pPr>
            <w:r w:rsidRPr="00CB4A18">
              <w:rPr>
                <w:color w:val="000000"/>
              </w:rPr>
              <w:t>2488,3</w:t>
            </w:r>
          </w:p>
        </w:tc>
        <w:tc>
          <w:tcPr>
            <w:tcW w:w="1134" w:type="dxa"/>
          </w:tcPr>
          <w:p w14:paraId="300C86CE" w14:textId="0CBE6EF5" w:rsidR="00C01961" w:rsidRPr="0043736A" w:rsidRDefault="00C01961" w:rsidP="00A3559C">
            <w:pPr>
              <w:jc w:val="center"/>
              <w:rPr>
                <w:color w:val="000000"/>
              </w:rPr>
            </w:pPr>
          </w:p>
        </w:tc>
        <w:tc>
          <w:tcPr>
            <w:tcW w:w="1276" w:type="dxa"/>
          </w:tcPr>
          <w:p w14:paraId="6B9C6985" w14:textId="02CB3371" w:rsidR="00C01961" w:rsidRPr="00CB4A18" w:rsidRDefault="00F11BA0" w:rsidP="00C01961">
            <w:pPr>
              <w:jc w:val="center"/>
              <w:rPr>
                <w:color w:val="000000"/>
              </w:rPr>
            </w:pPr>
            <w:r w:rsidRPr="00A3559C">
              <w:rPr>
                <w:color w:val="000000"/>
              </w:rPr>
              <w:t>3067,3</w:t>
            </w:r>
          </w:p>
        </w:tc>
        <w:tc>
          <w:tcPr>
            <w:tcW w:w="1134" w:type="dxa"/>
          </w:tcPr>
          <w:p w14:paraId="6A89079A" w14:textId="77777777" w:rsidR="00C01961" w:rsidRPr="00C635B8" w:rsidRDefault="00C01961" w:rsidP="00C01961">
            <w:pPr>
              <w:jc w:val="center"/>
              <w:rPr>
                <w:b/>
                <w:color w:val="000000"/>
                <w:highlight w:val="yellow"/>
              </w:rPr>
            </w:pPr>
            <w:r w:rsidRPr="00C635B8">
              <w:rPr>
                <w:b/>
                <w:color w:val="000000"/>
                <w:highlight w:val="yellow"/>
              </w:rPr>
              <w:t>-8,8</w:t>
            </w:r>
          </w:p>
        </w:tc>
        <w:tc>
          <w:tcPr>
            <w:tcW w:w="1134" w:type="dxa"/>
          </w:tcPr>
          <w:p w14:paraId="25F59B8E" w14:textId="77777777" w:rsidR="00C01961" w:rsidRPr="00CB4A18" w:rsidRDefault="00C01961" w:rsidP="00C01961">
            <w:pPr>
              <w:jc w:val="center"/>
              <w:rPr>
                <w:b/>
                <w:color w:val="000000"/>
              </w:rPr>
            </w:pPr>
            <w:r>
              <w:rPr>
                <w:b/>
                <w:color w:val="000000"/>
              </w:rPr>
              <w:t>-12,4</w:t>
            </w:r>
          </w:p>
        </w:tc>
      </w:tr>
      <w:tr w:rsidR="00C01961" w:rsidRPr="00EB572D" w14:paraId="7D774368" w14:textId="77777777" w:rsidTr="00306F66">
        <w:trPr>
          <w:trHeight w:val="242"/>
        </w:trPr>
        <w:tc>
          <w:tcPr>
            <w:tcW w:w="7088" w:type="dxa"/>
          </w:tcPr>
          <w:p w14:paraId="4853B4F5" w14:textId="77777777" w:rsidR="00C01961" w:rsidRPr="00EB572D" w:rsidRDefault="00C01961" w:rsidP="00C01961">
            <w:pPr>
              <w:rPr>
                <w:b/>
                <w:color w:val="000000"/>
                <w:sz w:val="20"/>
                <w:szCs w:val="20"/>
              </w:rPr>
            </w:pPr>
            <w:r w:rsidRPr="00EB572D">
              <w:rPr>
                <w:b/>
                <w:color w:val="000000"/>
                <w:sz w:val="20"/>
                <w:szCs w:val="20"/>
              </w:rPr>
              <w:t xml:space="preserve">Болезни </w:t>
            </w:r>
            <w:proofErr w:type="gramStart"/>
            <w:r w:rsidRPr="00EB572D">
              <w:rPr>
                <w:b/>
                <w:color w:val="000000"/>
                <w:sz w:val="20"/>
                <w:szCs w:val="20"/>
              </w:rPr>
              <w:t>КМС  и</w:t>
            </w:r>
            <w:proofErr w:type="gramEnd"/>
            <w:r w:rsidRPr="00EB572D">
              <w:rPr>
                <w:b/>
                <w:color w:val="000000"/>
                <w:sz w:val="20"/>
                <w:szCs w:val="20"/>
              </w:rPr>
              <w:t xml:space="preserve"> соединительной ткани</w:t>
            </w:r>
          </w:p>
        </w:tc>
        <w:tc>
          <w:tcPr>
            <w:tcW w:w="1134" w:type="dxa"/>
          </w:tcPr>
          <w:p w14:paraId="4E51FD9C" w14:textId="7A4BD80A" w:rsidR="00C01961" w:rsidRPr="0043736A" w:rsidRDefault="00C01961" w:rsidP="00C01961">
            <w:pPr>
              <w:jc w:val="center"/>
              <w:rPr>
                <w:color w:val="000000"/>
              </w:rPr>
            </w:pPr>
            <w:r w:rsidRPr="0043736A">
              <w:rPr>
                <w:color w:val="000000"/>
              </w:rPr>
              <w:t>6951,9</w:t>
            </w:r>
          </w:p>
        </w:tc>
        <w:tc>
          <w:tcPr>
            <w:tcW w:w="1275" w:type="dxa"/>
          </w:tcPr>
          <w:p w14:paraId="3A7B2503" w14:textId="0680B0BC" w:rsidR="00C01961" w:rsidRPr="0043736A" w:rsidRDefault="00C01961" w:rsidP="00C01961">
            <w:pPr>
              <w:tabs>
                <w:tab w:val="left" w:pos="2392"/>
              </w:tabs>
              <w:jc w:val="center"/>
              <w:rPr>
                <w:color w:val="000000"/>
              </w:rPr>
            </w:pPr>
            <w:r w:rsidRPr="00CB4A18">
              <w:rPr>
                <w:color w:val="000000"/>
              </w:rPr>
              <w:t>4918,1</w:t>
            </w:r>
          </w:p>
        </w:tc>
        <w:tc>
          <w:tcPr>
            <w:tcW w:w="1134" w:type="dxa"/>
          </w:tcPr>
          <w:p w14:paraId="2147A7AD" w14:textId="087D920E" w:rsidR="00C01961" w:rsidRPr="0043736A" w:rsidRDefault="00C01961" w:rsidP="00C01961">
            <w:pPr>
              <w:jc w:val="center"/>
              <w:rPr>
                <w:color w:val="000000"/>
              </w:rPr>
            </w:pPr>
          </w:p>
        </w:tc>
        <w:tc>
          <w:tcPr>
            <w:tcW w:w="1276" w:type="dxa"/>
          </w:tcPr>
          <w:p w14:paraId="54F86B8B" w14:textId="77B18888" w:rsidR="00C01961" w:rsidRPr="00CB4A18" w:rsidRDefault="008E78D6" w:rsidP="00C01961">
            <w:pPr>
              <w:jc w:val="center"/>
              <w:rPr>
                <w:color w:val="000000"/>
              </w:rPr>
            </w:pPr>
            <w:r w:rsidRPr="008E78D6">
              <w:rPr>
                <w:color w:val="000000"/>
              </w:rPr>
              <w:t>3540,5</w:t>
            </w:r>
          </w:p>
        </w:tc>
        <w:tc>
          <w:tcPr>
            <w:tcW w:w="1134" w:type="dxa"/>
          </w:tcPr>
          <w:p w14:paraId="59428936" w14:textId="77777777" w:rsidR="00C01961" w:rsidRPr="00C635B8" w:rsidRDefault="00C01961" w:rsidP="00C01961">
            <w:pPr>
              <w:jc w:val="center"/>
              <w:rPr>
                <w:b/>
                <w:color w:val="000000"/>
                <w:highlight w:val="yellow"/>
              </w:rPr>
            </w:pPr>
            <w:r w:rsidRPr="00C635B8">
              <w:rPr>
                <w:b/>
                <w:color w:val="000000"/>
                <w:highlight w:val="yellow"/>
              </w:rPr>
              <w:t>22,9</w:t>
            </w:r>
          </w:p>
        </w:tc>
        <w:tc>
          <w:tcPr>
            <w:tcW w:w="1134" w:type="dxa"/>
          </w:tcPr>
          <w:p w14:paraId="6896D506" w14:textId="77777777" w:rsidR="00C01961" w:rsidRPr="00CB4A18" w:rsidRDefault="00C01961" w:rsidP="00C01961">
            <w:pPr>
              <w:jc w:val="center"/>
              <w:rPr>
                <w:b/>
                <w:color w:val="000000"/>
              </w:rPr>
            </w:pPr>
            <w:r>
              <w:rPr>
                <w:b/>
                <w:color w:val="000000"/>
              </w:rPr>
              <w:t>50,5</w:t>
            </w:r>
          </w:p>
        </w:tc>
      </w:tr>
      <w:tr w:rsidR="00C01961" w:rsidRPr="00EB572D" w14:paraId="193485EE" w14:textId="77777777" w:rsidTr="00306F66">
        <w:trPr>
          <w:trHeight w:val="136"/>
        </w:trPr>
        <w:tc>
          <w:tcPr>
            <w:tcW w:w="7088" w:type="dxa"/>
          </w:tcPr>
          <w:p w14:paraId="6361F320" w14:textId="77777777" w:rsidR="00C01961" w:rsidRPr="00EB572D" w:rsidRDefault="00C01961" w:rsidP="00C01961">
            <w:pPr>
              <w:rPr>
                <w:b/>
                <w:color w:val="000000"/>
                <w:sz w:val="20"/>
                <w:szCs w:val="20"/>
              </w:rPr>
            </w:pPr>
            <w:r w:rsidRPr="00EB572D">
              <w:rPr>
                <w:b/>
                <w:color w:val="000000"/>
                <w:sz w:val="20"/>
                <w:szCs w:val="20"/>
              </w:rPr>
              <w:t xml:space="preserve">Болезни </w:t>
            </w:r>
            <w:proofErr w:type="spellStart"/>
            <w:r w:rsidRPr="00EB572D">
              <w:rPr>
                <w:b/>
                <w:color w:val="000000"/>
                <w:sz w:val="20"/>
                <w:szCs w:val="20"/>
              </w:rPr>
              <w:t>мочеполов</w:t>
            </w:r>
            <w:proofErr w:type="spellEnd"/>
            <w:r w:rsidRPr="00EB572D">
              <w:rPr>
                <w:b/>
                <w:color w:val="000000"/>
                <w:sz w:val="20"/>
                <w:szCs w:val="20"/>
              </w:rPr>
              <w:t>. системы</w:t>
            </w:r>
          </w:p>
        </w:tc>
        <w:tc>
          <w:tcPr>
            <w:tcW w:w="1134" w:type="dxa"/>
          </w:tcPr>
          <w:p w14:paraId="3FB906B0" w14:textId="4AABF42A" w:rsidR="00C01961" w:rsidRPr="0043736A" w:rsidRDefault="00C01961" w:rsidP="00C01961">
            <w:pPr>
              <w:jc w:val="center"/>
              <w:rPr>
                <w:color w:val="000000"/>
              </w:rPr>
            </w:pPr>
            <w:r w:rsidRPr="0043736A">
              <w:rPr>
                <w:color w:val="000000"/>
              </w:rPr>
              <w:t>7203,9</w:t>
            </w:r>
          </w:p>
        </w:tc>
        <w:tc>
          <w:tcPr>
            <w:tcW w:w="1275" w:type="dxa"/>
          </w:tcPr>
          <w:p w14:paraId="384275A4" w14:textId="1208DA31" w:rsidR="00C01961" w:rsidRPr="0043736A" w:rsidRDefault="00C01961" w:rsidP="00C01961">
            <w:pPr>
              <w:tabs>
                <w:tab w:val="left" w:pos="2392"/>
              </w:tabs>
              <w:jc w:val="center"/>
              <w:rPr>
                <w:color w:val="000000"/>
              </w:rPr>
            </w:pPr>
            <w:r w:rsidRPr="00CB4A18">
              <w:rPr>
                <w:color w:val="000000"/>
              </w:rPr>
              <w:t>3298,2</w:t>
            </w:r>
          </w:p>
        </w:tc>
        <w:tc>
          <w:tcPr>
            <w:tcW w:w="1134" w:type="dxa"/>
          </w:tcPr>
          <w:p w14:paraId="68A7D70A" w14:textId="0CAC1CFB" w:rsidR="00C01961" w:rsidRPr="0043736A" w:rsidRDefault="00C01961" w:rsidP="00C01961">
            <w:pPr>
              <w:jc w:val="center"/>
              <w:rPr>
                <w:color w:val="000000"/>
              </w:rPr>
            </w:pPr>
          </w:p>
        </w:tc>
        <w:tc>
          <w:tcPr>
            <w:tcW w:w="1276" w:type="dxa"/>
          </w:tcPr>
          <w:p w14:paraId="09F178E5" w14:textId="082EB875" w:rsidR="00C01961" w:rsidRPr="00CB4A18" w:rsidRDefault="008E78D6" w:rsidP="00C01961">
            <w:pPr>
              <w:jc w:val="center"/>
              <w:rPr>
                <w:color w:val="000000"/>
              </w:rPr>
            </w:pPr>
            <w:r w:rsidRPr="00C635B8">
              <w:rPr>
                <w:color w:val="000000"/>
              </w:rPr>
              <w:t>3781,7</w:t>
            </w:r>
          </w:p>
        </w:tc>
        <w:tc>
          <w:tcPr>
            <w:tcW w:w="1134" w:type="dxa"/>
          </w:tcPr>
          <w:p w14:paraId="0FB7B000" w14:textId="77777777" w:rsidR="00C01961" w:rsidRPr="00C635B8" w:rsidRDefault="00C01961" w:rsidP="00C01961">
            <w:pPr>
              <w:jc w:val="center"/>
              <w:rPr>
                <w:b/>
                <w:color w:val="000000"/>
                <w:highlight w:val="yellow"/>
              </w:rPr>
            </w:pPr>
            <w:r w:rsidRPr="00C635B8">
              <w:rPr>
                <w:b/>
                <w:color w:val="000000"/>
                <w:highlight w:val="yellow"/>
              </w:rPr>
              <w:t>15,4</w:t>
            </w:r>
          </w:p>
        </w:tc>
        <w:tc>
          <w:tcPr>
            <w:tcW w:w="1134" w:type="dxa"/>
          </w:tcPr>
          <w:p w14:paraId="14E7BC6E" w14:textId="77777777" w:rsidR="00C01961" w:rsidRPr="00CB4A18" w:rsidRDefault="00C01961" w:rsidP="00C01961">
            <w:pPr>
              <w:jc w:val="center"/>
              <w:rPr>
                <w:b/>
                <w:color w:val="000000"/>
              </w:rPr>
            </w:pPr>
            <w:r>
              <w:rPr>
                <w:b/>
                <w:color w:val="000000"/>
              </w:rPr>
              <w:t>30,7</w:t>
            </w:r>
          </w:p>
        </w:tc>
      </w:tr>
      <w:tr w:rsidR="00C01961" w:rsidRPr="00EB572D" w14:paraId="5CF0918E" w14:textId="77777777" w:rsidTr="00306F66">
        <w:trPr>
          <w:trHeight w:val="74"/>
        </w:trPr>
        <w:tc>
          <w:tcPr>
            <w:tcW w:w="7088" w:type="dxa"/>
          </w:tcPr>
          <w:p w14:paraId="0F02B742" w14:textId="77777777" w:rsidR="00C01961" w:rsidRPr="00EB572D" w:rsidRDefault="00C01961" w:rsidP="00C01961">
            <w:pPr>
              <w:rPr>
                <w:b/>
                <w:color w:val="000000"/>
                <w:sz w:val="20"/>
                <w:szCs w:val="20"/>
              </w:rPr>
            </w:pPr>
            <w:r w:rsidRPr="00EB572D">
              <w:rPr>
                <w:b/>
                <w:color w:val="000000"/>
                <w:sz w:val="20"/>
                <w:szCs w:val="20"/>
              </w:rPr>
              <w:t>Врожденные аномалии</w:t>
            </w:r>
          </w:p>
        </w:tc>
        <w:tc>
          <w:tcPr>
            <w:tcW w:w="1134" w:type="dxa"/>
          </w:tcPr>
          <w:p w14:paraId="763D1080" w14:textId="41C2C4E7" w:rsidR="00C01961" w:rsidRPr="0043736A" w:rsidRDefault="00C01961" w:rsidP="00C01961">
            <w:pPr>
              <w:jc w:val="center"/>
              <w:rPr>
                <w:color w:val="000000"/>
              </w:rPr>
            </w:pPr>
            <w:r w:rsidRPr="0043736A">
              <w:rPr>
                <w:color w:val="000000"/>
              </w:rPr>
              <w:t>346,5</w:t>
            </w:r>
          </w:p>
        </w:tc>
        <w:tc>
          <w:tcPr>
            <w:tcW w:w="1275" w:type="dxa"/>
          </w:tcPr>
          <w:p w14:paraId="1FAF012D" w14:textId="78A73E9F" w:rsidR="00C01961" w:rsidRPr="0043736A" w:rsidRDefault="00C01961" w:rsidP="00C01961">
            <w:pPr>
              <w:tabs>
                <w:tab w:val="left" w:pos="2392"/>
              </w:tabs>
              <w:jc w:val="center"/>
              <w:rPr>
                <w:color w:val="000000"/>
              </w:rPr>
            </w:pPr>
            <w:r w:rsidRPr="00CB4A18">
              <w:rPr>
                <w:color w:val="000000"/>
              </w:rPr>
              <w:t>13,5</w:t>
            </w:r>
          </w:p>
        </w:tc>
        <w:tc>
          <w:tcPr>
            <w:tcW w:w="1134" w:type="dxa"/>
          </w:tcPr>
          <w:p w14:paraId="17CCECCC" w14:textId="6DB674CB" w:rsidR="00C01961" w:rsidRPr="0043736A" w:rsidRDefault="00C01961" w:rsidP="00C01961">
            <w:pPr>
              <w:jc w:val="center"/>
              <w:rPr>
                <w:color w:val="000000"/>
              </w:rPr>
            </w:pPr>
          </w:p>
        </w:tc>
        <w:tc>
          <w:tcPr>
            <w:tcW w:w="1276" w:type="dxa"/>
          </w:tcPr>
          <w:p w14:paraId="2BA51298" w14:textId="585DCF88" w:rsidR="00C01961" w:rsidRPr="00CB4A18" w:rsidRDefault="008E78D6" w:rsidP="00C01961">
            <w:pPr>
              <w:jc w:val="center"/>
              <w:rPr>
                <w:color w:val="000000"/>
              </w:rPr>
            </w:pPr>
            <w:r w:rsidRPr="008E78D6">
              <w:rPr>
                <w:color w:val="000000"/>
              </w:rPr>
              <w:t>18,2</w:t>
            </w:r>
          </w:p>
        </w:tc>
        <w:tc>
          <w:tcPr>
            <w:tcW w:w="1134" w:type="dxa"/>
          </w:tcPr>
          <w:p w14:paraId="76C72BCE" w14:textId="77777777" w:rsidR="00C01961" w:rsidRPr="00C635B8" w:rsidRDefault="00C01961" w:rsidP="00C01961">
            <w:pPr>
              <w:jc w:val="center"/>
              <w:rPr>
                <w:b/>
                <w:color w:val="000000"/>
                <w:highlight w:val="yellow"/>
              </w:rPr>
            </w:pPr>
            <w:r w:rsidRPr="00C635B8">
              <w:rPr>
                <w:b/>
                <w:color w:val="000000"/>
                <w:highlight w:val="yellow"/>
              </w:rPr>
              <w:t>-19,8</w:t>
            </w:r>
          </w:p>
        </w:tc>
        <w:tc>
          <w:tcPr>
            <w:tcW w:w="1134" w:type="dxa"/>
          </w:tcPr>
          <w:p w14:paraId="51E86ED4" w14:textId="77777777" w:rsidR="00C01961" w:rsidRPr="00CB4A18" w:rsidRDefault="00C01961" w:rsidP="00C01961">
            <w:pPr>
              <w:jc w:val="center"/>
              <w:rPr>
                <w:b/>
                <w:color w:val="000000"/>
              </w:rPr>
            </w:pPr>
            <w:r>
              <w:rPr>
                <w:b/>
                <w:color w:val="000000"/>
              </w:rPr>
              <w:t>-24,1</w:t>
            </w:r>
          </w:p>
        </w:tc>
      </w:tr>
      <w:tr w:rsidR="00C01961" w:rsidRPr="00EB572D" w14:paraId="776EBAFE" w14:textId="77777777" w:rsidTr="00306F66">
        <w:trPr>
          <w:trHeight w:val="168"/>
        </w:trPr>
        <w:tc>
          <w:tcPr>
            <w:tcW w:w="7088" w:type="dxa"/>
          </w:tcPr>
          <w:p w14:paraId="140CECEC" w14:textId="77777777" w:rsidR="00C01961" w:rsidRPr="00EB572D" w:rsidRDefault="00C01961" w:rsidP="00C01961">
            <w:pPr>
              <w:rPr>
                <w:b/>
                <w:color w:val="000000"/>
                <w:sz w:val="20"/>
                <w:szCs w:val="20"/>
              </w:rPr>
            </w:pPr>
            <w:r w:rsidRPr="00EB572D">
              <w:rPr>
                <w:b/>
                <w:color w:val="000000"/>
                <w:sz w:val="20"/>
                <w:szCs w:val="20"/>
              </w:rPr>
              <w:t>Травмы и отравления</w:t>
            </w:r>
          </w:p>
        </w:tc>
        <w:tc>
          <w:tcPr>
            <w:tcW w:w="1134" w:type="dxa"/>
          </w:tcPr>
          <w:p w14:paraId="4EE9E8A2" w14:textId="68089CFE" w:rsidR="00C01961" w:rsidRPr="0043736A" w:rsidRDefault="00C01961" w:rsidP="00C01961">
            <w:pPr>
              <w:jc w:val="center"/>
              <w:rPr>
                <w:color w:val="000000"/>
              </w:rPr>
            </w:pPr>
            <w:r w:rsidRPr="0043736A">
              <w:rPr>
                <w:color w:val="000000"/>
              </w:rPr>
              <w:t>4742,6</w:t>
            </w:r>
          </w:p>
        </w:tc>
        <w:tc>
          <w:tcPr>
            <w:tcW w:w="1275" w:type="dxa"/>
          </w:tcPr>
          <w:p w14:paraId="7E8E72F4" w14:textId="431A5C23" w:rsidR="00C01961" w:rsidRPr="0043736A" w:rsidRDefault="00C01961" w:rsidP="00C01961">
            <w:pPr>
              <w:tabs>
                <w:tab w:val="left" w:pos="2392"/>
              </w:tabs>
              <w:jc w:val="center"/>
              <w:rPr>
                <w:color w:val="000000"/>
              </w:rPr>
            </w:pPr>
            <w:r w:rsidRPr="00CB4A18">
              <w:rPr>
                <w:color w:val="000000"/>
              </w:rPr>
              <w:t>4594,1</w:t>
            </w:r>
          </w:p>
        </w:tc>
        <w:tc>
          <w:tcPr>
            <w:tcW w:w="1134" w:type="dxa"/>
          </w:tcPr>
          <w:p w14:paraId="39DCEE41" w14:textId="0BAB8E27" w:rsidR="00C01961" w:rsidRPr="0043736A" w:rsidRDefault="00C01961" w:rsidP="00C01961">
            <w:pPr>
              <w:jc w:val="center"/>
              <w:rPr>
                <w:color w:val="000000"/>
              </w:rPr>
            </w:pPr>
          </w:p>
        </w:tc>
        <w:tc>
          <w:tcPr>
            <w:tcW w:w="1276" w:type="dxa"/>
          </w:tcPr>
          <w:p w14:paraId="6BAD17F1" w14:textId="4A5FBF06" w:rsidR="00C01961" w:rsidRPr="00CB4A18" w:rsidRDefault="008E78D6" w:rsidP="00C01961">
            <w:pPr>
              <w:jc w:val="center"/>
              <w:rPr>
                <w:color w:val="000000"/>
              </w:rPr>
            </w:pPr>
            <w:r w:rsidRPr="008E78D6">
              <w:rPr>
                <w:color w:val="000000"/>
              </w:rPr>
              <w:t>3959,2</w:t>
            </w:r>
          </w:p>
        </w:tc>
        <w:tc>
          <w:tcPr>
            <w:tcW w:w="1134" w:type="dxa"/>
          </w:tcPr>
          <w:p w14:paraId="6A7C5AB4" w14:textId="77777777" w:rsidR="00C01961" w:rsidRPr="00C635B8" w:rsidRDefault="00C01961" w:rsidP="00C01961">
            <w:pPr>
              <w:jc w:val="center"/>
              <w:rPr>
                <w:b/>
                <w:color w:val="000000"/>
                <w:highlight w:val="yellow"/>
              </w:rPr>
            </w:pPr>
            <w:r w:rsidRPr="00C635B8">
              <w:rPr>
                <w:b/>
                <w:color w:val="000000"/>
                <w:highlight w:val="yellow"/>
              </w:rPr>
              <w:t>-7,3</w:t>
            </w:r>
          </w:p>
        </w:tc>
        <w:tc>
          <w:tcPr>
            <w:tcW w:w="1134" w:type="dxa"/>
          </w:tcPr>
          <w:p w14:paraId="3FB0A9CC" w14:textId="77777777" w:rsidR="00C01961" w:rsidRPr="00CB4A18" w:rsidRDefault="00C01961" w:rsidP="00C01961">
            <w:pPr>
              <w:jc w:val="center"/>
              <w:rPr>
                <w:b/>
                <w:color w:val="000000"/>
              </w:rPr>
            </w:pPr>
            <w:r>
              <w:rPr>
                <w:b/>
                <w:color w:val="000000"/>
              </w:rPr>
              <w:t>-9,4</w:t>
            </w:r>
          </w:p>
        </w:tc>
      </w:tr>
    </w:tbl>
    <w:p w14:paraId="6E0891D7" w14:textId="77777777" w:rsidR="00FB5A98" w:rsidRDefault="00FB5A98" w:rsidP="00B647BE">
      <w:pPr>
        <w:ind w:firstLine="709"/>
        <w:jc w:val="both"/>
        <w:rPr>
          <w:sz w:val="28"/>
          <w:szCs w:val="28"/>
          <w:highlight w:val="yellow"/>
        </w:rPr>
      </w:pPr>
    </w:p>
    <w:p w14:paraId="59CFD0C7" w14:textId="6850BDE5" w:rsidR="00FD5155" w:rsidRPr="00194A85" w:rsidRDefault="00FB5A98" w:rsidP="009A5008">
      <w:pPr>
        <w:ind w:firstLine="709"/>
        <w:jc w:val="both"/>
        <w:rPr>
          <w:sz w:val="28"/>
          <w:szCs w:val="28"/>
          <w:highlight w:val="yellow"/>
        </w:rPr>
      </w:pPr>
      <w:r w:rsidRPr="00194A85">
        <w:rPr>
          <w:sz w:val="28"/>
          <w:szCs w:val="28"/>
        </w:rPr>
        <w:t>Среднегодовая числе</w:t>
      </w:r>
      <w:r w:rsidR="001D14DB" w:rsidRPr="00194A85">
        <w:rPr>
          <w:sz w:val="28"/>
          <w:szCs w:val="28"/>
        </w:rPr>
        <w:t>нность детского населения в 2022 году (0-17лет) составляет 8302</w:t>
      </w:r>
      <w:r w:rsidRPr="00194A85">
        <w:rPr>
          <w:sz w:val="28"/>
          <w:szCs w:val="28"/>
        </w:rPr>
        <w:t xml:space="preserve"> человека. </w:t>
      </w:r>
      <w:r w:rsidR="00233AC3" w:rsidRPr="00194A85">
        <w:rPr>
          <w:sz w:val="28"/>
          <w:szCs w:val="28"/>
        </w:rPr>
        <w:t>При изучении состояния здоровья детского насе</w:t>
      </w:r>
      <w:r w:rsidR="001D14DB" w:rsidRPr="00194A85">
        <w:rPr>
          <w:sz w:val="28"/>
          <w:szCs w:val="28"/>
        </w:rPr>
        <w:t>ления за 2022</w:t>
      </w:r>
      <w:r w:rsidR="00A33A34" w:rsidRPr="00194A85">
        <w:rPr>
          <w:sz w:val="28"/>
          <w:szCs w:val="28"/>
        </w:rPr>
        <w:t xml:space="preserve"> год</w:t>
      </w:r>
      <w:r w:rsidR="00233AC3" w:rsidRPr="00194A85">
        <w:rPr>
          <w:sz w:val="28"/>
          <w:szCs w:val="28"/>
        </w:rPr>
        <w:t xml:space="preserve"> отмечено,</w:t>
      </w:r>
      <w:r w:rsidR="00A33A34" w:rsidRPr="00194A85">
        <w:rPr>
          <w:sz w:val="28"/>
          <w:szCs w:val="28"/>
        </w:rPr>
        <w:t xml:space="preserve"> что показатель общей заболеваемости детей в возрасте </w:t>
      </w:r>
      <w:r w:rsidR="006A3C46" w:rsidRPr="00194A85">
        <w:rPr>
          <w:sz w:val="28"/>
          <w:szCs w:val="28"/>
        </w:rPr>
        <w:t>0-17</w:t>
      </w:r>
      <w:r w:rsidR="006A3C46" w:rsidRPr="00FB5A98">
        <w:rPr>
          <w:sz w:val="28"/>
          <w:szCs w:val="28"/>
        </w:rPr>
        <w:t xml:space="preserve"> </w:t>
      </w:r>
      <w:r w:rsidR="006A3C46" w:rsidRPr="00194A85">
        <w:rPr>
          <w:sz w:val="28"/>
          <w:szCs w:val="28"/>
          <w:highlight w:val="yellow"/>
        </w:rPr>
        <w:t xml:space="preserve">лет </w:t>
      </w:r>
      <w:r w:rsidR="009A5008" w:rsidRPr="00194A85">
        <w:rPr>
          <w:sz w:val="28"/>
          <w:szCs w:val="28"/>
          <w:highlight w:val="yellow"/>
        </w:rPr>
        <w:t xml:space="preserve">увеличился </w:t>
      </w:r>
      <w:r w:rsidR="006A3C46" w:rsidRPr="00194A85">
        <w:rPr>
          <w:sz w:val="28"/>
          <w:szCs w:val="28"/>
          <w:highlight w:val="yellow"/>
        </w:rPr>
        <w:t>и</w:t>
      </w:r>
      <w:r w:rsidR="006C565F" w:rsidRPr="00194A85">
        <w:rPr>
          <w:sz w:val="28"/>
          <w:szCs w:val="28"/>
          <w:highlight w:val="yellow"/>
        </w:rPr>
        <w:t xml:space="preserve"> </w:t>
      </w:r>
      <w:r w:rsidR="009A5008" w:rsidRPr="00194A85">
        <w:rPr>
          <w:sz w:val="28"/>
          <w:szCs w:val="28"/>
          <w:highlight w:val="yellow"/>
        </w:rPr>
        <w:t>составил 1723,9 случая</w:t>
      </w:r>
      <w:r w:rsidR="00A33A34" w:rsidRPr="00194A85">
        <w:rPr>
          <w:sz w:val="28"/>
          <w:szCs w:val="28"/>
          <w:highlight w:val="yellow"/>
        </w:rPr>
        <w:t xml:space="preserve"> на 1000 детского населения (в</w:t>
      </w:r>
      <w:r w:rsidR="009A5008" w:rsidRPr="00194A85">
        <w:rPr>
          <w:sz w:val="28"/>
          <w:szCs w:val="28"/>
          <w:highlight w:val="yellow"/>
        </w:rPr>
        <w:t xml:space="preserve"> 2020 году –1487,0 сл., </w:t>
      </w:r>
      <w:r w:rsidR="00A33A34" w:rsidRPr="00194A85">
        <w:rPr>
          <w:sz w:val="28"/>
          <w:szCs w:val="28"/>
          <w:highlight w:val="yellow"/>
        </w:rPr>
        <w:t>2019 году –</w:t>
      </w:r>
      <w:r w:rsidR="00D36155" w:rsidRPr="00194A85">
        <w:rPr>
          <w:sz w:val="28"/>
          <w:szCs w:val="28"/>
          <w:highlight w:val="yellow"/>
        </w:rPr>
        <w:t xml:space="preserve"> 1714,4 сл</w:t>
      </w:r>
      <w:r w:rsidR="009A5008" w:rsidRPr="00194A85">
        <w:rPr>
          <w:sz w:val="28"/>
          <w:szCs w:val="28"/>
          <w:highlight w:val="yellow"/>
        </w:rPr>
        <w:t>.</w:t>
      </w:r>
      <w:r w:rsidR="00D36155" w:rsidRPr="00194A85">
        <w:rPr>
          <w:sz w:val="28"/>
          <w:szCs w:val="28"/>
          <w:highlight w:val="yellow"/>
        </w:rPr>
        <w:t>,</w:t>
      </w:r>
      <w:r w:rsidR="00233AC3" w:rsidRPr="00194A85">
        <w:rPr>
          <w:sz w:val="28"/>
          <w:szCs w:val="28"/>
          <w:highlight w:val="yellow"/>
        </w:rPr>
        <w:t>)</w:t>
      </w:r>
      <w:r w:rsidR="00B647BE" w:rsidRPr="00194A85">
        <w:rPr>
          <w:sz w:val="28"/>
          <w:szCs w:val="28"/>
          <w:highlight w:val="yellow"/>
        </w:rPr>
        <w:t xml:space="preserve"> – </w:t>
      </w:r>
      <w:r w:rsidR="00F1729C" w:rsidRPr="00194A85">
        <w:rPr>
          <w:sz w:val="28"/>
          <w:szCs w:val="28"/>
          <w:highlight w:val="yellow"/>
        </w:rPr>
        <w:t xml:space="preserve">темп прироста за год +17,5%, </w:t>
      </w:r>
      <w:r w:rsidR="00FE1677" w:rsidRPr="00194A85">
        <w:rPr>
          <w:sz w:val="28"/>
          <w:szCs w:val="28"/>
          <w:highlight w:val="yellow"/>
        </w:rPr>
        <w:t xml:space="preserve">однако, </w:t>
      </w:r>
      <w:r w:rsidR="00B647BE" w:rsidRPr="00194A85">
        <w:rPr>
          <w:sz w:val="28"/>
          <w:szCs w:val="28"/>
          <w:highlight w:val="yellow"/>
        </w:rPr>
        <w:t>среднего</w:t>
      </w:r>
      <w:r w:rsidR="00F1729C" w:rsidRPr="00194A85">
        <w:rPr>
          <w:sz w:val="28"/>
          <w:szCs w:val="28"/>
          <w:highlight w:val="yellow"/>
        </w:rPr>
        <w:t>довой темп прироста за 2016-2021</w:t>
      </w:r>
      <w:r w:rsidR="00B647BE" w:rsidRPr="00194A85">
        <w:rPr>
          <w:sz w:val="28"/>
          <w:szCs w:val="28"/>
          <w:highlight w:val="yellow"/>
        </w:rPr>
        <w:t xml:space="preserve"> годы</w:t>
      </w:r>
      <w:r w:rsidR="00FE1677" w:rsidRPr="00194A85">
        <w:rPr>
          <w:sz w:val="28"/>
          <w:szCs w:val="28"/>
          <w:highlight w:val="yellow"/>
        </w:rPr>
        <w:t xml:space="preserve"> составил</w:t>
      </w:r>
      <w:r w:rsidR="00F1729C" w:rsidRPr="00194A85">
        <w:rPr>
          <w:sz w:val="28"/>
          <w:szCs w:val="28"/>
          <w:highlight w:val="yellow"/>
        </w:rPr>
        <w:t>-6,5</w:t>
      </w:r>
      <w:r w:rsidR="00FE1677" w:rsidRPr="00194A85">
        <w:rPr>
          <w:sz w:val="28"/>
          <w:szCs w:val="28"/>
          <w:highlight w:val="yellow"/>
        </w:rPr>
        <w:t xml:space="preserve">%, что обусловливает умеренную тенденцию </w:t>
      </w:r>
      <w:r w:rsidR="006A3C46" w:rsidRPr="00194A85">
        <w:rPr>
          <w:sz w:val="28"/>
          <w:szCs w:val="28"/>
          <w:highlight w:val="yellow"/>
        </w:rPr>
        <w:t>к снижению показателя общей заболеваемости детского населения.</w:t>
      </w:r>
    </w:p>
    <w:p w14:paraId="14893CE2" w14:textId="77777777" w:rsidR="005B7581" w:rsidRPr="008E6889" w:rsidRDefault="00F25FDD" w:rsidP="008E6889">
      <w:pPr>
        <w:ind w:firstLine="709"/>
        <w:jc w:val="both"/>
        <w:rPr>
          <w:sz w:val="28"/>
          <w:szCs w:val="28"/>
          <w:shd w:val="clear" w:color="auto" w:fill="FFFFFF" w:themeFill="background1"/>
        </w:rPr>
      </w:pPr>
      <w:r w:rsidRPr="00194A85">
        <w:rPr>
          <w:sz w:val="28"/>
          <w:szCs w:val="28"/>
          <w:highlight w:val="yellow"/>
        </w:rPr>
        <w:t>В структуре общей заболевае</w:t>
      </w:r>
      <w:r w:rsidR="00D36155" w:rsidRPr="00194A85">
        <w:rPr>
          <w:sz w:val="28"/>
          <w:szCs w:val="28"/>
          <w:highlight w:val="yellow"/>
        </w:rPr>
        <w:t>мости у детей в 20</w:t>
      </w:r>
      <w:r w:rsidR="008E6889" w:rsidRPr="00194A85">
        <w:rPr>
          <w:sz w:val="28"/>
          <w:szCs w:val="28"/>
          <w:highlight w:val="yellow"/>
        </w:rPr>
        <w:t>21</w:t>
      </w:r>
      <w:r w:rsidR="00AC3542" w:rsidRPr="00194A85">
        <w:rPr>
          <w:sz w:val="28"/>
          <w:szCs w:val="28"/>
          <w:highlight w:val="yellow"/>
        </w:rPr>
        <w:t xml:space="preserve"> году</w:t>
      </w:r>
      <w:r w:rsidRPr="00194A85">
        <w:rPr>
          <w:sz w:val="28"/>
          <w:szCs w:val="28"/>
          <w:highlight w:val="yellow"/>
        </w:rPr>
        <w:t xml:space="preserve"> (как и в предыдущие годы) наиб</w:t>
      </w:r>
      <w:r w:rsidR="005B7581" w:rsidRPr="00194A85">
        <w:rPr>
          <w:sz w:val="28"/>
          <w:szCs w:val="28"/>
          <w:highlight w:val="yellow"/>
        </w:rPr>
        <w:t xml:space="preserve">ольший удельный вес </w:t>
      </w:r>
      <w:r w:rsidR="002B5410" w:rsidRPr="00194A85">
        <w:rPr>
          <w:sz w:val="28"/>
          <w:szCs w:val="28"/>
          <w:highlight w:val="yellow"/>
        </w:rPr>
        <w:t xml:space="preserve">приходится на </w:t>
      </w:r>
      <w:r w:rsidRPr="00194A85">
        <w:rPr>
          <w:sz w:val="28"/>
          <w:szCs w:val="28"/>
          <w:highlight w:val="yellow"/>
        </w:rPr>
        <w:t>заболевания</w:t>
      </w:r>
      <w:r w:rsidR="006C565F" w:rsidRPr="00194A85">
        <w:rPr>
          <w:sz w:val="28"/>
          <w:szCs w:val="28"/>
          <w:highlight w:val="yellow"/>
        </w:rPr>
        <w:t xml:space="preserve"> </w:t>
      </w:r>
      <w:r w:rsidRPr="00194A85">
        <w:rPr>
          <w:sz w:val="28"/>
          <w:szCs w:val="28"/>
          <w:highlight w:val="yellow"/>
        </w:rPr>
        <w:t>органов дыхания –</w:t>
      </w:r>
      <w:r w:rsidR="008E6889" w:rsidRPr="00194A85">
        <w:rPr>
          <w:sz w:val="28"/>
          <w:szCs w:val="28"/>
          <w:highlight w:val="yellow"/>
        </w:rPr>
        <w:t xml:space="preserve"> 64,1% (в 2020 году –</w:t>
      </w:r>
      <w:r w:rsidR="00833606" w:rsidRPr="00194A85">
        <w:rPr>
          <w:sz w:val="28"/>
          <w:szCs w:val="28"/>
          <w:highlight w:val="yellow"/>
        </w:rPr>
        <w:t>61,7</w:t>
      </w:r>
      <w:r w:rsidR="008E6889" w:rsidRPr="00194A85">
        <w:rPr>
          <w:sz w:val="28"/>
          <w:szCs w:val="28"/>
          <w:highlight w:val="yellow"/>
        </w:rPr>
        <w:t xml:space="preserve">%, </w:t>
      </w:r>
      <w:r w:rsidR="00AC3542" w:rsidRPr="00194A85">
        <w:rPr>
          <w:sz w:val="28"/>
          <w:szCs w:val="28"/>
          <w:highlight w:val="yellow"/>
        </w:rPr>
        <w:t xml:space="preserve">в </w:t>
      </w:r>
      <w:r w:rsidR="008E6889" w:rsidRPr="00194A85">
        <w:rPr>
          <w:sz w:val="28"/>
          <w:szCs w:val="28"/>
          <w:highlight w:val="yellow"/>
        </w:rPr>
        <w:t xml:space="preserve">2019 году – 61,2%), на </w:t>
      </w:r>
      <w:r w:rsidR="008E6889" w:rsidRPr="00194A85">
        <w:rPr>
          <w:sz w:val="28"/>
          <w:szCs w:val="28"/>
          <w:highlight w:val="yellow"/>
          <w:lang w:val="en-US"/>
        </w:rPr>
        <w:t>II</w:t>
      </w:r>
      <w:r w:rsidR="008E6889" w:rsidRPr="00194A85">
        <w:rPr>
          <w:sz w:val="28"/>
          <w:szCs w:val="28"/>
          <w:highlight w:val="yellow"/>
        </w:rPr>
        <w:t xml:space="preserve"> месте </w:t>
      </w:r>
      <w:r w:rsidR="00CD21F2" w:rsidRPr="00194A85">
        <w:rPr>
          <w:sz w:val="28"/>
          <w:szCs w:val="28"/>
          <w:highlight w:val="yellow"/>
          <w:shd w:val="clear" w:color="auto" w:fill="FFFFFF" w:themeFill="background1"/>
        </w:rPr>
        <w:t>инфекционные и</w:t>
      </w:r>
      <w:r w:rsidR="008E6889" w:rsidRPr="00194A85">
        <w:rPr>
          <w:sz w:val="28"/>
          <w:szCs w:val="28"/>
          <w:highlight w:val="yellow"/>
          <w:shd w:val="clear" w:color="auto" w:fill="FFFFFF" w:themeFill="background1"/>
        </w:rPr>
        <w:t xml:space="preserve"> паразитарные</w:t>
      </w:r>
      <w:r w:rsidR="006C565F" w:rsidRPr="00194A85">
        <w:rPr>
          <w:sz w:val="28"/>
          <w:szCs w:val="28"/>
          <w:highlight w:val="yellow"/>
          <w:shd w:val="clear" w:color="auto" w:fill="FFFFFF" w:themeFill="background1"/>
        </w:rPr>
        <w:t xml:space="preserve"> </w:t>
      </w:r>
      <w:r w:rsidR="000B0AE9" w:rsidRPr="00194A85">
        <w:rPr>
          <w:sz w:val="28"/>
          <w:szCs w:val="28"/>
          <w:highlight w:val="yellow"/>
          <w:shd w:val="clear" w:color="auto" w:fill="FFFFFF" w:themeFill="background1"/>
        </w:rPr>
        <w:t>б</w:t>
      </w:r>
      <w:r w:rsidR="008E6889" w:rsidRPr="00194A85">
        <w:rPr>
          <w:sz w:val="28"/>
          <w:szCs w:val="28"/>
          <w:highlight w:val="yellow"/>
          <w:shd w:val="clear" w:color="auto" w:fill="FFFFFF" w:themeFill="background1"/>
        </w:rPr>
        <w:t>олезни –  удельный вес составляет</w:t>
      </w:r>
      <w:r w:rsidR="000B0AE9" w:rsidRPr="00194A85">
        <w:rPr>
          <w:sz w:val="28"/>
          <w:szCs w:val="28"/>
          <w:highlight w:val="yellow"/>
          <w:shd w:val="clear" w:color="auto" w:fill="FFFFFF" w:themeFill="background1"/>
        </w:rPr>
        <w:t xml:space="preserve"> 6,5% (в </w:t>
      </w:r>
      <w:r w:rsidR="008E6889" w:rsidRPr="00194A85">
        <w:rPr>
          <w:sz w:val="28"/>
          <w:szCs w:val="28"/>
          <w:highlight w:val="yellow"/>
          <w:shd w:val="clear" w:color="auto" w:fill="FFFFFF" w:themeFill="background1"/>
        </w:rPr>
        <w:t xml:space="preserve">2020 году – 6,5%, </w:t>
      </w:r>
      <w:r w:rsidR="000B0AE9" w:rsidRPr="00194A85">
        <w:rPr>
          <w:sz w:val="28"/>
          <w:szCs w:val="28"/>
          <w:highlight w:val="yellow"/>
          <w:shd w:val="clear" w:color="auto" w:fill="FFFFFF" w:themeFill="background1"/>
        </w:rPr>
        <w:t>2019 году -  5,0</w:t>
      </w:r>
      <w:r w:rsidR="00A37B8A" w:rsidRPr="00194A85">
        <w:rPr>
          <w:sz w:val="28"/>
          <w:szCs w:val="28"/>
          <w:highlight w:val="yellow"/>
          <w:shd w:val="clear" w:color="auto" w:fill="FFFFFF" w:themeFill="background1"/>
        </w:rPr>
        <w:t>%,),</w:t>
      </w:r>
      <w:r w:rsidR="008E6889" w:rsidRPr="00194A85">
        <w:rPr>
          <w:sz w:val="28"/>
          <w:szCs w:val="28"/>
          <w:highlight w:val="yellow"/>
        </w:rPr>
        <w:t xml:space="preserve">на </w:t>
      </w:r>
      <w:r w:rsidR="008E6889" w:rsidRPr="00194A85">
        <w:rPr>
          <w:sz w:val="28"/>
          <w:szCs w:val="28"/>
          <w:highlight w:val="yellow"/>
          <w:lang w:val="en-US"/>
        </w:rPr>
        <w:t>III</w:t>
      </w:r>
      <w:r w:rsidR="008E6889" w:rsidRPr="00194A85">
        <w:rPr>
          <w:sz w:val="28"/>
          <w:szCs w:val="28"/>
          <w:highlight w:val="yellow"/>
        </w:rPr>
        <w:t xml:space="preserve"> месте</w:t>
      </w:r>
      <w:r w:rsidR="006C565F" w:rsidRPr="00194A85">
        <w:rPr>
          <w:sz w:val="28"/>
          <w:szCs w:val="28"/>
          <w:highlight w:val="yellow"/>
        </w:rPr>
        <w:t xml:space="preserve"> </w:t>
      </w:r>
      <w:r w:rsidR="008E6889" w:rsidRPr="00194A85">
        <w:rPr>
          <w:sz w:val="28"/>
          <w:szCs w:val="28"/>
          <w:highlight w:val="yellow"/>
          <w:shd w:val="clear" w:color="auto" w:fill="FFFFFF" w:themeFill="background1"/>
        </w:rPr>
        <w:t xml:space="preserve">нарушения остроты зрения, болезни глаза и его придаточного аппарата– 5,8 % (в 2020 году –  6,4% , в 2019 году – 6,4% ), </w:t>
      </w:r>
      <w:r w:rsidR="008E6889" w:rsidRPr="00194A85">
        <w:rPr>
          <w:sz w:val="28"/>
          <w:szCs w:val="28"/>
          <w:highlight w:val="yellow"/>
          <w:shd w:val="clear" w:color="auto" w:fill="FFFFFF" w:themeFill="background1"/>
          <w:lang w:val="en-US"/>
        </w:rPr>
        <w:t>IV</w:t>
      </w:r>
      <w:r w:rsidR="006C565F" w:rsidRPr="00194A85">
        <w:rPr>
          <w:sz w:val="28"/>
          <w:szCs w:val="28"/>
          <w:highlight w:val="yellow"/>
          <w:shd w:val="clear" w:color="auto" w:fill="FFFFFF" w:themeFill="background1"/>
        </w:rPr>
        <w:t xml:space="preserve"> </w:t>
      </w:r>
      <w:r w:rsidR="008E6889" w:rsidRPr="00194A85">
        <w:rPr>
          <w:sz w:val="28"/>
          <w:szCs w:val="28"/>
          <w:highlight w:val="yellow"/>
          <w:shd w:val="clear" w:color="auto" w:fill="FFFFFF" w:themeFill="background1"/>
        </w:rPr>
        <w:t xml:space="preserve">место занимают </w:t>
      </w:r>
      <w:r w:rsidRPr="00194A85">
        <w:rPr>
          <w:sz w:val="28"/>
          <w:szCs w:val="28"/>
          <w:highlight w:val="yellow"/>
        </w:rPr>
        <w:t>болезни кожи и подкожной клетчатки –</w:t>
      </w:r>
      <w:r w:rsidR="008E6889" w:rsidRPr="00194A85">
        <w:rPr>
          <w:sz w:val="28"/>
          <w:szCs w:val="28"/>
          <w:highlight w:val="yellow"/>
        </w:rPr>
        <w:t xml:space="preserve"> 4,5% (в 2020 году – 6,2 %, </w:t>
      </w:r>
      <w:r w:rsidR="00833606" w:rsidRPr="00194A85">
        <w:rPr>
          <w:sz w:val="28"/>
          <w:szCs w:val="28"/>
          <w:highlight w:val="yellow"/>
        </w:rPr>
        <w:t xml:space="preserve">в 2019 году - 7,1% </w:t>
      </w:r>
      <w:r w:rsidR="008E6889" w:rsidRPr="00194A85">
        <w:rPr>
          <w:sz w:val="28"/>
          <w:szCs w:val="28"/>
          <w:highlight w:val="yellow"/>
        </w:rPr>
        <w:t xml:space="preserve">),на </w:t>
      </w:r>
      <w:r w:rsidR="008E6889" w:rsidRPr="00194A85">
        <w:rPr>
          <w:sz w:val="28"/>
          <w:szCs w:val="28"/>
          <w:highlight w:val="yellow"/>
          <w:lang w:val="en-US"/>
        </w:rPr>
        <w:t>V</w:t>
      </w:r>
      <w:r w:rsidR="008E6889" w:rsidRPr="00194A85">
        <w:rPr>
          <w:sz w:val="28"/>
          <w:szCs w:val="28"/>
          <w:highlight w:val="yellow"/>
        </w:rPr>
        <w:t xml:space="preserve"> месте </w:t>
      </w:r>
      <w:r w:rsidR="00DE16D8" w:rsidRPr="00194A85">
        <w:rPr>
          <w:sz w:val="28"/>
          <w:szCs w:val="28"/>
          <w:highlight w:val="yellow"/>
        </w:rPr>
        <w:t>б-ни органов пищеварения –</w:t>
      </w:r>
      <w:r w:rsidR="008E6889" w:rsidRPr="00194A85">
        <w:rPr>
          <w:sz w:val="28"/>
          <w:szCs w:val="28"/>
          <w:highlight w:val="yellow"/>
        </w:rPr>
        <w:t xml:space="preserve"> 4,1% (в 2020 году – </w:t>
      </w:r>
      <w:r w:rsidR="00833606" w:rsidRPr="00194A85">
        <w:rPr>
          <w:sz w:val="28"/>
          <w:szCs w:val="28"/>
          <w:highlight w:val="yellow"/>
        </w:rPr>
        <w:t>4,2</w:t>
      </w:r>
      <w:r w:rsidR="008E6889" w:rsidRPr="00194A85">
        <w:rPr>
          <w:sz w:val="28"/>
          <w:szCs w:val="28"/>
          <w:highlight w:val="yellow"/>
        </w:rPr>
        <w:t xml:space="preserve">% , </w:t>
      </w:r>
      <w:r w:rsidR="00AC3542" w:rsidRPr="00194A85">
        <w:rPr>
          <w:sz w:val="28"/>
          <w:szCs w:val="28"/>
          <w:highlight w:val="yellow"/>
        </w:rPr>
        <w:t>в 2</w:t>
      </w:r>
      <w:r w:rsidR="008E6889" w:rsidRPr="00194A85">
        <w:rPr>
          <w:sz w:val="28"/>
          <w:szCs w:val="28"/>
          <w:highlight w:val="yellow"/>
        </w:rPr>
        <w:t xml:space="preserve">019 году – 4,4%), </w:t>
      </w:r>
      <w:r w:rsidR="00DE16D8" w:rsidRPr="00194A85">
        <w:rPr>
          <w:sz w:val="28"/>
          <w:szCs w:val="28"/>
          <w:highlight w:val="yellow"/>
        </w:rPr>
        <w:tab/>
      </w:r>
      <w:r w:rsidR="00FC5B1A" w:rsidRPr="00194A85">
        <w:rPr>
          <w:sz w:val="28"/>
          <w:szCs w:val="28"/>
          <w:highlight w:val="yellow"/>
        </w:rPr>
        <w:t xml:space="preserve"> (</w:t>
      </w:r>
      <w:r w:rsidR="00A973E0" w:rsidRPr="00194A85">
        <w:rPr>
          <w:sz w:val="28"/>
          <w:szCs w:val="28"/>
          <w:highlight w:val="yellow"/>
        </w:rPr>
        <w:t>таб</w:t>
      </w:r>
      <w:r w:rsidR="005B7000" w:rsidRPr="00194A85">
        <w:rPr>
          <w:sz w:val="28"/>
          <w:szCs w:val="28"/>
          <w:highlight w:val="yellow"/>
        </w:rPr>
        <w:t>л</w:t>
      </w:r>
      <w:r w:rsidR="00DA5EEA" w:rsidRPr="00194A85">
        <w:rPr>
          <w:sz w:val="28"/>
          <w:szCs w:val="28"/>
          <w:highlight w:val="yellow"/>
        </w:rPr>
        <w:t>.6</w:t>
      </w:r>
      <w:r w:rsidR="00755BD9" w:rsidRPr="00194A85">
        <w:rPr>
          <w:sz w:val="28"/>
          <w:szCs w:val="28"/>
          <w:highlight w:val="yellow"/>
        </w:rPr>
        <w:t>.</w:t>
      </w:r>
      <w:r w:rsidR="00FC5B1A" w:rsidRPr="00194A85">
        <w:rPr>
          <w:sz w:val="28"/>
          <w:szCs w:val="28"/>
          <w:highlight w:val="yellow"/>
        </w:rPr>
        <w:t>)</w:t>
      </w:r>
    </w:p>
    <w:p w14:paraId="6FF174BA" w14:textId="77777777" w:rsidR="00CB06EC" w:rsidRPr="008D72CE" w:rsidRDefault="00CB06EC" w:rsidP="00AB07D6">
      <w:pPr>
        <w:jc w:val="both"/>
        <w:rPr>
          <w:sz w:val="28"/>
          <w:szCs w:val="28"/>
        </w:rPr>
      </w:pPr>
    </w:p>
    <w:p w14:paraId="1D18007A" w14:textId="77777777" w:rsidR="003D4B3F" w:rsidRPr="00CB06EC" w:rsidRDefault="00CB06EC" w:rsidP="00CB06EC">
      <w:pPr>
        <w:ind w:firstLine="1212"/>
        <w:jc w:val="center"/>
        <w:rPr>
          <w:b/>
          <w:i/>
        </w:rPr>
      </w:pPr>
      <w:r>
        <w:rPr>
          <w:b/>
          <w:i/>
        </w:rPr>
        <w:t>Табл</w:t>
      </w:r>
      <w:r w:rsidR="00DA5EEA">
        <w:rPr>
          <w:b/>
          <w:i/>
        </w:rPr>
        <w:t>.6</w:t>
      </w:r>
      <w:r w:rsidRPr="00CB06EC">
        <w:rPr>
          <w:b/>
          <w:i/>
        </w:rPr>
        <w:t>. Структура общей заболеваемости детского на</w:t>
      </w:r>
      <w:r w:rsidR="005E6753">
        <w:rPr>
          <w:b/>
          <w:i/>
        </w:rPr>
        <w:t>селения (от 0 до 17 лет) (</w:t>
      </w:r>
      <w:r w:rsidR="00DF05DD" w:rsidRPr="00DF05DD">
        <w:rPr>
          <w:b/>
          <w:i/>
        </w:rPr>
        <w:t>за 2021 год в сравнении с 2020</w:t>
      </w:r>
      <w:r w:rsidR="005E6753" w:rsidRPr="00DF05DD">
        <w:rPr>
          <w:b/>
          <w:i/>
        </w:rPr>
        <w:t xml:space="preserve"> годом</w:t>
      </w:r>
      <w:r w:rsidR="005E6753" w:rsidRPr="00CB06EC">
        <w:rPr>
          <w:b/>
          <w:i/>
        </w:rPr>
        <w:t>)</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843"/>
        <w:gridCol w:w="5528"/>
        <w:gridCol w:w="1843"/>
      </w:tblGrid>
      <w:tr w:rsidR="003D4B3F" w:rsidRPr="00C75D5D" w14:paraId="6BF29F6F" w14:textId="77777777" w:rsidTr="00163D93">
        <w:tc>
          <w:tcPr>
            <w:tcW w:w="7088" w:type="dxa"/>
            <w:gridSpan w:val="2"/>
          </w:tcPr>
          <w:p w14:paraId="3CD71A5E" w14:textId="77777777" w:rsidR="003D4B3F" w:rsidRPr="008D72CE" w:rsidRDefault="00DF05DD" w:rsidP="000A366B">
            <w:pPr>
              <w:jc w:val="center"/>
              <w:rPr>
                <w:sz w:val="28"/>
                <w:szCs w:val="28"/>
              </w:rPr>
            </w:pPr>
            <w:r>
              <w:rPr>
                <w:sz w:val="28"/>
                <w:szCs w:val="28"/>
              </w:rPr>
              <w:t>2020</w:t>
            </w:r>
            <w:r w:rsidR="003D4B3F" w:rsidRPr="008D72CE">
              <w:rPr>
                <w:sz w:val="28"/>
                <w:szCs w:val="28"/>
              </w:rPr>
              <w:t xml:space="preserve"> год</w:t>
            </w:r>
          </w:p>
        </w:tc>
        <w:tc>
          <w:tcPr>
            <w:tcW w:w="7371" w:type="dxa"/>
            <w:gridSpan w:val="2"/>
          </w:tcPr>
          <w:p w14:paraId="231B5E05" w14:textId="77777777" w:rsidR="003D4B3F" w:rsidRPr="008D72CE" w:rsidRDefault="00B546E7" w:rsidP="000A366B">
            <w:pPr>
              <w:jc w:val="center"/>
              <w:rPr>
                <w:sz w:val="28"/>
                <w:szCs w:val="28"/>
              </w:rPr>
            </w:pPr>
            <w:r>
              <w:rPr>
                <w:sz w:val="28"/>
                <w:szCs w:val="28"/>
              </w:rPr>
              <w:t>2021</w:t>
            </w:r>
            <w:r w:rsidR="003D4B3F" w:rsidRPr="008D72CE">
              <w:rPr>
                <w:sz w:val="28"/>
                <w:szCs w:val="28"/>
              </w:rPr>
              <w:t xml:space="preserve"> год</w:t>
            </w:r>
          </w:p>
        </w:tc>
      </w:tr>
      <w:tr w:rsidR="003D4B3F" w:rsidRPr="00883F95" w14:paraId="624261C4" w14:textId="77777777" w:rsidTr="00163D93">
        <w:tc>
          <w:tcPr>
            <w:tcW w:w="5245" w:type="dxa"/>
          </w:tcPr>
          <w:p w14:paraId="55DB5950" w14:textId="77777777" w:rsidR="00241A13" w:rsidRPr="002A2599" w:rsidRDefault="003D4B3F" w:rsidP="003D4B3F">
            <w:pPr>
              <w:rPr>
                <w:sz w:val="28"/>
                <w:szCs w:val="28"/>
              </w:rPr>
            </w:pPr>
            <w:r w:rsidRPr="002A2599">
              <w:rPr>
                <w:sz w:val="28"/>
                <w:szCs w:val="28"/>
              </w:rPr>
              <w:t>Болезни органов дыхания</w:t>
            </w:r>
          </w:p>
        </w:tc>
        <w:tc>
          <w:tcPr>
            <w:tcW w:w="1843" w:type="dxa"/>
          </w:tcPr>
          <w:p w14:paraId="5AFE32CB" w14:textId="77777777" w:rsidR="003D4B3F" w:rsidRPr="00DF05DD" w:rsidRDefault="00DF05DD" w:rsidP="003D4B3F">
            <w:pPr>
              <w:jc w:val="center"/>
              <w:rPr>
                <w:sz w:val="28"/>
                <w:szCs w:val="28"/>
              </w:rPr>
            </w:pPr>
            <w:r w:rsidRPr="00DF05DD">
              <w:rPr>
                <w:sz w:val="28"/>
                <w:szCs w:val="28"/>
              </w:rPr>
              <w:t>61,7</w:t>
            </w:r>
            <w:r w:rsidR="003D4B3F" w:rsidRPr="00DF05DD">
              <w:rPr>
                <w:sz w:val="28"/>
                <w:szCs w:val="28"/>
              </w:rPr>
              <w:t>%</w:t>
            </w:r>
          </w:p>
        </w:tc>
        <w:tc>
          <w:tcPr>
            <w:tcW w:w="5528" w:type="dxa"/>
          </w:tcPr>
          <w:p w14:paraId="64EF82B1" w14:textId="77777777" w:rsidR="003D4B3F" w:rsidRPr="002A2599" w:rsidRDefault="003D4B3F" w:rsidP="003D4B3F">
            <w:pPr>
              <w:rPr>
                <w:sz w:val="28"/>
                <w:szCs w:val="28"/>
              </w:rPr>
            </w:pPr>
            <w:r w:rsidRPr="002A2599">
              <w:rPr>
                <w:sz w:val="28"/>
                <w:szCs w:val="28"/>
              </w:rPr>
              <w:t>Болезни органов дыхания</w:t>
            </w:r>
          </w:p>
        </w:tc>
        <w:tc>
          <w:tcPr>
            <w:tcW w:w="1843" w:type="dxa"/>
          </w:tcPr>
          <w:p w14:paraId="53759E2F" w14:textId="77777777" w:rsidR="003D4B3F" w:rsidRPr="00B546E7" w:rsidRDefault="00B546E7" w:rsidP="00B546E7">
            <w:pPr>
              <w:jc w:val="center"/>
              <w:rPr>
                <w:sz w:val="28"/>
                <w:szCs w:val="28"/>
              </w:rPr>
            </w:pPr>
            <w:r w:rsidRPr="00B546E7">
              <w:rPr>
                <w:sz w:val="28"/>
                <w:szCs w:val="28"/>
              </w:rPr>
              <w:t>64</w:t>
            </w:r>
            <w:r w:rsidR="002A2599" w:rsidRPr="00B546E7">
              <w:rPr>
                <w:sz w:val="28"/>
                <w:szCs w:val="28"/>
              </w:rPr>
              <w:t>,</w:t>
            </w:r>
            <w:r w:rsidRPr="00B546E7">
              <w:rPr>
                <w:sz w:val="28"/>
                <w:szCs w:val="28"/>
              </w:rPr>
              <w:t xml:space="preserve">1 </w:t>
            </w:r>
            <w:r w:rsidR="003D4B3F" w:rsidRPr="00B546E7">
              <w:rPr>
                <w:sz w:val="28"/>
                <w:szCs w:val="28"/>
              </w:rPr>
              <w:t>%</w:t>
            </w:r>
          </w:p>
        </w:tc>
      </w:tr>
      <w:tr w:rsidR="0042584D" w:rsidRPr="00883F95" w14:paraId="1AA0DE1B" w14:textId="77777777" w:rsidTr="00163D93">
        <w:tc>
          <w:tcPr>
            <w:tcW w:w="5245" w:type="dxa"/>
            <w:shd w:val="clear" w:color="auto" w:fill="FFFFFF" w:themeFill="background1"/>
          </w:tcPr>
          <w:p w14:paraId="27AD7D3D" w14:textId="77777777" w:rsidR="0042584D" w:rsidRPr="00E57D58" w:rsidRDefault="0042584D" w:rsidP="0042584D">
            <w:pPr>
              <w:rPr>
                <w:sz w:val="28"/>
                <w:szCs w:val="28"/>
              </w:rPr>
            </w:pPr>
            <w:r w:rsidRPr="00E57D58">
              <w:rPr>
                <w:sz w:val="28"/>
                <w:szCs w:val="28"/>
              </w:rPr>
              <w:t>Инфекционные и паразитарные болезни</w:t>
            </w:r>
          </w:p>
        </w:tc>
        <w:tc>
          <w:tcPr>
            <w:tcW w:w="1843" w:type="dxa"/>
            <w:shd w:val="clear" w:color="auto" w:fill="FFFFFF" w:themeFill="background1"/>
          </w:tcPr>
          <w:p w14:paraId="45AA4941" w14:textId="77777777" w:rsidR="0042584D" w:rsidRPr="00DF05DD" w:rsidRDefault="00DF05DD" w:rsidP="0042584D">
            <w:pPr>
              <w:jc w:val="center"/>
              <w:rPr>
                <w:sz w:val="28"/>
                <w:szCs w:val="28"/>
              </w:rPr>
            </w:pPr>
            <w:r w:rsidRPr="00DF05DD">
              <w:rPr>
                <w:sz w:val="28"/>
                <w:szCs w:val="28"/>
              </w:rPr>
              <w:t>6,5</w:t>
            </w:r>
            <w:r w:rsidR="0042584D" w:rsidRPr="00DF05DD">
              <w:rPr>
                <w:sz w:val="28"/>
                <w:szCs w:val="28"/>
              </w:rPr>
              <w:t>%</w:t>
            </w:r>
          </w:p>
        </w:tc>
        <w:tc>
          <w:tcPr>
            <w:tcW w:w="5528" w:type="dxa"/>
            <w:shd w:val="clear" w:color="auto" w:fill="FFFFFF" w:themeFill="background1"/>
          </w:tcPr>
          <w:p w14:paraId="30C91004" w14:textId="77777777" w:rsidR="0042584D" w:rsidRPr="00E57D58" w:rsidRDefault="0042584D" w:rsidP="0042584D">
            <w:pPr>
              <w:rPr>
                <w:sz w:val="28"/>
                <w:szCs w:val="28"/>
              </w:rPr>
            </w:pPr>
            <w:r w:rsidRPr="00E57D58">
              <w:rPr>
                <w:sz w:val="28"/>
                <w:szCs w:val="28"/>
              </w:rPr>
              <w:t>Инфекционные и паразитарные болезни</w:t>
            </w:r>
          </w:p>
        </w:tc>
        <w:tc>
          <w:tcPr>
            <w:tcW w:w="1843" w:type="dxa"/>
            <w:shd w:val="clear" w:color="auto" w:fill="FFFFFF" w:themeFill="background1"/>
          </w:tcPr>
          <w:p w14:paraId="2C783548" w14:textId="77777777" w:rsidR="0042584D" w:rsidRPr="00B546E7" w:rsidRDefault="0042584D" w:rsidP="0042584D">
            <w:pPr>
              <w:jc w:val="center"/>
              <w:rPr>
                <w:sz w:val="28"/>
                <w:szCs w:val="28"/>
              </w:rPr>
            </w:pPr>
            <w:r w:rsidRPr="00B546E7">
              <w:rPr>
                <w:sz w:val="28"/>
                <w:szCs w:val="28"/>
              </w:rPr>
              <w:t>6,5%</w:t>
            </w:r>
          </w:p>
        </w:tc>
      </w:tr>
      <w:tr w:rsidR="0042584D" w:rsidRPr="00883F95" w14:paraId="0C0D2DB1" w14:textId="77777777" w:rsidTr="00163D93">
        <w:tc>
          <w:tcPr>
            <w:tcW w:w="5245" w:type="dxa"/>
          </w:tcPr>
          <w:p w14:paraId="28756835" w14:textId="77777777" w:rsidR="0042584D" w:rsidRPr="002A2599" w:rsidRDefault="0042584D" w:rsidP="0042584D">
            <w:pPr>
              <w:rPr>
                <w:sz w:val="28"/>
                <w:szCs w:val="28"/>
              </w:rPr>
            </w:pPr>
            <w:r w:rsidRPr="002A2599">
              <w:rPr>
                <w:sz w:val="28"/>
                <w:szCs w:val="28"/>
              </w:rPr>
              <w:t xml:space="preserve">Болезни кожи и подкожной клетчатки </w:t>
            </w:r>
          </w:p>
        </w:tc>
        <w:tc>
          <w:tcPr>
            <w:tcW w:w="1843" w:type="dxa"/>
          </w:tcPr>
          <w:p w14:paraId="3B2B8E26" w14:textId="77777777" w:rsidR="0042584D" w:rsidRPr="00DF05DD" w:rsidRDefault="00DF05DD" w:rsidP="0042584D">
            <w:pPr>
              <w:jc w:val="center"/>
              <w:rPr>
                <w:sz w:val="28"/>
                <w:szCs w:val="28"/>
              </w:rPr>
            </w:pPr>
            <w:r w:rsidRPr="00DF05DD">
              <w:rPr>
                <w:sz w:val="28"/>
                <w:szCs w:val="28"/>
              </w:rPr>
              <w:t>6,2</w:t>
            </w:r>
            <w:r w:rsidR="0042584D" w:rsidRPr="00DF05DD">
              <w:rPr>
                <w:sz w:val="28"/>
                <w:szCs w:val="28"/>
              </w:rPr>
              <w:t>%</w:t>
            </w:r>
          </w:p>
        </w:tc>
        <w:tc>
          <w:tcPr>
            <w:tcW w:w="5528" w:type="dxa"/>
          </w:tcPr>
          <w:p w14:paraId="10F919EE" w14:textId="77777777" w:rsidR="0042584D" w:rsidRPr="002A2599" w:rsidRDefault="0042584D" w:rsidP="0042584D">
            <w:pPr>
              <w:rPr>
                <w:sz w:val="28"/>
                <w:szCs w:val="28"/>
              </w:rPr>
            </w:pPr>
            <w:r w:rsidRPr="002A2599">
              <w:rPr>
                <w:sz w:val="28"/>
                <w:szCs w:val="28"/>
              </w:rPr>
              <w:t xml:space="preserve">Болезни кожи и подкожной клетчатки </w:t>
            </w:r>
          </w:p>
        </w:tc>
        <w:tc>
          <w:tcPr>
            <w:tcW w:w="1843" w:type="dxa"/>
          </w:tcPr>
          <w:p w14:paraId="3F6475EF" w14:textId="77777777" w:rsidR="0042584D" w:rsidRPr="00B546E7" w:rsidRDefault="00B546E7" w:rsidP="0042584D">
            <w:pPr>
              <w:jc w:val="center"/>
              <w:rPr>
                <w:sz w:val="28"/>
                <w:szCs w:val="28"/>
              </w:rPr>
            </w:pPr>
            <w:r w:rsidRPr="00B546E7">
              <w:rPr>
                <w:sz w:val="28"/>
                <w:szCs w:val="28"/>
              </w:rPr>
              <w:t>4,5</w:t>
            </w:r>
            <w:r w:rsidR="0042584D" w:rsidRPr="00B546E7">
              <w:rPr>
                <w:sz w:val="28"/>
                <w:szCs w:val="28"/>
              </w:rPr>
              <w:t>%</w:t>
            </w:r>
          </w:p>
        </w:tc>
      </w:tr>
      <w:tr w:rsidR="0042584D" w:rsidRPr="00883F95" w14:paraId="2BF347DD" w14:textId="77777777" w:rsidTr="00163D93">
        <w:tc>
          <w:tcPr>
            <w:tcW w:w="5245" w:type="dxa"/>
          </w:tcPr>
          <w:p w14:paraId="709E86EF" w14:textId="77777777" w:rsidR="0042584D" w:rsidRPr="002A2599" w:rsidRDefault="0042584D" w:rsidP="0042584D">
            <w:pPr>
              <w:rPr>
                <w:sz w:val="28"/>
                <w:szCs w:val="28"/>
              </w:rPr>
            </w:pPr>
            <w:r w:rsidRPr="002A2599">
              <w:rPr>
                <w:sz w:val="28"/>
                <w:szCs w:val="28"/>
              </w:rPr>
              <w:t xml:space="preserve">Болезни глаз </w:t>
            </w:r>
          </w:p>
        </w:tc>
        <w:tc>
          <w:tcPr>
            <w:tcW w:w="1843" w:type="dxa"/>
          </w:tcPr>
          <w:p w14:paraId="0CAB8267" w14:textId="77777777" w:rsidR="0042584D" w:rsidRPr="00DF05DD" w:rsidRDefault="00DF05DD" w:rsidP="0042584D">
            <w:pPr>
              <w:jc w:val="center"/>
              <w:rPr>
                <w:sz w:val="28"/>
                <w:szCs w:val="28"/>
              </w:rPr>
            </w:pPr>
            <w:r w:rsidRPr="00DF05DD">
              <w:rPr>
                <w:sz w:val="28"/>
                <w:szCs w:val="28"/>
              </w:rPr>
              <w:t>6,4</w:t>
            </w:r>
            <w:r w:rsidR="0042584D" w:rsidRPr="00DF05DD">
              <w:rPr>
                <w:sz w:val="28"/>
                <w:szCs w:val="28"/>
              </w:rPr>
              <w:t>%</w:t>
            </w:r>
          </w:p>
        </w:tc>
        <w:tc>
          <w:tcPr>
            <w:tcW w:w="5528" w:type="dxa"/>
          </w:tcPr>
          <w:p w14:paraId="2AB65B66" w14:textId="77777777" w:rsidR="0042584D" w:rsidRPr="002A2599" w:rsidRDefault="0042584D" w:rsidP="0042584D">
            <w:pPr>
              <w:rPr>
                <w:sz w:val="28"/>
                <w:szCs w:val="28"/>
              </w:rPr>
            </w:pPr>
            <w:r w:rsidRPr="002A2599">
              <w:rPr>
                <w:sz w:val="28"/>
                <w:szCs w:val="28"/>
              </w:rPr>
              <w:t xml:space="preserve">Болезни глаз </w:t>
            </w:r>
          </w:p>
        </w:tc>
        <w:tc>
          <w:tcPr>
            <w:tcW w:w="1843" w:type="dxa"/>
          </w:tcPr>
          <w:p w14:paraId="30DD1173" w14:textId="77777777" w:rsidR="0042584D" w:rsidRPr="00B546E7" w:rsidRDefault="00B546E7" w:rsidP="0042584D">
            <w:pPr>
              <w:jc w:val="center"/>
              <w:rPr>
                <w:sz w:val="28"/>
                <w:szCs w:val="28"/>
              </w:rPr>
            </w:pPr>
            <w:r w:rsidRPr="00B546E7">
              <w:rPr>
                <w:sz w:val="28"/>
                <w:szCs w:val="28"/>
              </w:rPr>
              <w:t>5,8</w:t>
            </w:r>
            <w:r w:rsidR="0042584D" w:rsidRPr="00B546E7">
              <w:rPr>
                <w:sz w:val="28"/>
                <w:szCs w:val="28"/>
              </w:rPr>
              <w:t>%</w:t>
            </w:r>
          </w:p>
        </w:tc>
      </w:tr>
      <w:tr w:rsidR="0042584D" w:rsidRPr="00883F95" w14:paraId="63D6F4CD" w14:textId="77777777" w:rsidTr="00163D93">
        <w:tc>
          <w:tcPr>
            <w:tcW w:w="5245" w:type="dxa"/>
          </w:tcPr>
          <w:p w14:paraId="2F18B005" w14:textId="77777777" w:rsidR="0042584D" w:rsidRPr="002A2599" w:rsidRDefault="0042584D" w:rsidP="0042584D">
            <w:pPr>
              <w:rPr>
                <w:sz w:val="28"/>
                <w:szCs w:val="28"/>
              </w:rPr>
            </w:pPr>
            <w:r w:rsidRPr="002A2599">
              <w:rPr>
                <w:sz w:val="28"/>
                <w:szCs w:val="28"/>
              </w:rPr>
              <w:t>Болезни органов пищеварения</w:t>
            </w:r>
          </w:p>
        </w:tc>
        <w:tc>
          <w:tcPr>
            <w:tcW w:w="1843" w:type="dxa"/>
          </w:tcPr>
          <w:p w14:paraId="61257546" w14:textId="77777777" w:rsidR="0042584D" w:rsidRPr="00DF05DD" w:rsidRDefault="00DF05DD" w:rsidP="0042584D">
            <w:pPr>
              <w:jc w:val="center"/>
              <w:rPr>
                <w:sz w:val="28"/>
                <w:szCs w:val="28"/>
              </w:rPr>
            </w:pPr>
            <w:r w:rsidRPr="00DF05DD">
              <w:rPr>
                <w:sz w:val="28"/>
                <w:szCs w:val="28"/>
              </w:rPr>
              <w:t>4,2</w:t>
            </w:r>
            <w:r w:rsidR="0042584D" w:rsidRPr="00DF05DD">
              <w:rPr>
                <w:sz w:val="28"/>
                <w:szCs w:val="28"/>
              </w:rPr>
              <w:t>%</w:t>
            </w:r>
          </w:p>
        </w:tc>
        <w:tc>
          <w:tcPr>
            <w:tcW w:w="5528" w:type="dxa"/>
          </w:tcPr>
          <w:p w14:paraId="7510E6E0" w14:textId="77777777" w:rsidR="0042584D" w:rsidRPr="002A2599" w:rsidRDefault="0042584D" w:rsidP="0042584D">
            <w:pPr>
              <w:rPr>
                <w:sz w:val="28"/>
                <w:szCs w:val="28"/>
              </w:rPr>
            </w:pPr>
            <w:r w:rsidRPr="002A2599">
              <w:rPr>
                <w:sz w:val="28"/>
                <w:szCs w:val="28"/>
              </w:rPr>
              <w:t>Болезни органов пищеварения</w:t>
            </w:r>
          </w:p>
        </w:tc>
        <w:tc>
          <w:tcPr>
            <w:tcW w:w="1843" w:type="dxa"/>
          </w:tcPr>
          <w:p w14:paraId="24762786" w14:textId="77777777" w:rsidR="0042584D" w:rsidRPr="00B546E7" w:rsidRDefault="00B546E7" w:rsidP="0042584D">
            <w:pPr>
              <w:jc w:val="center"/>
              <w:rPr>
                <w:sz w:val="28"/>
                <w:szCs w:val="28"/>
              </w:rPr>
            </w:pPr>
            <w:r w:rsidRPr="00B546E7">
              <w:rPr>
                <w:sz w:val="28"/>
                <w:szCs w:val="28"/>
              </w:rPr>
              <w:t>4,1</w:t>
            </w:r>
            <w:r w:rsidR="0042584D" w:rsidRPr="00B546E7">
              <w:rPr>
                <w:sz w:val="28"/>
                <w:szCs w:val="28"/>
              </w:rPr>
              <w:t>%</w:t>
            </w:r>
          </w:p>
        </w:tc>
      </w:tr>
      <w:tr w:rsidR="0042584D" w:rsidRPr="00883F95" w14:paraId="4BE630FA" w14:textId="77777777" w:rsidTr="00163D93">
        <w:tc>
          <w:tcPr>
            <w:tcW w:w="5245" w:type="dxa"/>
          </w:tcPr>
          <w:p w14:paraId="487A545C" w14:textId="77777777" w:rsidR="0042584D" w:rsidRPr="002A2599" w:rsidRDefault="0042584D" w:rsidP="0042584D">
            <w:pPr>
              <w:rPr>
                <w:sz w:val="28"/>
                <w:szCs w:val="28"/>
              </w:rPr>
            </w:pPr>
            <w:r w:rsidRPr="002A2599">
              <w:rPr>
                <w:sz w:val="28"/>
                <w:szCs w:val="28"/>
              </w:rPr>
              <w:t>Травмы и отравления</w:t>
            </w:r>
          </w:p>
        </w:tc>
        <w:tc>
          <w:tcPr>
            <w:tcW w:w="1843" w:type="dxa"/>
          </w:tcPr>
          <w:p w14:paraId="180318E1" w14:textId="77777777" w:rsidR="0042584D" w:rsidRPr="00DF05DD" w:rsidRDefault="00DF05DD" w:rsidP="0042584D">
            <w:pPr>
              <w:jc w:val="center"/>
              <w:rPr>
                <w:sz w:val="28"/>
                <w:szCs w:val="28"/>
              </w:rPr>
            </w:pPr>
            <w:r w:rsidRPr="00DF05DD">
              <w:rPr>
                <w:sz w:val="28"/>
                <w:szCs w:val="28"/>
              </w:rPr>
              <w:t>3,2</w:t>
            </w:r>
            <w:r w:rsidR="0042584D" w:rsidRPr="00DF05DD">
              <w:rPr>
                <w:sz w:val="28"/>
                <w:szCs w:val="28"/>
              </w:rPr>
              <w:t>%</w:t>
            </w:r>
          </w:p>
        </w:tc>
        <w:tc>
          <w:tcPr>
            <w:tcW w:w="5528" w:type="dxa"/>
          </w:tcPr>
          <w:p w14:paraId="49DE1FD8" w14:textId="77777777" w:rsidR="0042584D" w:rsidRPr="002A2599" w:rsidRDefault="0042584D" w:rsidP="0042584D">
            <w:pPr>
              <w:rPr>
                <w:sz w:val="28"/>
                <w:szCs w:val="28"/>
              </w:rPr>
            </w:pPr>
            <w:r w:rsidRPr="002A2599">
              <w:rPr>
                <w:sz w:val="28"/>
                <w:szCs w:val="28"/>
              </w:rPr>
              <w:t>Травмы и отравления</w:t>
            </w:r>
          </w:p>
        </w:tc>
        <w:tc>
          <w:tcPr>
            <w:tcW w:w="1843" w:type="dxa"/>
          </w:tcPr>
          <w:p w14:paraId="69786C78" w14:textId="77777777" w:rsidR="0042584D" w:rsidRPr="00B546E7" w:rsidRDefault="00B546E7" w:rsidP="0042584D">
            <w:pPr>
              <w:jc w:val="center"/>
              <w:rPr>
                <w:sz w:val="28"/>
                <w:szCs w:val="28"/>
              </w:rPr>
            </w:pPr>
            <w:r w:rsidRPr="00B546E7">
              <w:rPr>
                <w:sz w:val="28"/>
                <w:szCs w:val="28"/>
              </w:rPr>
              <w:t>2,3</w:t>
            </w:r>
            <w:r w:rsidR="0042584D" w:rsidRPr="00B546E7">
              <w:rPr>
                <w:sz w:val="28"/>
                <w:szCs w:val="28"/>
              </w:rPr>
              <w:t>%</w:t>
            </w:r>
          </w:p>
        </w:tc>
      </w:tr>
      <w:tr w:rsidR="0042584D" w:rsidRPr="00883F95" w14:paraId="2EC5A461" w14:textId="77777777" w:rsidTr="00163D93">
        <w:tc>
          <w:tcPr>
            <w:tcW w:w="5245" w:type="dxa"/>
          </w:tcPr>
          <w:p w14:paraId="58F1CA8C" w14:textId="77777777" w:rsidR="0042584D" w:rsidRPr="002A2599" w:rsidRDefault="0042584D" w:rsidP="0042584D">
            <w:pPr>
              <w:rPr>
                <w:sz w:val="28"/>
                <w:szCs w:val="28"/>
              </w:rPr>
            </w:pPr>
            <w:r w:rsidRPr="002A2599">
              <w:rPr>
                <w:sz w:val="28"/>
                <w:szCs w:val="28"/>
              </w:rPr>
              <w:t xml:space="preserve">Болезни костно-мышечной системы </w:t>
            </w:r>
          </w:p>
        </w:tc>
        <w:tc>
          <w:tcPr>
            <w:tcW w:w="1843" w:type="dxa"/>
          </w:tcPr>
          <w:p w14:paraId="4EF453FF" w14:textId="77777777" w:rsidR="0042584D" w:rsidRPr="00DF05DD" w:rsidRDefault="00DF05DD" w:rsidP="0042584D">
            <w:pPr>
              <w:jc w:val="center"/>
              <w:rPr>
                <w:sz w:val="28"/>
                <w:szCs w:val="28"/>
              </w:rPr>
            </w:pPr>
            <w:r w:rsidRPr="00DF05DD">
              <w:rPr>
                <w:sz w:val="28"/>
                <w:szCs w:val="28"/>
              </w:rPr>
              <w:t>2,5</w:t>
            </w:r>
            <w:r w:rsidR="0042584D" w:rsidRPr="00DF05DD">
              <w:rPr>
                <w:sz w:val="28"/>
                <w:szCs w:val="28"/>
              </w:rPr>
              <w:t>%</w:t>
            </w:r>
          </w:p>
        </w:tc>
        <w:tc>
          <w:tcPr>
            <w:tcW w:w="5528" w:type="dxa"/>
          </w:tcPr>
          <w:p w14:paraId="0E473023" w14:textId="77777777" w:rsidR="0042584D" w:rsidRPr="002A2599" w:rsidRDefault="0042584D" w:rsidP="0042584D">
            <w:pPr>
              <w:rPr>
                <w:sz w:val="28"/>
                <w:szCs w:val="28"/>
              </w:rPr>
            </w:pPr>
            <w:r w:rsidRPr="002A2599">
              <w:rPr>
                <w:sz w:val="28"/>
                <w:szCs w:val="28"/>
              </w:rPr>
              <w:t xml:space="preserve">Болезни костно-мышечной системы </w:t>
            </w:r>
          </w:p>
        </w:tc>
        <w:tc>
          <w:tcPr>
            <w:tcW w:w="1843" w:type="dxa"/>
          </w:tcPr>
          <w:p w14:paraId="5C0E61AA" w14:textId="77777777" w:rsidR="0042584D" w:rsidRPr="00B546E7" w:rsidRDefault="00B546E7" w:rsidP="0042584D">
            <w:pPr>
              <w:jc w:val="center"/>
              <w:rPr>
                <w:sz w:val="28"/>
                <w:szCs w:val="28"/>
              </w:rPr>
            </w:pPr>
            <w:r w:rsidRPr="00B546E7">
              <w:rPr>
                <w:sz w:val="28"/>
                <w:szCs w:val="28"/>
              </w:rPr>
              <w:t>2,1</w:t>
            </w:r>
            <w:r w:rsidR="0042584D" w:rsidRPr="00B546E7">
              <w:rPr>
                <w:sz w:val="28"/>
                <w:szCs w:val="28"/>
              </w:rPr>
              <w:t>%</w:t>
            </w:r>
          </w:p>
        </w:tc>
      </w:tr>
      <w:tr w:rsidR="0042584D" w:rsidRPr="00883F95" w14:paraId="792CAED7" w14:textId="77777777" w:rsidTr="00163D93">
        <w:tc>
          <w:tcPr>
            <w:tcW w:w="5245" w:type="dxa"/>
          </w:tcPr>
          <w:p w14:paraId="6F3FED1C" w14:textId="77777777" w:rsidR="0042584D" w:rsidRPr="002A2599" w:rsidRDefault="0042584D" w:rsidP="0042584D">
            <w:pPr>
              <w:rPr>
                <w:sz w:val="28"/>
                <w:szCs w:val="28"/>
              </w:rPr>
            </w:pPr>
            <w:r w:rsidRPr="002A2599">
              <w:rPr>
                <w:sz w:val="28"/>
                <w:szCs w:val="28"/>
              </w:rPr>
              <w:t>Болезни мочеполовой системы</w:t>
            </w:r>
          </w:p>
        </w:tc>
        <w:tc>
          <w:tcPr>
            <w:tcW w:w="1843" w:type="dxa"/>
          </w:tcPr>
          <w:p w14:paraId="02783D24" w14:textId="77777777" w:rsidR="0042584D" w:rsidRPr="00DF05DD" w:rsidRDefault="0042584D" w:rsidP="0042584D">
            <w:pPr>
              <w:jc w:val="center"/>
              <w:rPr>
                <w:sz w:val="28"/>
                <w:szCs w:val="28"/>
              </w:rPr>
            </w:pPr>
            <w:r w:rsidRPr="00DF05DD">
              <w:rPr>
                <w:sz w:val="28"/>
                <w:szCs w:val="28"/>
              </w:rPr>
              <w:t>1,5%</w:t>
            </w:r>
          </w:p>
        </w:tc>
        <w:tc>
          <w:tcPr>
            <w:tcW w:w="5528" w:type="dxa"/>
          </w:tcPr>
          <w:p w14:paraId="59CE4C31" w14:textId="77777777" w:rsidR="0042584D" w:rsidRPr="002A2599" w:rsidRDefault="0042584D" w:rsidP="0042584D">
            <w:pPr>
              <w:rPr>
                <w:sz w:val="28"/>
                <w:szCs w:val="28"/>
              </w:rPr>
            </w:pPr>
            <w:r w:rsidRPr="002A2599">
              <w:rPr>
                <w:sz w:val="28"/>
                <w:szCs w:val="28"/>
              </w:rPr>
              <w:t>Болезни мочеполовой системы</w:t>
            </w:r>
          </w:p>
        </w:tc>
        <w:tc>
          <w:tcPr>
            <w:tcW w:w="1843" w:type="dxa"/>
          </w:tcPr>
          <w:p w14:paraId="5A4DE3E5" w14:textId="77777777" w:rsidR="0042584D" w:rsidRPr="00B546E7" w:rsidRDefault="00B546E7" w:rsidP="0042584D">
            <w:pPr>
              <w:jc w:val="center"/>
              <w:rPr>
                <w:sz w:val="28"/>
                <w:szCs w:val="28"/>
              </w:rPr>
            </w:pPr>
            <w:r w:rsidRPr="00B546E7">
              <w:rPr>
                <w:sz w:val="28"/>
                <w:szCs w:val="28"/>
              </w:rPr>
              <w:t>1,4</w:t>
            </w:r>
            <w:r w:rsidR="0042584D" w:rsidRPr="00B546E7">
              <w:rPr>
                <w:sz w:val="28"/>
                <w:szCs w:val="28"/>
              </w:rPr>
              <w:t>%</w:t>
            </w:r>
          </w:p>
        </w:tc>
      </w:tr>
      <w:tr w:rsidR="0042584D" w:rsidRPr="00883F95" w14:paraId="5BB6D79D" w14:textId="77777777" w:rsidTr="00163D93">
        <w:tc>
          <w:tcPr>
            <w:tcW w:w="5245" w:type="dxa"/>
          </w:tcPr>
          <w:p w14:paraId="423C6877" w14:textId="77777777" w:rsidR="0042584D" w:rsidRPr="002A2599" w:rsidRDefault="0042584D" w:rsidP="0042584D">
            <w:pPr>
              <w:rPr>
                <w:sz w:val="28"/>
                <w:szCs w:val="28"/>
              </w:rPr>
            </w:pPr>
            <w:r w:rsidRPr="002A2599">
              <w:rPr>
                <w:sz w:val="28"/>
                <w:szCs w:val="28"/>
              </w:rPr>
              <w:t>Болезни эндокринной системы</w:t>
            </w:r>
          </w:p>
        </w:tc>
        <w:tc>
          <w:tcPr>
            <w:tcW w:w="1843" w:type="dxa"/>
          </w:tcPr>
          <w:p w14:paraId="22806889" w14:textId="77777777" w:rsidR="0042584D" w:rsidRPr="00DF05DD" w:rsidRDefault="00DF05DD" w:rsidP="0042584D">
            <w:pPr>
              <w:jc w:val="center"/>
              <w:rPr>
                <w:sz w:val="28"/>
                <w:szCs w:val="28"/>
              </w:rPr>
            </w:pPr>
            <w:r w:rsidRPr="00DF05DD">
              <w:rPr>
                <w:sz w:val="28"/>
                <w:szCs w:val="28"/>
              </w:rPr>
              <w:t>1,6</w:t>
            </w:r>
            <w:r w:rsidR="0042584D" w:rsidRPr="00DF05DD">
              <w:rPr>
                <w:sz w:val="28"/>
                <w:szCs w:val="28"/>
              </w:rPr>
              <w:t>%</w:t>
            </w:r>
          </w:p>
        </w:tc>
        <w:tc>
          <w:tcPr>
            <w:tcW w:w="5528" w:type="dxa"/>
          </w:tcPr>
          <w:p w14:paraId="3337184D" w14:textId="77777777" w:rsidR="0042584D" w:rsidRPr="002A2599" w:rsidRDefault="0042584D" w:rsidP="0042584D">
            <w:pPr>
              <w:rPr>
                <w:sz w:val="28"/>
                <w:szCs w:val="28"/>
              </w:rPr>
            </w:pPr>
            <w:r w:rsidRPr="002A2599">
              <w:rPr>
                <w:sz w:val="28"/>
                <w:szCs w:val="28"/>
              </w:rPr>
              <w:t xml:space="preserve">Болезни эндокринной системы </w:t>
            </w:r>
          </w:p>
        </w:tc>
        <w:tc>
          <w:tcPr>
            <w:tcW w:w="1843" w:type="dxa"/>
          </w:tcPr>
          <w:p w14:paraId="63AC1537" w14:textId="77777777" w:rsidR="0042584D" w:rsidRPr="00B546E7" w:rsidRDefault="00B546E7" w:rsidP="0042584D">
            <w:pPr>
              <w:jc w:val="center"/>
              <w:rPr>
                <w:sz w:val="28"/>
                <w:szCs w:val="28"/>
              </w:rPr>
            </w:pPr>
            <w:r w:rsidRPr="00B546E7">
              <w:rPr>
                <w:sz w:val="28"/>
                <w:szCs w:val="28"/>
              </w:rPr>
              <w:t>1,5</w:t>
            </w:r>
            <w:r w:rsidR="0042584D" w:rsidRPr="00B546E7">
              <w:rPr>
                <w:sz w:val="28"/>
                <w:szCs w:val="28"/>
              </w:rPr>
              <w:t>%</w:t>
            </w:r>
          </w:p>
        </w:tc>
      </w:tr>
      <w:tr w:rsidR="0042584D" w:rsidRPr="00C75D5D" w14:paraId="2228B1F8" w14:textId="77777777" w:rsidTr="00163D93">
        <w:tc>
          <w:tcPr>
            <w:tcW w:w="5245" w:type="dxa"/>
          </w:tcPr>
          <w:p w14:paraId="107A8CD0" w14:textId="77777777" w:rsidR="0042584D" w:rsidRPr="002A2599" w:rsidRDefault="0042584D" w:rsidP="0042584D">
            <w:pPr>
              <w:rPr>
                <w:sz w:val="28"/>
                <w:szCs w:val="28"/>
              </w:rPr>
            </w:pPr>
            <w:r w:rsidRPr="002A2599">
              <w:rPr>
                <w:sz w:val="28"/>
                <w:szCs w:val="28"/>
              </w:rPr>
              <w:t>Все остальные классы</w:t>
            </w:r>
          </w:p>
        </w:tc>
        <w:tc>
          <w:tcPr>
            <w:tcW w:w="1843" w:type="dxa"/>
          </w:tcPr>
          <w:p w14:paraId="4878B4D2" w14:textId="77777777" w:rsidR="0042584D" w:rsidRPr="00DF05DD" w:rsidRDefault="00DF05DD" w:rsidP="0042584D">
            <w:pPr>
              <w:jc w:val="center"/>
              <w:rPr>
                <w:sz w:val="28"/>
                <w:szCs w:val="28"/>
              </w:rPr>
            </w:pPr>
            <w:r w:rsidRPr="00DF05DD">
              <w:rPr>
                <w:sz w:val="28"/>
                <w:szCs w:val="28"/>
              </w:rPr>
              <w:t>6,2</w:t>
            </w:r>
            <w:r w:rsidR="0042584D" w:rsidRPr="00DF05DD">
              <w:rPr>
                <w:sz w:val="28"/>
                <w:szCs w:val="28"/>
              </w:rPr>
              <w:t>%</w:t>
            </w:r>
          </w:p>
        </w:tc>
        <w:tc>
          <w:tcPr>
            <w:tcW w:w="5528" w:type="dxa"/>
          </w:tcPr>
          <w:p w14:paraId="59BDAB0A" w14:textId="77777777" w:rsidR="0042584D" w:rsidRPr="002A2599" w:rsidRDefault="0042584D" w:rsidP="0042584D">
            <w:pPr>
              <w:rPr>
                <w:sz w:val="28"/>
                <w:szCs w:val="28"/>
              </w:rPr>
            </w:pPr>
            <w:r w:rsidRPr="002A2599">
              <w:rPr>
                <w:sz w:val="28"/>
                <w:szCs w:val="28"/>
              </w:rPr>
              <w:t>Все остальные классы</w:t>
            </w:r>
          </w:p>
        </w:tc>
        <w:tc>
          <w:tcPr>
            <w:tcW w:w="1843" w:type="dxa"/>
            <w:shd w:val="clear" w:color="auto" w:fill="FFFFFF" w:themeFill="background1"/>
          </w:tcPr>
          <w:p w14:paraId="5C5774CD" w14:textId="77777777" w:rsidR="0042584D" w:rsidRPr="00B546E7" w:rsidRDefault="00B546E7" w:rsidP="0042584D">
            <w:pPr>
              <w:jc w:val="center"/>
              <w:rPr>
                <w:sz w:val="28"/>
                <w:szCs w:val="28"/>
              </w:rPr>
            </w:pPr>
            <w:r w:rsidRPr="00B546E7">
              <w:rPr>
                <w:sz w:val="28"/>
                <w:szCs w:val="28"/>
              </w:rPr>
              <w:t>7,7</w:t>
            </w:r>
            <w:r w:rsidR="0042584D" w:rsidRPr="00B546E7">
              <w:rPr>
                <w:sz w:val="28"/>
                <w:szCs w:val="28"/>
              </w:rPr>
              <w:t>%</w:t>
            </w:r>
          </w:p>
        </w:tc>
      </w:tr>
    </w:tbl>
    <w:p w14:paraId="0E40343D" w14:textId="77777777" w:rsidR="0065167E" w:rsidRDefault="0065167E" w:rsidP="00525C44">
      <w:pPr>
        <w:jc w:val="both"/>
        <w:rPr>
          <w:sz w:val="28"/>
          <w:szCs w:val="28"/>
        </w:rPr>
      </w:pPr>
    </w:p>
    <w:p w14:paraId="5020C407" w14:textId="77777777" w:rsidR="00B54BD2" w:rsidRPr="00194A85" w:rsidRDefault="00FE1677" w:rsidP="00C02F18">
      <w:pPr>
        <w:ind w:firstLine="709"/>
        <w:jc w:val="both"/>
        <w:rPr>
          <w:sz w:val="28"/>
          <w:szCs w:val="28"/>
          <w:highlight w:val="yellow"/>
        </w:rPr>
      </w:pPr>
      <w:r w:rsidRPr="00194A85">
        <w:rPr>
          <w:sz w:val="28"/>
          <w:szCs w:val="28"/>
          <w:highlight w:val="yellow"/>
        </w:rPr>
        <w:t xml:space="preserve">Рост </w:t>
      </w:r>
      <w:r w:rsidR="00B647BE" w:rsidRPr="00194A85">
        <w:rPr>
          <w:sz w:val="28"/>
          <w:szCs w:val="28"/>
          <w:highlight w:val="yellow"/>
        </w:rPr>
        <w:t xml:space="preserve">общей заболеваемости детского населения </w:t>
      </w:r>
      <w:r w:rsidRPr="00194A85">
        <w:rPr>
          <w:sz w:val="28"/>
          <w:szCs w:val="28"/>
          <w:highlight w:val="yellow"/>
        </w:rPr>
        <w:t>в 2021 году обусловлен</w:t>
      </w:r>
      <w:r w:rsidR="00B647BE" w:rsidRPr="00194A85">
        <w:rPr>
          <w:sz w:val="28"/>
          <w:szCs w:val="28"/>
          <w:highlight w:val="yellow"/>
        </w:rPr>
        <w:t xml:space="preserve"> в основном </w:t>
      </w:r>
      <w:r w:rsidRPr="00194A85">
        <w:rPr>
          <w:sz w:val="28"/>
          <w:szCs w:val="28"/>
          <w:highlight w:val="yellow"/>
        </w:rPr>
        <w:t>ростом</w:t>
      </w:r>
      <w:r w:rsidR="00B647BE" w:rsidRPr="00194A85">
        <w:rPr>
          <w:sz w:val="28"/>
          <w:szCs w:val="28"/>
          <w:highlight w:val="yellow"/>
        </w:rPr>
        <w:t xml:space="preserve"> показ</w:t>
      </w:r>
      <w:r w:rsidRPr="00194A85">
        <w:rPr>
          <w:sz w:val="28"/>
          <w:szCs w:val="28"/>
          <w:highlight w:val="yellow"/>
        </w:rPr>
        <w:t>ателей «болезни уха</w:t>
      </w:r>
      <w:r w:rsidR="00B647BE" w:rsidRPr="00194A85">
        <w:rPr>
          <w:sz w:val="28"/>
          <w:szCs w:val="28"/>
          <w:highlight w:val="yellow"/>
        </w:rPr>
        <w:t>»</w:t>
      </w:r>
      <w:r w:rsidRPr="00194A85">
        <w:rPr>
          <w:sz w:val="28"/>
          <w:szCs w:val="28"/>
          <w:highlight w:val="yellow"/>
        </w:rPr>
        <w:t xml:space="preserve"> - 48,4 случаев на 1000 населения (в 2020году 15,3сл.)</w:t>
      </w:r>
      <w:r w:rsidR="00B54BD2" w:rsidRPr="00194A85">
        <w:rPr>
          <w:sz w:val="28"/>
          <w:szCs w:val="28"/>
          <w:highlight w:val="yellow"/>
        </w:rPr>
        <w:t xml:space="preserve"> –</w:t>
      </w:r>
      <w:r w:rsidR="006C565F" w:rsidRPr="00194A85">
        <w:rPr>
          <w:sz w:val="28"/>
          <w:szCs w:val="28"/>
          <w:highlight w:val="yellow"/>
        </w:rPr>
        <w:t xml:space="preserve"> </w:t>
      </w:r>
      <w:r w:rsidR="00B647BE" w:rsidRPr="00194A85">
        <w:rPr>
          <w:sz w:val="28"/>
          <w:szCs w:val="28"/>
          <w:highlight w:val="yellow"/>
        </w:rPr>
        <w:t>среднегодовой темп прироста з</w:t>
      </w:r>
      <w:r w:rsidRPr="00194A85">
        <w:rPr>
          <w:sz w:val="28"/>
          <w:szCs w:val="28"/>
          <w:highlight w:val="yellow"/>
        </w:rPr>
        <w:t>а 2016-2021годы +5,2%, темп прироста за год +216,3</w:t>
      </w:r>
      <w:r w:rsidR="00B54BD2" w:rsidRPr="00194A85">
        <w:rPr>
          <w:sz w:val="28"/>
          <w:szCs w:val="28"/>
          <w:highlight w:val="yellow"/>
        </w:rPr>
        <w:t xml:space="preserve">% – </w:t>
      </w:r>
      <w:r w:rsidRPr="00194A85">
        <w:rPr>
          <w:sz w:val="28"/>
          <w:szCs w:val="28"/>
          <w:highlight w:val="yellow"/>
        </w:rPr>
        <w:t>резкий рост</w:t>
      </w:r>
      <w:r w:rsidR="00C02F18" w:rsidRPr="00194A85">
        <w:rPr>
          <w:sz w:val="28"/>
          <w:szCs w:val="28"/>
          <w:highlight w:val="yellow"/>
        </w:rPr>
        <w:t xml:space="preserve"> показателя в сравнении с предыдущим годом</w:t>
      </w:r>
      <w:r w:rsidRPr="00194A85">
        <w:rPr>
          <w:sz w:val="28"/>
          <w:szCs w:val="28"/>
          <w:highlight w:val="yellow"/>
        </w:rPr>
        <w:t>, «болезни органов дыхания</w:t>
      </w:r>
      <w:r w:rsidR="00B647BE" w:rsidRPr="00194A85">
        <w:rPr>
          <w:sz w:val="28"/>
          <w:szCs w:val="28"/>
          <w:highlight w:val="yellow"/>
        </w:rPr>
        <w:t xml:space="preserve">» </w:t>
      </w:r>
      <w:r w:rsidRPr="00194A85">
        <w:rPr>
          <w:sz w:val="28"/>
          <w:szCs w:val="28"/>
          <w:highlight w:val="yellow"/>
        </w:rPr>
        <w:t xml:space="preserve">- </w:t>
      </w:r>
      <w:r w:rsidR="00B54BD2" w:rsidRPr="00194A85">
        <w:rPr>
          <w:sz w:val="28"/>
          <w:szCs w:val="28"/>
          <w:highlight w:val="yellow"/>
        </w:rPr>
        <w:t>1</w:t>
      </w:r>
      <w:r w:rsidRPr="00194A85">
        <w:rPr>
          <w:sz w:val="28"/>
          <w:szCs w:val="28"/>
          <w:highlight w:val="yellow"/>
        </w:rPr>
        <w:t>105,9 случая на 1000 населения (в 2020 году – 917,8 сл.)</w:t>
      </w:r>
      <w:r w:rsidR="00B54BD2" w:rsidRPr="00194A85">
        <w:rPr>
          <w:sz w:val="28"/>
          <w:szCs w:val="28"/>
          <w:highlight w:val="yellow"/>
        </w:rPr>
        <w:t xml:space="preserve"> –</w:t>
      </w:r>
      <w:r w:rsidR="00B647BE" w:rsidRPr="00194A85">
        <w:rPr>
          <w:sz w:val="28"/>
          <w:szCs w:val="28"/>
          <w:highlight w:val="yellow"/>
        </w:rPr>
        <w:t>среднегодовой темп прироста з</w:t>
      </w:r>
      <w:r w:rsidRPr="00194A85">
        <w:rPr>
          <w:sz w:val="28"/>
          <w:szCs w:val="28"/>
          <w:highlight w:val="yellow"/>
        </w:rPr>
        <w:t>а 2016-2021</w:t>
      </w:r>
      <w:r w:rsidR="00C02F18" w:rsidRPr="00194A85">
        <w:rPr>
          <w:sz w:val="28"/>
          <w:szCs w:val="28"/>
          <w:highlight w:val="yellow"/>
        </w:rPr>
        <w:t>годы -3,7%, темп прироста за год +20,5</w:t>
      </w:r>
      <w:r w:rsidR="00B54BD2" w:rsidRPr="00194A85">
        <w:rPr>
          <w:sz w:val="28"/>
          <w:szCs w:val="28"/>
          <w:highlight w:val="yellow"/>
        </w:rPr>
        <w:t>% –</w:t>
      </w:r>
      <w:r w:rsidR="00C02F18" w:rsidRPr="00194A85">
        <w:rPr>
          <w:sz w:val="28"/>
          <w:szCs w:val="28"/>
          <w:highlight w:val="yellow"/>
        </w:rPr>
        <w:t xml:space="preserve"> намечается </w:t>
      </w:r>
      <w:r w:rsidR="00B54BD2" w:rsidRPr="00194A85">
        <w:rPr>
          <w:sz w:val="28"/>
          <w:szCs w:val="28"/>
          <w:highlight w:val="yellow"/>
        </w:rPr>
        <w:t xml:space="preserve">тенденция к снижению, </w:t>
      </w:r>
      <w:r w:rsidR="00B647BE" w:rsidRPr="00194A85">
        <w:rPr>
          <w:sz w:val="28"/>
          <w:szCs w:val="28"/>
          <w:highlight w:val="yellow"/>
        </w:rPr>
        <w:t xml:space="preserve"> «</w:t>
      </w:r>
      <w:r w:rsidR="00C02F18" w:rsidRPr="00194A85">
        <w:rPr>
          <w:sz w:val="28"/>
          <w:szCs w:val="28"/>
          <w:highlight w:val="yellow"/>
        </w:rPr>
        <w:t>инфекционный и паразитарные заболевания</w:t>
      </w:r>
      <w:r w:rsidR="00B647BE" w:rsidRPr="00194A85">
        <w:rPr>
          <w:sz w:val="28"/>
          <w:szCs w:val="28"/>
          <w:highlight w:val="yellow"/>
        </w:rPr>
        <w:t>»</w:t>
      </w:r>
      <w:r w:rsidR="00C02F18" w:rsidRPr="00194A85">
        <w:rPr>
          <w:sz w:val="28"/>
          <w:szCs w:val="28"/>
          <w:highlight w:val="yellow"/>
        </w:rPr>
        <w:t xml:space="preserve"> 11</w:t>
      </w:r>
      <w:r w:rsidR="00B54BD2" w:rsidRPr="00194A85">
        <w:rPr>
          <w:sz w:val="28"/>
          <w:szCs w:val="28"/>
          <w:highlight w:val="yellow"/>
        </w:rPr>
        <w:t>2</w:t>
      </w:r>
      <w:r w:rsidR="00C02F18" w:rsidRPr="00194A85">
        <w:rPr>
          <w:sz w:val="28"/>
          <w:szCs w:val="28"/>
          <w:highlight w:val="yellow"/>
        </w:rPr>
        <w:t>,2 случаев</w:t>
      </w:r>
      <w:r w:rsidR="00B54BD2" w:rsidRPr="00194A85">
        <w:rPr>
          <w:sz w:val="28"/>
          <w:szCs w:val="28"/>
          <w:highlight w:val="yellow"/>
        </w:rPr>
        <w:t xml:space="preserve"> на 1000 населения</w:t>
      </w:r>
      <w:r w:rsidR="00C02F18" w:rsidRPr="00194A85">
        <w:rPr>
          <w:sz w:val="28"/>
          <w:szCs w:val="28"/>
          <w:highlight w:val="yellow"/>
        </w:rPr>
        <w:t xml:space="preserve">( в 2020 году – 95,9 сл.) – </w:t>
      </w:r>
      <w:r w:rsidR="00B647BE" w:rsidRPr="00194A85">
        <w:rPr>
          <w:sz w:val="28"/>
          <w:szCs w:val="28"/>
          <w:highlight w:val="yellow"/>
        </w:rPr>
        <w:t>среднегодовой темп при</w:t>
      </w:r>
      <w:r w:rsidR="00C02F18" w:rsidRPr="00194A85">
        <w:rPr>
          <w:sz w:val="28"/>
          <w:szCs w:val="28"/>
          <w:highlight w:val="yellow"/>
        </w:rPr>
        <w:t xml:space="preserve">роста за 2016-2021 годы </w:t>
      </w:r>
      <w:r w:rsidR="00B23030" w:rsidRPr="00194A85">
        <w:rPr>
          <w:sz w:val="28"/>
          <w:szCs w:val="28"/>
          <w:highlight w:val="yellow"/>
        </w:rPr>
        <w:t>+</w:t>
      </w:r>
      <w:r w:rsidR="00C02F18" w:rsidRPr="00194A85">
        <w:rPr>
          <w:sz w:val="28"/>
          <w:szCs w:val="28"/>
          <w:highlight w:val="yellow"/>
        </w:rPr>
        <w:t xml:space="preserve">4,9%, темп прироста за год </w:t>
      </w:r>
      <w:r w:rsidR="00B23030" w:rsidRPr="00194A85">
        <w:rPr>
          <w:sz w:val="28"/>
          <w:szCs w:val="28"/>
          <w:highlight w:val="yellow"/>
        </w:rPr>
        <w:t>+</w:t>
      </w:r>
      <w:r w:rsidR="00C02F18" w:rsidRPr="00194A85">
        <w:rPr>
          <w:sz w:val="28"/>
          <w:szCs w:val="28"/>
          <w:highlight w:val="yellow"/>
        </w:rPr>
        <w:t>16,9</w:t>
      </w:r>
      <w:r w:rsidR="00B54BD2" w:rsidRPr="00194A85">
        <w:rPr>
          <w:sz w:val="28"/>
          <w:szCs w:val="28"/>
          <w:highlight w:val="yellow"/>
        </w:rPr>
        <w:t>%  –</w:t>
      </w:r>
      <w:r w:rsidR="00C02F18" w:rsidRPr="00194A85">
        <w:rPr>
          <w:sz w:val="28"/>
          <w:szCs w:val="28"/>
          <w:highlight w:val="yellow"/>
        </w:rPr>
        <w:t xml:space="preserve">намечается </w:t>
      </w:r>
      <w:r w:rsidR="00B54BD2" w:rsidRPr="00194A85">
        <w:rPr>
          <w:sz w:val="28"/>
          <w:szCs w:val="28"/>
          <w:highlight w:val="yellow"/>
        </w:rPr>
        <w:t>тенденция к</w:t>
      </w:r>
      <w:r w:rsidR="00C02F18" w:rsidRPr="00194A85">
        <w:rPr>
          <w:sz w:val="28"/>
          <w:szCs w:val="28"/>
          <w:highlight w:val="yellow"/>
        </w:rPr>
        <w:t xml:space="preserve"> росту</w:t>
      </w:r>
      <w:r w:rsidR="00525C44" w:rsidRPr="00194A85">
        <w:rPr>
          <w:sz w:val="28"/>
          <w:szCs w:val="28"/>
          <w:highlight w:val="yellow"/>
        </w:rPr>
        <w:t xml:space="preserve">. </w:t>
      </w:r>
    </w:p>
    <w:p w14:paraId="140D1F68" w14:textId="77777777" w:rsidR="00DB70CB" w:rsidRPr="00B23030" w:rsidRDefault="00525C44" w:rsidP="00B54BD2">
      <w:pPr>
        <w:ind w:firstLine="709"/>
        <w:jc w:val="both"/>
        <w:rPr>
          <w:sz w:val="28"/>
          <w:szCs w:val="28"/>
        </w:rPr>
      </w:pPr>
      <w:r w:rsidRPr="00194A85">
        <w:rPr>
          <w:sz w:val="28"/>
          <w:szCs w:val="28"/>
          <w:highlight w:val="yellow"/>
        </w:rPr>
        <w:t>В</w:t>
      </w:r>
      <w:r w:rsidR="00B23030" w:rsidRPr="00194A85">
        <w:rPr>
          <w:sz w:val="28"/>
          <w:szCs w:val="28"/>
          <w:highlight w:val="yellow"/>
        </w:rPr>
        <w:t xml:space="preserve"> 2021</w:t>
      </w:r>
      <w:r w:rsidR="0065167E" w:rsidRPr="00194A85">
        <w:rPr>
          <w:sz w:val="28"/>
          <w:szCs w:val="28"/>
          <w:highlight w:val="yellow"/>
        </w:rPr>
        <w:t xml:space="preserve"> году </w:t>
      </w:r>
      <w:r w:rsidRPr="00194A85">
        <w:rPr>
          <w:sz w:val="28"/>
          <w:szCs w:val="28"/>
          <w:highlight w:val="yellow"/>
        </w:rPr>
        <w:t xml:space="preserve">по </w:t>
      </w:r>
      <w:r w:rsidR="00B23030" w:rsidRPr="00194A85">
        <w:rPr>
          <w:sz w:val="28"/>
          <w:szCs w:val="28"/>
          <w:highlight w:val="yellow"/>
        </w:rPr>
        <w:t xml:space="preserve">некоторым </w:t>
      </w:r>
      <w:r w:rsidRPr="00194A85">
        <w:rPr>
          <w:sz w:val="28"/>
          <w:szCs w:val="28"/>
          <w:highlight w:val="yellow"/>
        </w:rPr>
        <w:t>нозологическим формам отмечается снижение показа</w:t>
      </w:r>
      <w:r w:rsidR="00B23030" w:rsidRPr="00194A85">
        <w:rPr>
          <w:sz w:val="28"/>
          <w:szCs w:val="28"/>
          <w:highlight w:val="yellow"/>
        </w:rPr>
        <w:t xml:space="preserve">телей заболеваемости </w:t>
      </w:r>
      <w:r w:rsidR="0065167E" w:rsidRPr="00194A85">
        <w:rPr>
          <w:sz w:val="28"/>
          <w:szCs w:val="28"/>
          <w:highlight w:val="yellow"/>
        </w:rPr>
        <w:t xml:space="preserve">в сравнении с </w:t>
      </w:r>
      <w:r w:rsidRPr="00194A85">
        <w:rPr>
          <w:sz w:val="28"/>
          <w:szCs w:val="28"/>
          <w:highlight w:val="yellow"/>
        </w:rPr>
        <w:t xml:space="preserve">аналогичными данными </w:t>
      </w:r>
      <w:r w:rsidR="00B23030" w:rsidRPr="00194A85">
        <w:rPr>
          <w:sz w:val="28"/>
          <w:szCs w:val="28"/>
          <w:highlight w:val="yellow"/>
        </w:rPr>
        <w:t>2020</w:t>
      </w:r>
      <w:r w:rsidR="00B647BE" w:rsidRPr="00194A85">
        <w:rPr>
          <w:sz w:val="28"/>
          <w:szCs w:val="28"/>
          <w:highlight w:val="yellow"/>
        </w:rPr>
        <w:t xml:space="preserve"> года</w:t>
      </w:r>
      <w:r w:rsidR="00CD31C7" w:rsidRPr="00194A85">
        <w:rPr>
          <w:sz w:val="28"/>
          <w:szCs w:val="28"/>
          <w:highlight w:val="yellow"/>
        </w:rPr>
        <w:t>. П</w:t>
      </w:r>
      <w:r w:rsidR="0065167E" w:rsidRPr="00194A85">
        <w:rPr>
          <w:sz w:val="28"/>
          <w:szCs w:val="28"/>
          <w:highlight w:val="yellow"/>
        </w:rPr>
        <w:t>оказатель «</w:t>
      </w:r>
      <w:r w:rsidR="00B23030" w:rsidRPr="00194A85">
        <w:rPr>
          <w:sz w:val="28"/>
          <w:szCs w:val="28"/>
          <w:highlight w:val="yellow"/>
        </w:rPr>
        <w:t>болезни кожи и подкожной клетчатки» в 2021 году составил 76,9</w:t>
      </w:r>
      <w:r w:rsidR="0065167E" w:rsidRPr="00194A85">
        <w:rPr>
          <w:sz w:val="28"/>
          <w:szCs w:val="28"/>
          <w:highlight w:val="yellow"/>
        </w:rPr>
        <w:t xml:space="preserve"> случаев на 100</w:t>
      </w:r>
      <w:r w:rsidR="00B647BE" w:rsidRPr="00194A85">
        <w:rPr>
          <w:sz w:val="28"/>
          <w:szCs w:val="28"/>
          <w:highlight w:val="yellow"/>
        </w:rPr>
        <w:t>0</w:t>
      </w:r>
      <w:r w:rsidR="0065167E" w:rsidRPr="00194A85">
        <w:rPr>
          <w:sz w:val="28"/>
          <w:szCs w:val="28"/>
          <w:highlight w:val="yellow"/>
        </w:rPr>
        <w:t xml:space="preserve"> тыс.</w:t>
      </w:r>
      <w:r w:rsidR="00B23030" w:rsidRPr="00194A85">
        <w:rPr>
          <w:sz w:val="28"/>
          <w:szCs w:val="28"/>
          <w:highlight w:val="yellow"/>
        </w:rPr>
        <w:t xml:space="preserve"> населения (в 2020 году – 92,7</w:t>
      </w:r>
      <w:r w:rsidR="0065167E" w:rsidRPr="00194A85">
        <w:rPr>
          <w:sz w:val="28"/>
          <w:szCs w:val="28"/>
          <w:highlight w:val="yellow"/>
        </w:rPr>
        <w:t>сл.)</w:t>
      </w:r>
      <w:r w:rsidR="006C565F" w:rsidRPr="00194A85">
        <w:rPr>
          <w:sz w:val="28"/>
          <w:szCs w:val="28"/>
          <w:highlight w:val="yellow"/>
        </w:rPr>
        <w:t xml:space="preserve"> </w:t>
      </w:r>
      <w:r w:rsidR="001378A7" w:rsidRPr="00194A85">
        <w:rPr>
          <w:sz w:val="28"/>
          <w:szCs w:val="28"/>
          <w:highlight w:val="yellow"/>
        </w:rPr>
        <w:t>–</w:t>
      </w:r>
      <w:r w:rsidR="006C565F" w:rsidRPr="00194A85">
        <w:rPr>
          <w:sz w:val="28"/>
          <w:szCs w:val="28"/>
          <w:highlight w:val="yellow"/>
        </w:rPr>
        <w:t xml:space="preserve"> </w:t>
      </w:r>
      <w:r w:rsidR="003628ED" w:rsidRPr="00194A85">
        <w:rPr>
          <w:sz w:val="28"/>
          <w:szCs w:val="28"/>
          <w:highlight w:val="yellow"/>
        </w:rPr>
        <w:t>среднего</w:t>
      </w:r>
      <w:r w:rsidR="00B23030" w:rsidRPr="00194A85">
        <w:rPr>
          <w:sz w:val="28"/>
          <w:szCs w:val="28"/>
          <w:highlight w:val="yellow"/>
        </w:rPr>
        <w:t>довой темп прироста за 2016-2021</w:t>
      </w:r>
      <w:r w:rsidR="003D1550" w:rsidRPr="00194A85">
        <w:rPr>
          <w:sz w:val="28"/>
          <w:szCs w:val="28"/>
          <w:highlight w:val="yellow"/>
        </w:rPr>
        <w:t>годы</w:t>
      </w:r>
      <w:r w:rsidR="00B23030" w:rsidRPr="00194A85">
        <w:rPr>
          <w:sz w:val="28"/>
          <w:szCs w:val="28"/>
          <w:highlight w:val="yellow"/>
        </w:rPr>
        <w:t xml:space="preserve"> -4,8</w:t>
      </w:r>
      <w:r w:rsidR="003628ED" w:rsidRPr="00194A85">
        <w:rPr>
          <w:sz w:val="28"/>
          <w:szCs w:val="28"/>
          <w:highlight w:val="yellow"/>
        </w:rPr>
        <w:t>%,</w:t>
      </w:r>
      <w:r w:rsidR="0065167E" w:rsidRPr="00194A85">
        <w:rPr>
          <w:sz w:val="28"/>
          <w:szCs w:val="28"/>
          <w:highlight w:val="yellow"/>
        </w:rPr>
        <w:t xml:space="preserve"> темп прироста за</w:t>
      </w:r>
      <w:r w:rsidR="00B23030" w:rsidRPr="00194A85">
        <w:rPr>
          <w:sz w:val="28"/>
          <w:szCs w:val="28"/>
          <w:highlight w:val="yellow"/>
        </w:rPr>
        <w:t xml:space="preserve"> год -17,0</w:t>
      </w:r>
      <w:r w:rsidR="003628ED" w:rsidRPr="00194A85">
        <w:rPr>
          <w:sz w:val="28"/>
          <w:szCs w:val="28"/>
          <w:highlight w:val="yellow"/>
        </w:rPr>
        <w:t xml:space="preserve"> %</w:t>
      </w:r>
      <w:r w:rsidR="00B23030" w:rsidRPr="00194A85">
        <w:rPr>
          <w:sz w:val="28"/>
          <w:szCs w:val="28"/>
          <w:highlight w:val="yellow"/>
        </w:rPr>
        <w:t xml:space="preserve"> – умеренная тенденция к снижению</w:t>
      </w:r>
      <w:r w:rsidR="00265658" w:rsidRPr="00194A85">
        <w:rPr>
          <w:sz w:val="28"/>
          <w:szCs w:val="28"/>
          <w:highlight w:val="yellow"/>
        </w:rPr>
        <w:t>;</w:t>
      </w:r>
      <w:r w:rsidR="0065167E" w:rsidRPr="00194A85">
        <w:rPr>
          <w:sz w:val="28"/>
          <w:szCs w:val="28"/>
          <w:highlight w:val="yellow"/>
        </w:rPr>
        <w:t xml:space="preserve"> пок</w:t>
      </w:r>
      <w:r w:rsidRPr="00194A85">
        <w:rPr>
          <w:sz w:val="28"/>
          <w:szCs w:val="28"/>
          <w:highlight w:val="yellow"/>
        </w:rPr>
        <w:t>азатель «</w:t>
      </w:r>
      <w:r w:rsidR="00B23030" w:rsidRPr="00194A85">
        <w:rPr>
          <w:sz w:val="28"/>
          <w:szCs w:val="28"/>
          <w:highlight w:val="yellow"/>
        </w:rPr>
        <w:t>травмы» в 2021 году составил 40,3</w:t>
      </w:r>
      <w:r w:rsidR="0065167E" w:rsidRPr="00194A85">
        <w:rPr>
          <w:sz w:val="28"/>
          <w:szCs w:val="28"/>
          <w:highlight w:val="yellow"/>
        </w:rPr>
        <w:t xml:space="preserve"> случая на 100</w:t>
      </w:r>
      <w:r w:rsidRPr="00194A85">
        <w:rPr>
          <w:sz w:val="28"/>
          <w:szCs w:val="28"/>
          <w:highlight w:val="yellow"/>
        </w:rPr>
        <w:t>0</w:t>
      </w:r>
      <w:r w:rsidR="00B23030" w:rsidRPr="00194A85">
        <w:rPr>
          <w:sz w:val="28"/>
          <w:szCs w:val="28"/>
          <w:highlight w:val="yellow"/>
        </w:rPr>
        <w:t>населения (в 2020</w:t>
      </w:r>
      <w:r w:rsidRPr="00194A85">
        <w:rPr>
          <w:sz w:val="28"/>
          <w:szCs w:val="28"/>
          <w:highlight w:val="yellow"/>
        </w:rPr>
        <w:t xml:space="preserve"> г</w:t>
      </w:r>
      <w:r w:rsidR="00B23030" w:rsidRPr="00194A85">
        <w:rPr>
          <w:sz w:val="28"/>
          <w:szCs w:val="28"/>
          <w:highlight w:val="yellow"/>
        </w:rPr>
        <w:t>оду – 47,3</w:t>
      </w:r>
      <w:r w:rsidR="0065167E" w:rsidRPr="00194A85">
        <w:rPr>
          <w:sz w:val="28"/>
          <w:szCs w:val="28"/>
          <w:highlight w:val="yellow"/>
        </w:rPr>
        <w:t>сл.)</w:t>
      </w:r>
      <w:r w:rsidR="006C565F" w:rsidRPr="00194A85">
        <w:rPr>
          <w:sz w:val="28"/>
          <w:szCs w:val="28"/>
          <w:highlight w:val="yellow"/>
        </w:rPr>
        <w:t xml:space="preserve"> </w:t>
      </w:r>
      <w:r w:rsidR="001378A7" w:rsidRPr="00194A85">
        <w:rPr>
          <w:sz w:val="28"/>
          <w:szCs w:val="28"/>
          <w:highlight w:val="yellow"/>
        </w:rPr>
        <w:t>–</w:t>
      </w:r>
      <w:r w:rsidR="006C565F" w:rsidRPr="00194A85">
        <w:rPr>
          <w:sz w:val="28"/>
          <w:szCs w:val="28"/>
          <w:highlight w:val="yellow"/>
        </w:rPr>
        <w:t xml:space="preserve"> </w:t>
      </w:r>
      <w:r w:rsidR="003628ED" w:rsidRPr="00194A85">
        <w:rPr>
          <w:sz w:val="28"/>
          <w:szCs w:val="28"/>
          <w:highlight w:val="yellow"/>
        </w:rPr>
        <w:t>среднего</w:t>
      </w:r>
      <w:r w:rsidR="00B23030" w:rsidRPr="00194A85">
        <w:rPr>
          <w:sz w:val="28"/>
          <w:szCs w:val="28"/>
          <w:highlight w:val="yellow"/>
        </w:rPr>
        <w:t>довой темп прироста за 2016-2021</w:t>
      </w:r>
      <w:r w:rsidR="003D1550" w:rsidRPr="00194A85">
        <w:rPr>
          <w:sz w:val="28"/>
          <w:szCs w:val="28"/>
          <w:highlight w:val="yellow"/>
        </w:rPr>
        <w:t>годы -7,3</w:t>
      </w:r>
      <w:r w:rsidR="003628ED" w:rsidRPr="00194A85">
        <w:rPr>
          <w:sz w:val="28"/>
          <w:szCs w:val="28"/>
          <w:highlight w:val="yellow"/>
        </w:rPr>
        <w:t>%,</w:t>
      </w:r>
      <w:r w:rsidR="0065167E" w:rsidRPr="00194A85">
        <w:rPr>
          <w:sz w:val="28"/>
          <w:szCs w:val="28"/>
          <w:highlight w:val="yellow"/>
        </w:rPr>
        <w:t xml:space="preserve"> темп прироста за </w:t>
      </w:r>
      <w:r w:rsidR="003D1550" w:rsidRPr="00194A85">
        <w:rPr>
          <w:sz w:val="28"/>
          <w:szCs w:val="28"/>
          <w:highlight w:val="yellow"/>
        </w:rPr>
        <w:t>год -14,8</w:t>
      </w:r>
      <w:r w:rsidR="001378A7" w:rsidRPr="00194A85">
        <w:rPr>
          <w:sz w:val="28"/>
          <w:szCs w:val="28"/>
          <w:highlight w:val="yellow"/>
        </w:rPr>
        <w:t>% –</w:t>
      </w:r>
      <w:r w:rsidR="003D1550" w:rsidRPr="00194A85">
        <w:rPr>
          <w:sz w:val="28"/>
          <w:szCs w:val="28"/>
          <w:highlight w:val="yellow"/>
        </w:rPr>
        <w:t xml:space="preserve">тенденция к снижению </w:t>
      </w:r>
      <w:r w:rsidR="001378A7" w:rsidRPr="00194A85">
        <w:rPr>
          <w:sz w:val="28"/>
          <w:szCs w:val="28"/>
          <w:highlight w:val="yellow"/>
        </w:rPr>
        <w:t xml:space="preserve">показателя. </w:t>
      </w:r>
      <w:r w:rsidR="003D1550" w:rsidRPr="00194A85">
        <w:rPr>
          <w:sz w:val="28"/>
          <w:szCs w:val="28"/>
          <w:highlight w:val="yellow"/>
        </w:rPr>
        <w:t>Показатель «новообразования» в 2021 году остался на прежнем уровне и составил 2,0 случая на 1000 населения, среднегодовой темп прироста за 2016-2021 годы -2,2%, темп прироста за год 0, наблюдается стабилизация процесса</w:t>
      </w:r>
      <w:r w:rsidR="00DA5EEA" w:rsidRPr="00194A85">
        <w:rPr>
          <w:sz w:val="28"/>
          <w:szCs w:val="28"/>
          <w:highlight w:val="yellow"/>
        </w:rPr>
        <w:t>(табл.7</w:t>
      </w:r>
      <w:r w:rsidRPr="00194A85">
        <w:rPr>
          <w:sz w:val="28"/>
          <w:szCs w:val="28"/>
          <w:highlight w:val="yellow"/>
        </w:rPr>
        <w:t>.)</w:t>
      </w:r>
      <w:r w:rsidRPr="00B23030">
        <w:rPr>
          <w:sz w:val="28"/>
          <w:szCs w:val="28"/>
        </w:rPr>
        <w:t xml:space="preserve"> </w:t>
      </w:r>
    </w:p>
    <w:p w14:paraId="567A8A9C" w14:textId="77777777" w:rsidR="00C54381" w:rsidRPr="00B23030" w:rsidRDefault="00C54381" w:rsidP="00DB70CB">
      <w:pPr>
        <w:jc w:val="both"/>
        <w:rPr>
          <w:b/>
          <w:i/>
        </w:rPr>
      </w:pPr>
    </w:p>
    <w:p w14:paraId="3624547F" w14:textId="77777777" w:rsidR="00C54381" w:rsidRPr="00F1729C" w:rsidRDefault="00DA5EEA" w:rsidP="00FE1677">
      <w:pPr>
        <w:jc w:val="center"/>
        <w:rPr>
          <w:sz w:val="28"/>
          <w:szCs w:val="28"/>
        </w:rPr>
      </w:pPr>
      <w:r>
        <w:rPr>
          <w:b/>
          <w:i/>
        </w:rPr>
        <w:t>Табл.7</w:t>
      </w:r>
      <w:r w:rsidR="00760284" w:rsidRPr="00F1729C">
        <w:rPr>
          <w:b/>
          <w:i/>
        </w:rPr>
        <w:t>. Показатели общей</w:t>
      </w:r>
      <w:r w:rsidR="00C54381" w:rsidRPr="00F1729C">
        <w:rPr>
          <w:b/>
          <w:i/>
        </w:rPr>
        <w:t xml:space="preserve"> заболеваемости детского населения Пружанского района</w:t>
      </w:r>
      <w:r w:rsidR="00CB0545" w:rsidRPr="00F1729C">
        <w:rPr>
          <w:b/>
          <w:i/>
        </w:rPr>
        <w:t xml:space="preserve"> за 2016 </w:t>
      </w:r>
      <w:r w:rsidR="005A7C34" w:rsidRPr="005A7C34">
        <w:rPr>
          <w:b/>
          <w:i/>
        </w:rPr>
        <w:t>– 2021</w:t>
      </w:r>
      <w:r w:rsidR="00CB0545" w:rsidRPr="005A7C34">
        <w:rPr>
          <w:b/>
          <w:i/>
        </w:rPr>
        <w:t xml:space="preserve"> </w:t>
      </w:r>
      <w:proofErr w:type="spellStart"/>
      <w:r w:rsidR="00CB0545" w:rsidRPr="005A7C34">
        <w:rPr>
          <w:b/>
          <w:i/>
        </w:rPr>
        <w:t>гг</w:t>
      </w:r>
      <w:proofErr w:type="spellEnd"/>
      <w:r w:rsidR="00CB0545" w:rsidRPr="005A7C34">
        <w:rPr>
          <w:b/>
          <w:i/>
        </w:rPr>
        <w:t xml:space="preserve"> (на 1000 </w:t>
      </w:r>
      <w:r w:rsidR="00C54381" w:rsidRPr="005A7C34">
        <w:rPr>
          <w:b/>
          <w:i/>
        </w:rPr>
        <w:t>населения</w:t>
      </w:r>
      <w:r w:rsidR="00CB0545" w:rsidRPr="00F1729C">
        <w:rPr>
          <w:b/>
          <w:i/>
        </w:rPr>
        <w:t>)</w:t>
      </w:r>
    </w:p>
    <w:tbl>
      <w:tblPr>
        <w:tblStyle w:val="13"/>
        <w:tblW w:w="14961" w:type="dxa"/>
        <w:tblInd w:w="108" w:type="dxa"/>
        <w:tblLook w:val="0600" w:firstRow="0" w:lastRow="0" w:firstColumn="0" w:lastColumn="0" w:noHBand="1" w:noVBand="1"/>
      </w:tblPr>
      <w:tblGrid>
        <w:gridCol w:w="5182"/>
        <w:gridCol w:w="1097"/>
        <w:gridCol w:w="1097"/>
        <w:gridCol w:w="1097"/>
        <w:gridCol w:w="1097"/>
        <w:gridCol w:w="1097"/>
        <w:gridCol w:w="1369"/>
        <w:gridCol w:w="1435"/>
        <w:gridCol w:w="1490"/>
      </w:tblGrid>
      <w:tr w:rsidR="00F1729C" w:rsidRPr="00F1729C" w14:paraId="46BF25CE" w14:textId="77777777" w:rsidTr="00AB07D6">
        <w:trPr>
          <w:trHeight w:val="150"/>
        </w:trPr>
        <w:tc>
          <w:tcPr>
            <w:tcW w:w="5182" w:type="dxa"/>
          </w:tcPr>
          <w:p w14:paraId="2ACA4D1A" w14:textId="77777777" w:rsidR="00F1729C" w:rsidRPr="00F1729C" w:rsidRDefault="00F1729C" w:rsidP="00B230EB">
            <w:pPr>
              <w:jc w:val="center"/>
              <w:rPr>
                <w:b/>
                <w:snapToGrid w:val="0"/>
                <w:color w:val="000000"/>
                <w:sz w:val="20"/>
                <w:szCs w:val="20"/>
              </w:rPr>
            </w:pPr>
          </w:p>
        </w:tc>
        <w:tc>
          <w:tcPr>
            <w:tcW w:w="1097" w:type="dxa"/>
          </w:tcPr>
          <w:p w14:paraId="2DFCA46E"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2016</w:t>
            </w:r>
          </w:p>
        </w:tc>
        <w:tc>
          <w:tcPr>
            <w:tcW w:w="1097" w:type="dxa"/>
          </w:tcPr>
          <w:p w14:paraId="503CDC76"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2017</w:t>
            </w:r>
          </w:p>
        </w:tc>
        <w:tc>
          <w:tcPr>
            <w:tcW w:w="1097" w:type="dxa"/>
          </w:tcPr>
          <w:p w14:paraId="49E2862A"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2018</w:t>
            </w:r>
          </w:p>
        </w:tc>
        <w:tc>
          <w:tcPr>
            <w:tcW w:w="1097" w:type="dxa"/>
          </w:tcPr>
          <w:p w14:paraId="1241D74C"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2019</w:t>
            </w:r>
          </w:p>
        </w:tc>
        <w:tc>
          <w:tcPr>
            <w:tcW w:w="1097" w:type="dxa"/>
          </w:tcPr>
          <w:p w14:paraId="02ED3084"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2020</w:t>
            </w:r>
          </w:p>
        </w:tc>
        <w:tc>
          <w:tcPr>
            <w:tcW w:w="1369" w:type="dxa"/>
          </w:tcPr>
          <w:p w14:paraId="606AEA61" w14:textId="77777777" w:rsidR="00F1729C" w:rsidRPr="00F1729C" w:rsidRDefault="00F1729C" w:rsidP="00B230EB">
            <w:pPr>
              <w:jc w:val="center"/>
              <w:rPr>
                <w:b/>
                <w:snapToGrid w:val="0"/>
                <w:color w:val="000000"/>
                <w:sz w:val="20"/>
                <w:szCs w:val="20"/>
              </w:rPr>
            </w:pPr>
            <w:r>
              <w:rPr>
                <w:b/>
                <w:snapToGrid w:val="0"/>
                <w:color w:val="000000"/>
                <w:sz w:val="20"/>
                <w:szCs w:val="20"/>
              </w:rPr>
              <w:t>2021</w:t>
            </w:r>
          </w:p>
        </w:tc>
        <w:tc>
          <w:tcPr>
            <w:tcW w:w="1435" w:type="dxa"/>
          </w:tcPr>
          <w:p w14:paraId="00AE6E73"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 xml:space="preserve">Т </w:t>
            </w:r>
            <w:proofErr w:type="spellStart"/>
            <w:r w:rsidRPr="00F1729C">
              <w:rPr>
                <w:b/>
                <w:snapToGrid w:val="0"/>
                <w:color w:val="000000"/>
                <w:sz w:val="20"/>
                <w:szCs w:val="20"/>
              </w:rPr>
              <w:t>срг</w:t>
            </w:r>
            <w:proofErr w:type="spellEnd"/>
            <w:r w:rsidRPr="00F1729C">
              <w:rPr>
                <w:b/>
                <w:snapToGrid w:val="0"/>
                <w:color w:val="000000"/>
                <w:sz w:val="20"/>
                <w:szCs w:val="20"/>
              </w:rPr>
              <w:t xml:space="preserve">. </w:t>
            </w:r>
          </w:p>
          <w:p w14:paraId="3ECFE8C6"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w:t>
            </w:r>
          </w:p>
          <w:p w14:paraId="4921DA35" w14:textId="77777777" w:rsidR="00F1729C" w:rsidRPr="00F1729C" w:rsidRDefault="00D34188" w:rsidP="00B230EB">
            <w:pPr>
              <w:jc w:val="center"/>
              <w:rPr>
                <w:b/>
                <w:snapToGrid w:val="0"/>
                <w:color w:val="000000"/>
                <w:sz w:val="20"/>
                <w:szCs w:val="20"/>
              </w:rPr>
            </w:pPr>
            <w:r>
              <w:rPr>
                <w:b/>
                <w:snapToGrid w:val="0"/>
                <w:color w:val="000000"/>
                <w:sz w:val="20"/>
                <w:szCs w:val="20"/>
              </w:rPr>
              <w:t>2016- 2021</w:t>
            </w:r>
          </w:p>
        </w:tc>
        <w:tc>
          <w:tcPr>
            <w:tcW w:w="1490" w:type="dxa"/>
          </w:tcPr>
          <w:p w14:paraId="32BD063C"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 xml:space="preserve">Т пр. </w:t>
            </w:r>
          </w:p>
          <w:p w14:paraId="18A5039E" w14:textId="77777777" w:rsidR="00F1729C" w:rsidRPr="00F1729C" w:rsidRDefault="00F1729C" w:rsidP="00B230EB">
            <w:pPr>
              <w:jc w:val="center"/>
              <w:rPr>
                <w:b/>
                <w:snapToGrid w:val="0"/>
                <w:color w:val="000000"/>
                <w:sz w:val="20"/>
                <w:szCs w:val="20"/>
              </w:rPr>
            </w:pPr>
            <w:r w:rsidRPr="00F1729C">
              <w:rPr>
                <w:b/>
                <w:snapToGrid w:val="0"/>
                <w:color w:val="000000"/>
                <w:sz w:val="20"/>
                <w:szCs w:val="20"/>
              </w:rPr>
              <w:t>%</w:t>
            </w:r>
          </w:p>
          <w:p w14:paraId="0D887362" w14:textId="77777777" w:rsidR="00F1729C" w:rsidRPr="00F1729C" w:rsidRDefault="00D34188" w:rsidP="00B230EB">
            <w:pPr>
              <w:jc w:val="center"/>
              <w:rPr>
                <w:b/>
                <w:snapToGrid w:val="0"/>
                <w:color w:val="000000"/>
                <w:sz w:val="20"/>
                <w:szCs w:val="20"/>
              </w:rPr>
            </w:pPr>
            <w:r>
              <w:rPr>
                <w:b/>
                <w:snapToGrid w:val="0"/>
                <w:color w:val="000000"/>
                <w:sz w:val="20"/>
                <w:szCs w:val="20"/>
              </w:rPr>
              <w:t>2021/2020</w:t>
            </w:r>
          </w:p>
        </w:tc>
      </w:tr>
      <w:tr w:rsidR="00F1729C" w:rsidRPr="00F1729C" w14:paraId="7ADB14DE" w14:textId="77777777" w:rsidTr="00AB07D6">
        <w:trPr>
          <w:trHeight w:val="201"/>
        </w:trPr>
        <w:tc>
          <w:tcPr>
            <w:tcW w:w="5182" w:type="dxa"/>
          </w:tcPr>
          <w:p w14:paraId="2E1A3A4F" w14:textId="77777777" w:rsidR="00F1729C" w:rsidRPr="00F1729C" w:rsidRDefault="00F1729C" w:rsidP="00C54381">
            <w:pPr>
              <w:rPr>
                <w:b/>
                <w:color w:val="000000"/>
                <w:sz w:val="20"/>
                <w:szCs w:val="20"/>
              </w:rPr>
            </w:pPr>
            <w:r w:rsidRPr="00F1729C">
              <w:rPr>
                <w:b/>
                <w:snapToGrid w:val="0"/>
                <w:color w:val="000000"/>
                <w:sz w:val="20"/>
                <w:szCs w:val="20"/>
              </w:rPr>
              <w:t>Всего</w:t>
            </w:r>
          </w:p>
        </w:tc>
        <w:tc>
          <w:tcPr>
            <w:tcW w:w="1097" w:type="dxa"/>
          </w:tcPr>
          <w:p w14:paraId="3F3BC6CF" w14:textId="77777777" w:rsidR="00F1729C" w:rsidRPr="00F1729C" w:rsidRDefault="00F1729C" w:rsidP="00B60FD6">
            <w:pPr>
              <w:jc w:val="center"/>
              <w:rPr>
                <w:b/>
                <w:i/>
                <w:color w:val="000000"/>
                <w:sz w:val="20"/>
                <w:szCs w:val="20"/>
              </w:rPr>
            </w:pPr>
            <w:r w:rsidRPr="00F1729C">
              <w:t>1848,4</w:t>
            </w:r>
          </w:p>
        </w:tc>
        <w:tc>
          <w:tcPr>
            <w:tcW w:w="1097" w:type="dxa"/>
          </w:tcPr>
          <w:p w14:paraId="7346D26E" w14:textId="77777777" w:rsidR="00F1729C" w:rsidRPr="00F1729C" w:rsidRDefault="00F1729C" w:rsidP="00B60FD6">
            <w:pPr>
              <w:jc w:val="center"/>
              <w:rPr>
                <w:b/>
                <w:i/>
                <w:color w:val="000000"/>
                <w:sz w:val="20"/>
                <w:szCs w:val="20"/>
              </w:rPr>
            </w:pPr>
            <w:r w:rsidRPr="00F1729C">
              <w:t>1846,2</w:t>
            </w:r>
          </w:p>
        </w:tc>
        <w:tc>
          <w:tcPr>
            <w:tcW w:w="1097" w:type="dxa"/>
          </w:tcPr>
          <w:p w14:paraId="7F03C0FD" w14:textId="77777777" w:rsidR="00F1729C" w:rsidRPr="00F1729C" w:rsidRDefault="00F1729C" w:rsidP="00B60FD6">
            <w:pPr>
              <w:jc w:val="center"/>
              <w:rPr>
                <w:b/>
                <w:i/>
                <w:color w:val="000000"/>
                <w:sz w:val="20"/>
                <w:szCs w:val="20"/>
              </w:rPr>
            </w:pPr>
            <w:r w:rsidRPr="00F1729C">
              <w:t>1924,0</w:t>
            </w:r>
          </w:p>
        </w:tc>
        <w:tc>
          <w:tcPr>
            <w:tcW w:w="1097" w:type="dxa"/>
          </w:tcPr>
          <w:p w14:paraId="4E0FB401" w14:textId="77777777" w:rsidR="00F1729C" w:rsidRPr="00F1729C" w:rsidRDefault="00F1729C" w:rsidP="00B60FD6">
            <w:pPr>
              <w:tabs>
                <w:tab w:val="left" w:pos="2392"/>
              </w:tabs>
              <w:jc w:val="center"/>
              <w:rPr>
                <w:b/>
                <w:i/>
                <w:color w:val="000000"/>
                <w:sz w:val="20"/>
                <w:szCs w:val="20"/>
              </w:rPr>
            </w:pPr>
            <w:r w:rsidRPr="00F1729C">
              <w:t>1714,4</w:t>
            </w:r>
          </w:p>
        </w:tc>
        <w:tc>
          <w:tcPr>
            <w:tcW w:w="1097" w:type="dxa"/>
          </w:tcPr>
          <w:p w14:paraId="4B795B36" w14:textId="77777777" w:rsidR="00F1729C" w:rsidRPr="00F1729C" w:rsidRDefault="00F1729C" w:rsidP="00B60FD6">
            <w:pPr>
              <w:jc w:val="center"/>
              <w:rPr>
                <w:b/>
                <w:i/>
                <w:color w:val="000000"/>
                <w:sz w:val="20"/>
                <w:szCs w:val="20"/>
              </w:rPr>
            </w:pPr>
            <w:r w:rsidRPr="00F1729C">
              <w:t>1487,0</w:t>
            </w:r>
          </w:p>
        </w:tc>
        <w:tc>
          <w:tcPr>
            <w:tcW w:w="1369" w:type="dxa"/>
          </w:tcPr>
          <w:p w14:paraId="09AD0016" w14:textId="77777777" w:rsidR="00F1729C" w:rsidRPr="00D34188" w:rsidRDefault="00F1729C" w:rsidP="00C54381">
            <w:pPr>
              <w:jc w:val="center"/>
              <w:rPr>
                <w:bCs/>
                <w:color w:val="000000"/>
              </w:rPr>
            </w:pPr>
            <w:r w:rsidRPr="00D34188">
              <w:rPr>
                <w:bCs/>
                <w:color w:val="000000"/>
              </w:rPr>
              <w:t>1723,9</w:t>
            </w:r>
          </w:p>
        </w:tc>
        <w:tc>
          <w:tcPr>
            <w:tcW w:w="1435" w:type="dxa"/>
          </w:tcPr>
          <w:p w14:paraId="4CE8FAD2" w14:textId="77777777" w:rsidR="00F1729C" w:rsidRPr="00F1729C" w:rsidRDefault="006C6271" w:rsidP="00C54381">
            <w:pPr>
              <w:jc w:val="center"/>
              <w:rPr>
                <w:b/>
                <w:bCs/>
                <w:color w:val="000000"/>
              </w:rPr>
            </w:pPr>
            <w:r>
              <w:rPr>
                <w:b/>
                <w:bCs/>
                <w:color w:val="000000"/>
              </w:rPr>
              <w:t>-6,5</w:t>
            </w:r>
          </w:p>
        </w:tc>
        <w:tc>
          <w:tcPr>
            <w:tcW w:w="1490" w:type="dxa"/>
          </w:tcPr>
          <w:p w14:paraId="20EB3849" w14:textId="77777777" w:rsidR="00F1729C" w:rsidRPr="00F1729C" w:rsidRDefault="006C6271" w:rsidP="00C54381">
            <w:pPr>
              <w:jc w:val="center"/>
              <w:rPr>
                <w:b/>
                <w:color w:val="000000"/>
              </w:rPr>
            </w:pPr>
            <w:r>
              <w:rPr>
                <w:b/>
                <w:color w:val="000000"/>
              </w:rPr>
              <w:t>17,5</w:t>
            </w:r>
          </w:p>
        </w:tc>
      </w:tr>
      <w:tr w:rsidR="00F1729C" w:rsidRPr="00F1729C" w14:paraId="038A6D60" w14:textId="77777777" w:rsidTr="00AB07D6">
        <w:trPr>
          <w:trHeight w:val="227"/>
        </w:trPr>
        <w:tc>
          <w:tcPr>
            <w:tcW w:w="5182" w:type="dxa"/>
          </w:tcPr>
          <w:p w14:paraId="41BC8C5F" w14:textId="77777777" w:rsidR="00F1729C" w:rsidRPr="00F1729C" w:rsidRDefault="00F1729C" w:rsidP="00B230EB">
            <w:pPr>
              <w:rPr>
                <w:b/>
                <w:color w:val="000000"/>
                <w:sz w:val="20"/>
                <w:szCs w:val="20"/>
              </w:rPr>
            </w:pPr>
            <w:r w:rsidRPr="00F1729C">
              <w:rPr>
                <w:b/>
                <w:color w:val="000000"/>
                <w:sz w:val="20"/>
                <w:szCs w:val="20"/>
              </w:rPr>
              <w:t>Инфекционные и паразитарные болезни</w:t>
            </w:r>
          </w:p>
        </w:tc>
        <w:tc>
          <w:tcPr>
            <w:tcW w:w="1097" w:type="dxa"/>
          </w:tcPr>
          <w:p w14:paraId="7961FEEF" w14:textId="77777777" w:rsidR="00F1729C" w:rsidRPr="00F1729C" w:rsidRDefault="00F1729C" w:rsidP="00B60FD6">
            <w:pPr>
              <w:jc w:val="center"/>
              <w:rPr>
                <w:color w:val="000000"/>
              </w:rPr>
            </w:pPr>
            <w:r w:rsidRPr="00F1729C">
              <w:rPr>
                <w:color w:val="000000"/>
              </w:rPr>
              <w:t>85,6</w:t>
            </w:r>
          </w:p>
        </w:tc>
        <w:tc>
          <w:tcPr>
            <w:tcW w:w="1097" w:type="dxa"/>
          </w:tcPr>
          <w:p w14:paraId="3F7E22A4" w14:textId="77777777" w:rsidR="00F1729C" w:rsidRPr="00F1729C" w:rsidRDefault="00F1729C" w:rsidP="00B60FD6">
            <w:pPr>
              <w:jc w:val="center"/>
              <w:rPr>
                <w:color w:val="000000"/>
              </w:rPr>
            </w:pPr>
            <w:r w:rsidRPr="00F1729C">
              <w:rPr>
                <w:color w:val="000000"/>
              </w:rPr>
              <w:t>87,2</w:t>
            </w:r>
          </w:p>
        </w:tc>
        <w:tc>
          <w:tcPr>
            <w:tcW w:w="1097" w:type="dxa"/>
          </w:tcPr>
          <w:p w14:paraId="6503C551" w14:textId="77777777" w:rsidR="00F1729C" w:rsidRPr="00F1729C" w:rsidRDefault="00F1729C" w:rsidP="00B60FD6">
            <w:pPr>
              <w:jc w:val="center"/>
              <w:rPr>
                <w:color w:val="000000"/>
              </w:rPr>
            </w:pPr>
            <w:r w:rsidRPr="00F1729C">
              <w:rPr>
                <w:color w:val="000000"/>
              </w:rPr>
              <w:t>85,1</w:t>
            </w:r>
          </w:p>
        </w:tc>
        <w:tc>
          <w:tcPr>
            <w:tcW w:w="1097" w:type="dxa"/>
          </w:tcPr>
          <w:p w14:paraId="5CB5A92A" w14:textId="77777777" w:rsidR="00F1729C" w:rsidRPr="00F1729C" w:rsidRDefault="00F1729C" w:rsidP="00B60FD6">
            <w:pPr>
              <w:tabs>
                <w:tab w:val="left" w:pos="2392"/>
              </w:tabs>
              <w:jc w:val="center"/>
              <w:rPr>
                <w:color w:val="000000"/>
              </w:rPr>
            </w:pPr>
            <w:r w:rsidRPr="00F1729C">
              <w:rPr>
                <w:color w:val="000000"/>
              </w:rPr>
              <w:t>86,2</w:t>
            </w:r>
          </w:p>
        </w:tc>
        <w:tc>
          <w:tcPr>
            <w:tcW w:w="1097" w:type="dxa"/>
          </w:tcPr>
          <w:p w14:paraId="402789F3" w14:textId="77777777" w:rsidR="00F1729C" w:rsidRPr="00F1729C" w:rsidRDefault="00F1729C" w:rsidP="00B60FD6">
            <w:pPr>
              <w:jc w:val="center"/>
              <w:rPr>
                <w:color w:val="000000"/>
              </w:rPr>
            </w:pPr>
            <w:r w:rsidRPr="00F1729C">
              <w:rPr>
                <w:color w:val="000000"/>
              </w:rPr>
              <w:t>95,9</w:t>
            </w:r>
          </w:p>
        </w:tc>
        <w:tc>
          <w:tcPr>
            <w:tcW w:w="1369" w:type="dxa"/>
          </w:tcPr>
          <w:p w14:paraId="47E3F303" w14:textId="77777777" w:rsidR="00F1729C" w:rsidRPr="00D34188" w:rsidRDefault="00F1729C" w:rsidP="00B230EB">
            <w:pPr>
              <w:jc w:val="center"/>
              <w:rPr>
                <w:bCs/>
                <w:color w:val="000000"/>
              </w:rPr>
            </w:pPr>
            <w:r w:rsidRPr="00D34188">
              <w:rPr>
                <w:bCs/>
                <w:color w:val="000000"/>
              </w:rPr>
              <w:t>112,2</w:t>
            </w:r>
          </w:p>
        </w:tc>
        <w:tc>
          <w:tcPr>
            <w:tcW w:w="1435" w:type="dxa"/>
          </w:tcPr>
          <w:p w14:paraId="0EEE9BBA" w14:textId="77777777" w:rsidR="00F1729C" w:rsidRPr="00F1729C" w:rsidRDefault="006C6271" w:rsidP="00B230EB">
            <w:pPr>
              <w:jc w:val="center"/>
              <w:rPr>
                <w:b/>
                <w:bCs/>
                <w:color w:val="000000"/>
              </w:rPr>
            </w:pPr>
            <w:r>
              <w:rPr>
                <w:b/>
                <w:bCs/>
                <w:color w:val="000000"/>
              </w:rPr>
              <w:t>4,9</w:t>
            </w:r>
          </w:p>
        </w:tc>
        <w:tc>
          <w:tcPr>
            <w:tcW w:w="1490" w:type="dxa"/>
          </w:tcPr>
          <w:p w14:paraId="72D8D5AE" w14:textId="77777777" w:rsidR="00F1729C" w:rsidRPr="00F1729C" w:rsidRDefault="006C6271" w:rsidP="00B230EB">
            <w:pPr>
              <w:jc w:val="center"/>
              <w:rPr>
                <w:b/>
                <w:color w:val="000000"/>
              </w:rPr>
            </w:pPr>
            <w:r>
              <w:rPr>
                <w:b/>
                <w:color w:val="000000"/>
              </w:rPr>
              <w:t>16,9</w:t>
            </w:r>
          </w:p>
        </w:tc>
      </w:tr>
      <w:tr w:rsidR="00F1729C" w:rsidRPr="00F1729C" w14:paraId="67827D73" w14:textId="77777777" w:rsidTr="00AB07D6">
        <w:trPr>
          <w:trHeight w:val="162"/>
        </w:trPr>
        <w:tc>
          <w:tcPr>
            <w:tcW w:w="5182" w:type="dxa"/>
          </w:tcPr>
          <w:p w14:paraId="7092A469" w14:textId="77777777" w:rsidR="00F1729C" w:rsidRPr="00F1729C" w:rsidRDefault="00F1729C" w:rsidP="00F7046E">
            <w:pPr>
              <w:rPr>
                <w:b/>
                <w:color w:val="000000"/>
                <w:sz w:val="20"/>
                <w:szCs w:val="20"/>
              </w:rPr>
            </w:pPr>
            <w:r w:rsidRPr="00F1729C">
              <w:rPr>
                <w:b/>
                <w:color w:val="000000"/>
                <w:sz w:val="20"/>
                <w:szCs w:val="20"/>
              </w:rPr>
              <w:t>Новообразования</w:t>
            </w:r>
          </w:p>
        </w:tc>
        <w:tc>
          <w:tcPr>
            <w:tcW w:w="1097" w:type="dxa"/>
          </w:tcPr>
          <w:p w14:paraId="44BA3440" w14:textId="77777777" w:rsidR="00F1729C" w:rsidRPr="00106A30" w:rsidRDefault="00F1729C" w:rsidP="00B60FD6">
            <w:pPr>
              <w:jc w:val="center"/>
              <w:rPr>
                <w:color w:val="000000"/>
              </w:rPr>
            </w:pPr>
            <w:r w:rsidRPr="00106A30">
              <w:t>2,3</w:t>
            </w:r>
          </w:p>
        </w:tc>
        <w:tc>
          <w:tcPr>
            <w:tcW w:w="1097" w:type="dxa"/>
          </w:tcPr>
          <w:p w14:paraId="36734881" w14:textId="77777777" w:rsidR="00F1729C" w:rsidRPr="00106A30" w:rsidRDefault="00F1729C" w:rsidP="00B60FD6">
            <w:pPr>
              <w:jc w:val="center"/>
              <w:rPr>
                <w:color w:val="000000"/>
              </w:rPr>
            </w:pPr>
            <w:r w:rsidRPr="00106A30">
              <w:t>2,2</w:t>
            </w:r>
          </w:p>
        </w:tc>
        <w:tc>
          <w:tcPr>
            <w:tcW w:w="1097" w:type="dxa"/>
          </w:tcPr>
          <w:p w14:paraId="7FB13AC0" w14:textId="77777777" w:rsidR="00F1729C" w:rsidRPr="00106A30" w:rsidRDefault="00F1729C" w:rsidP="00B60FD6">
            <w:pPr>
              <w:jc w:val="center"/>
              <w:rPr>
                <w:color w:val="000000"/>
              </w:rPr>
            </w:pPr>
            <w:r w:rsidRPr="00106A30">
              <w:t>3,7</w:t>
            </w:r>
          </w:p>
        </w:tc>
        <w:tc>
          <w:tcPr>
            <w:tcW w:w="1097" w:type="dxa"/>
          </w:tcPr>
          <w:p w14:paraId="4D27D94D" w14:textId="77777777" w:rsidR="00F1729C" w:rsidRPr="00106A30" w:rsidRDefault="00F1729C" w:rsidP="00B60FD6">
            <w:pPr>
              <w:tabs>
                <w:tab w:val="left" w:pos="2392"/>
              </w:tabs>
              <w:jc w:val="center"/>
              <w:rPr>
                <w:color w:val="000000"/>
              </w:rPr>
            </w:pPr>
            <w:r w:rsidRPr="00106A30">
              <w:t>3,8</w:t>
            </w:r>
          </w:p>
        </w:tc>
        <w:tc>
          <w:tcPr>
            <w:tcW w:w="1097" w:type="dxa"/>
          </w:tcPr>
          <w:p w14:paraId="0CC83B10" w14:textId="77777777" w:rsidR="00F1729C" w:rsidRPr="00106A30" w:rsidRDefault="00F1729C" w:rsidP="00B60FD6">
            <w:pPr>
              <w:jc w:val="center"/>
              <w:rPr>
                <w:color w:val="000000"/>
              </w:rPr>
            </w:pPr>
            <w:r w:rsidRPr="00106A30">
              <w:t>2,0</w:t>
            </w:r>
          </w:p>
        </w:tc>
        <w:tc>
          <w:tcPr>
            <w:tcW w:w="1369" w:type="dxa"/>
          </w:tcPr>
          <w:p w14:paraId="788E915A" w14:textId="77777777" w:rsidR="00F1729C" w:rsidRPr="00106A30" w:rsidRDefault="00F1729C" w:rsidP="00F7046E">
            <w:pPr>
              <w:jc w:val="center"/>
              <w:rPr>
                <w:bCs/>
                <w:color w:val="000000"/>
              </w:rPr>
            </w:pPr>
            <w:r w:rsidRPr="00106A30">
              <w:rPr>
                <w:bCs/>
                <w:color w:val="000000"/>
              </w:rPr>
              <w:t>2,0</w:t>
            </w:r>
          </w:p>
        </w:tc>
        <w:tc>
          <w:tcPr>
            <w:tcW w:w="1435" w:type="dxa"/>
          </w:tcPr>
          <w:p w14:paraId="106B20E9" w14:textId="77777777" w:rsidR="00F1729C" w:rsidRPr="00106A30" w:rsidRDefault="006C6271" w:rsidP="00F7046E">
            <w:pPr>
              <w:jc w:val="center"/>
              <w:rPr>
                <w:b/>
                <w:bCs/>
                <w:color w:val="000000"/>
              </w:rPr>
            </w:pPr>
            <w:r w:rsidRPr="00106A30">
              <w:rPr>
                <w:b/>
                <w:bCs/>
                <w:color w:val="000000"/>
              </w:rPr>
              <w:t>-2,2</w:t>
            </w:r>
          </w:p>
        </w:tc>
        <w:tc>
          <w:tcPr>
            <w:tcW w:w="1490" w:type="dxa"/>
          </w:tcPr>
          <w:p w14:paraId="78DA3DD1" w14:textId="77777777" w:rsidR="00F1729C" w:rsidRPr="00106A30" w:rsidRDefault="006C6271" w:rsidP="00752A4A">
            <w:pPr>
              <w:jc w:val="center"/>
              <w:rPr>
                <w:b/>
                <w:color w:val="000000"/>
              </w:rPr>
            </w:pPr>
            <w:r w:rsidRPr="00106A30">
              <w:rPr>
                <w:b/>
                <w:color w:val="000000"/>
              </w:rPr>
              <w:t>0</w:t>
            </w:r>
          </w:p>
        </w:tc>
      </w:tr>
      <w:tr w:rsidR="00F1729C" w:rsidRPr="00F1729C" w14:paraId="5A13C3D7" w14:textId="77777777" w:rsidTr="00AB07D6">
        <w:trPr>
          <w:trHeight w:val="162"/>
        </w:trPr>
        <w:tc>
          <w:tcPr>
            <w:tcW w:w="5182" w:type="dxa"/>
          </w:tcPr>
          <w:p w14:paraId="14138ECE" w14:textId="77777777" w:rsidR="00F1729C" w:rsidRPr="00F1729C" w:rsidRDefault="00F1729C" w:rsidP="00F7046E">
            <w:pPr>
              <w:tabs>
                <w:tab w:val="left" w:pos="2392"/>
              </w:tabs>
              <w:rPr>
                <w:i/>
                <w:sz w:val="20"/>
                <w:szCs w:val="20"/>
              </w:rPr>
            </w:pPr>
            <w:r w:rsidRPr="00F1729C">
              <w:rPr>
                <w:i/>
                <w:sz w:val="20"/>
                <w:szCs w:val="20"/>
              </w:rPr>
              <w:t xml:space="preserve">из них: злокачественные новообразования </w:t>
            </w:r>
          </w:p>
        </w:tc>
        <w:tc>
          <w:tcPr>
            <w:tcW w:w="1097" w:type="dxa"/>
          </w:tcPr>
          <w:p w14:paraId="4D5A2923" w14:textId="77777777" w:rsidR="00F1729C" w:rsidRPr="00106A30" w:rsidRDefault="00F1729C" w:rsidP="00B60FD6">
            <w:pPr>
              <w:jc w:val="center"/>
              <w:rPr>
                <w:i/>
                <w:color w:val="000000"/>
              </w:rPr>
            </w:pPr>
            <w:r w:rsidRPr="00106A30">
              <w:rPr>
                <w:i/>
              </w:rPr>
              <w:t>1,0</w:t>
            </w:r>
          </w:p>
        </w:tc>
        <w:tc>
          <w:tcPr>
            <w:tcW w:w="1097" w:type="dxa"/>
          </w:tcPr>
          <w:p w14:paraId="16E8F551" w14:textId="77777777" w:rsidR="00F1729C" w:rsidRPr="00106A30" w:rsidRDefault="00F1729C" w:rsidP="00B60FD6">
            <w:pPr>
              <w:jc w:val="center"/>
              <w:rPr>
                <w:i/>
                <w:color w:val="000000"/>
              </w:rPr>
            </w:pPr>
            <w:r w:rsidRPr="00106A30">
              <w:rPr>
                <w:i/>
              </w:rPr>
              <w:t>1,0</w:t>
            </w:r>
          </w:p>
        </w:tc>
        <w:tc>
          <w:tcPr>
            <w:tcW w:w="1097" w:type="dxa"/>
          </w:tcPr>
          <w:p w14:paraId="0217D07D" w14:textId="77777777" w:rsidR="00F1729C" w:rsidRPr="00106A30" w:rsidRDefault="00F1729C" w:rsidP="00B60FD6">
            <w:pPr>
              <w:jc w:val="center"/>
              <w:rPr>
                <w:i/>
                <w:color w:val="000000"/>
              </w:rPr>
            </w:pPr>
            <w:r w:rsidRPr="00106A30">
              <w:rPr>
                <w:i/>
              </w:rPr>
              <w:t>0,6</w:t>
            </w:r>
          </w:p>
        </w:tc>
        <w:tc>
          <w:tcPr>
            <w:tcW w:w="1097" w:type="dxa"/>
          </w:tcPr>
          <w:p w14:paraId="66A5F764" w14:textId="77777777" w:rsidR="00F1729C" w:rsidRPr="00106A30" w:rsidRDefault="00F1729C" w:rsidP="00B60FD6">
            <w:pPr>
              <w:tabs>
                <w:tab w:val="left" w:pos="2392"/>
              </w:tabs>
              <w:jc w:val="center"/>
              <w:rPr>
                <w:i/>
                <w:color w:val="000000"/>
              </w:rPr>
            </w:pPr>
            <w:r w:rsidRPr="00106A30">
              <w:rPr>
                <w:i/>
              </w:rPr>
              <w:t>0,5</w:t>
            </w:r>
          </w:p>
        </w:tc>
        <w:tc>
          <w:tcPr>
            <w:tcW w:w="1097" w:type="dxa"/>
          </w:tcPr>
          <w:p w14:paraId="0810A913" w14:textId="77777777" w:rsidR="00F1729C" w:rsidRPr="00106A30" w:rsidRDefault="00F1729C" w:rsidP="00B60FD6">
            <w:pPr>
              <w:jc w:val="center"/>
              <w:rPr>
                <w:i/>
                <w:color w:val="000000"/>
              </w:rPr>
            </w:pPr>
            <w:r w:rsidRPr="00106A30">
              <w:rPr>
                <w:i/>
              </w:rPr>
              <w:t>0,6</w:t>
            </w:r>
          </w:p>
        </w:tc>
        <w:tc>
          <w:tcPr>
            <w:tcW w:w="1369" w:type="dxa"/>
          </w:tcPr>
          <w:p w14:paraId="0232FE0C" w14:textId="77777777" w:rsidR="00F1729C" w:rsidRPr="00106A30" w:rsidRDefault="00F1729C" w:rsidP="00752A4A">
            <w:pPr>
              <w:jc w:val="center"/>
              <w:rPr>
                <w:bCs/>
                <w:i/>
                <w:color w:val="000000"/>
              </w:rPr>
            </w:pPr>
            <w:r w:rsidRPr="00106A30">
              <w:rPr>
                <w:bCs/>
                <w:i/>
                <w:color w:val="000000"/>
              </w:rPr>
              <w:t>0,6</w:t>
            </w:r>
          </w:p>
        </w:tc>
        <w:tc>
          <w:tcPr>
            <w:tcW w:w="1435" w:type="dxa"/>
          </w:tcPr>
          <w:p w14:paraId="7948B20D" w14:textId="77777777" w:rsidR="00F1729C" w:rsidRPr="00106A30" w:rsidRDefault="00106A30" w:rsidP="00752A4A">
            <w:pPr>
              <w:jc w:val="center"/>
              <w:rPr>
                <w:b/>
                <w:bCs/>
                <w:i/>
                <w:color w:val="000000"/>
              </w:rPr>
            </w:pPr>
            <w:r w:rsidRPr="00106A30">
              <w:rPr>
                <w:b/>
                <w:bCs/>
                <w:i/>
                <w:color w:val="000000"/>
              </w:rPr>
              <w:t>-13</w:t>
            </w:r>
            <w:r w:rsidR="00F1729C" w:rsidRPr="00106A30">
              <w:rPr>
                <w:b/>
                <w:bCs/>
                <w:i/>
                <w:color w:val="000000"/>
              </w:rPr>
              <w:t>,0</w:t>
            </w:r>
          </w:p>
        </w:tc>
        <w:tc>
          <w:tcPr>
            <w:tcW w:w="1490" w:type="dxa"/>
          </w:tcPr>
          <w:p w14:paraId="74E3968E" w14:textId="77777777" w:rsidR="00F1729C" w:rsidRPr="00106A30" w:rsidRDefault="00F1729C" w:rsidP="00F7046E">
            <w:pPr>
              <w:jc w:val="center"/>
              <w:rPr>
                <w:b/>
                <w:i/>
                <w:color w:val="000000"/>
              </w:rPr>
            </w:pPr>
            <w:r w:rsidRPr="00106A30">
              <w:rPr>
                <w:b/>
                <w:i/>
                <w:color w:val="000000"/>
              </w:rPr>
              <w:t>0</w:t>
            </w:r>
          </w:p>
        </w:tc>
      </w:tr>
      <w:tr w:rsidR="00F1729C" w:rsidRPr="00F1729C" w14:paraId="0D2A8B08" w14:textId="77777777" w:rsidTr="00AB07D6">
        <w:trPr>
          <w:trHeight w:val="218"/>
        </w:trPr>
        <w:tc>
          <w:tcPr>
            <w:tcW w:w="5182" w:type="dxa"/>
          </w:tcPr>
          <w:p w14:paraId="434CEB7E" w14:textId="77777777" w:rsidR="00F1729C" w:rsidRPr="00F1729C" w:rsidRDefault="00F1729C" w:rsidP="00B230EB">
            <w:pPr>
              <w:rPr>
                <w:b/>
                <w:color w:val="000000"/>
                <w:sz w:val="20"/>
                <w:szCs w:val="20"/>
              </w:rPr>
            </w:pPr>
            <w:r w:rsidRPr="00F1729C">
              <w:rPr>
                <w:b/>
                <w:color w:val="000000"/>
                <w:sz w:val="20"/>
                <w:szCs w:val="20"/>
              </w:rPr>
              <w:t xml:space="preserve">Б-ни крови, кроветворных органов, отд. </w:t>
            </w:r>
            <w:proofErr w:type="spellStart"/>
            <w:r w:rsidRPr="00F1729C">
              <w:rPr>
                <w:b/>
                <w:color w:val="000000"/>
                <w:sz w:val="20"/>
                <w:szCs w:val="20"/>
              </w:rPr>
              <w:t>наруш</w:t>
            </w:r>
            <w:proofErr w:type="spellEnd"/>
            <w:r w:rsidRPr="00F1729C">
              <w:rPr>
                <w:b/>
                <w:color w:val="000000"/>
                <w:sz w:val="20"/>
                <w:szCs w:val="20"/>
              </w:rPr>
              <w:t>. вовлек. иммунный механизм</w:t>
            </w:r>
          </w:p>
        </w:tc>
        <w:tc>
          <w:tcPr>
            <w:tcW w:w="1097" w:type="dxa"/>
          </w:tcPr>
          <w:p w14:paraId="78F31930" w14:textId="77777777" w:rsidR="00F1729C" w:rsidRPr="00106A30" w:rsidRDefault="00F1729C" w:rsidP="00B60FD6">
            <w:pPr>
              <w:jc w:val="center"/>
              <w:rPr>
                <w:color w:val="000000"/>
              </w:rPr>
            </w:pPr>
            <w:r w:rsidRPr="00106A30">
              <w:rPr>
                <w:color w:val="000000"/>
              </w:rPr>
              <w:t>5,9</w:t>
            </w:r>
          </w:p>
        </w:tc>
        <w:tc>
          <w:tcPr>
            <w:tcW w:w="1097" w:type="dxa"/>
          </w:tcPr>
          <w:p w14:paraId="211A2D2B" w14:textId="77777777" w:rsidR="00F1729C" w:rsidRPr="00106A30" w:rsidRDefault="00F1729C" w:rsidP="00B60FD6">
            <w:pPr>
              <w:jc w:val="center"/>
              <w:rPr>
                <w:color w:val="000000"/>
              </w:rPr>
            </w:pPr>
            <w:r w:rsidRPr="00106A30">
              <w:rPr>
                <w:color w:val="000000"/>
              </w:rPr>
              <w:t>7,9</w:t>
            </w:r>
          </w:p>
        </w:tc>
        <w:tc>
          <w:tcPr>
            <w:tcW w:w="1097" w:type="dxa"/>
          </w:tcPr>
          <w:p w14:paraId="04437F4D" w14:textId="77777777" w:rsidR="00F1729C" w:rsidRPr="00106A30" w:rsidRDefault="00F1729C" w:rsidP="00B60FD6">
            <w:pPr>
              <w:jc w:val="center"/>
              <w:rPr>
                <w:color w:val="000000"/>
              </w:rPr>
            </w:pPr>
            <w:r w:rsidRPr="00106A30">
              <w:rPr>
                <w:color w:val="000000"/>
              </w:rPr>
              <w:t>3,1</w:t>
            </w:r>
          </w:p>
        </w:tc>
        <w:tc>
          <w:tcPr>
            <w:tcW w:w="1097" w:type="dxa"/>
          </w:tcPr>
          <w:p w14:paraId="2C7754B0" w14:textId="77777777" w:rsidR="00F1729C" w:rsidRPr="00106A30" w:rsidRDefault="00F1729C" w:rsidP="00B60FD6">
            <w:pPr>
              <w:tabs>
                <w:tab w:val="left" w:pos="2392"/>
              </w:tabs>
              <w:jc w:val="center"/>
              <w:rPr>
                <w:color w:val="000000"/>
              </w:rPr>
            </w:pPr>
            <w:r w:rsidRPr="00106A30">
              <w:rPr>
                <w:color w:val="000000"/>
              </w:rPr>
              <w:t>7,0</w:t>
            </w:r>
          </w:p>
        </w:tc>
        <w:tc>
          <w:tcPr>
            <w:tcW w:w="1097" w:type="dxa"/>
          </w:tcPr>
          <w:p w14:paraId="78F8A1C0" w14:textId="77777777" w:rsidR="00F1729C" w:rsidRPr="00106A30" w:rsidRDefault="00F1729C" w:rsidP="00B60FD6">
            <w:pPr>
              <w:jc w:val="center"/>
              <w:rPr>
                <w:color w:val="000000"/>
              </w:rPr>
            </w:pPr>
            <w:r w:rsidRPr="00106A30">
              <w:rPr>
                <w:color w:val="000000"/>
              </w:rPr>
              <w:t>4,1</w:t>
            </w:r>
          </w:p>
        </w:tc>
        <w:tc>
          <w:tcPr>
            <w:tcW w:w="1369" w:type="dxa"/>
          </w:tcPr>
          <w:p w14:paraId="75623D54" w14:textId="77777777" w:rsidR="00F1729C" w:rsidRPr="00106A30" w:rsidRDefault="00F1729C" w:rsidP="00B230EB">
            <w:pPr>
              <w:jc w:val="center"/>
              <w:rPr>
                <w:bCs/>
                <w:color w:val="000000"/>
              </w:rPr>
            </w:pPr>
            <w:r w:rsidRPr="00106A30">
              <w:rPr>
                <w:bCs/>
                <w:color w:val="000000"/>
              </w:rPr>
              <w:t>4,5</w:t>
            </w:r>
          </w:p>
        </w:tc>
        <w:tc>
          <w:tcPr>
            <w:tcW w:w="1435" w:type="dxa"/>
          </w:tcPr>
          <w:p w14:paraId="54D7C603" w14:textId="77777777" w:rsidR="00F1729C" w:rsidRPr="00106A30" w:rsidRDefault="00106A30" w:rsidP="00B230EB">
            <w:pPr>
              <w:jc w:val="center"/>
              <w:rPr>
                <w:b/>
                <w:bCs/>
                <w:color w:val="000000"/>
              </w:rPr>
            </w:pPr>
            <w:r w:rsidRPr="00106A30">
              <w:rPr>
                <w:b/>
                <w:bCs/>
                <w:color w:val="000000"/>
              </w:rPr>
              <w:t>-7,5</w:t>
            </w:r>
          </w:p>
        </w:tc>
        <w:tc>
          <w:tcPr>
            <w:tcW w:w="1490" w:type="dxa"/>
          </w:tcPr>
          <w:p w14:paraId="74D43CB9" w14:textId="77777777" w:rsidR="00F1729C" w:rsidRPr="00106A30" w:rsidRDefault="00106A30" w:rsidP="00B230EB">
            <w:pPr>
              <w:jc w:val="center"/>
              <w:rPr>
                <w:b/>
                <w:color w:val="000000"/>
              </w:rPr>
            </w:pPr>
            <w:r w:rsidRPr="00106A30">
              <w:rPr>
                <w:b/>
                <w:color w:val="000000"/>
              </w:rPr>
              <w:t>9,7</w:t>
            </w:r>
          </w:p>
        </w:tc>
      </w:tr>
      <w:tr w:rsidR="00F1729C" w:rsidRPr="00F1729C" w14:paraId="23E61A79" w14:textId="77777777" w:rsidTr="00AB07D6">
        <w:trPr>
          <w:trHeight w:val="364"/>
        </w:trPr>
        <w:tc>
          <w:tcPr>
            <w:tcW w:w="5182" w:type="dxa"/>
          </w:tcPr>
          <w:p w14:paraId="34247545" w14:textId="77777777" w:rsidR="00F1729C" w:rsidRPr="00F1729C" w:rsidRDefault="00F1729C" w:rsidP="00F7046E">
            <w:pPr>
              <w:rPr>
                <w:b/>
                <w:color w:val="000000"/>
                <w:sz w:val="20"/>
                <w:szCs w:val="20"/>
              </w:rPr>
            </w:pPr>
            <w:r w:rsidRPr="00F1729C">
              <w:rPr>
                <w:b/>
                <w:color w:val="000000"/>
                <w:sz w:val="20"/>
                <w:szCs w:val="20"/>
              </w:rPr>
              <w:t>Б-ни эндокринной с-мы, расстройства питания нарушения обмена в-в</w:t>
            </w:r>
          </w:p>
        </w:tc>
        <w:tc>
          <w:tcPr>
            <w:tcW w:w="1097" w:type="dxa"/>
          </w:tcPr>
          <w:p w14:paraId="75B396DA" w14:textId="77777777" w:rsidR="00F1729C" w:rsidRPr="00106A30" w:rsidRDefault="00F1729C" w:rsidP="00B60FD6">
            <w:pPr>
              <w:jc w:val="center"/>
              <w:rPr>
                <w:b/>
                <w:i/>
                <w:color w:val="000000"/>
                <w:sz w:val="20"/>
                <w:szCs w:val="20"/>
              </w:rPr>
            </w:pPr>
            <w:r w:rsidRPr="00106A30">
              <w:t>24,4</w:t>
            </w:r>
          </w:p>
        </w:tc>
        <w:tc>
          <w:tcPr>
            <w:tcW w:w="1097" w:type="dxa"/>
          </w:tcPr>
          <w:p w14:paraId="05AF31A5" w14:textId="77777777" w:rsidR="00F1729C" w:rsidRPr="00106A30" w:rsidRDefault="00F1729C" w:rsidP="00B60FD6">
            <w:pPr>
              <w:jc w:val="center"/>
              <w:rPr>
                <w:b/>
                <w:i/>
                <w:color w:val="000000"/>
                <w:sz w:val="20"/>
                <w:szCs w:val="20"/>
              </w:rPr>
            </w:pPr>
            <w:r w:rsidRPr="00106A30">
              <w:t>25,7</w:t>
            </w:r>
          </w:p>
        </w:tc>
        <w:tc>
          <w:tcPr>
            <w:tcW w:w="1097" w:type="dxa"/>
          </w:tcPr>
          <w:p w14:paraId="2D103194" w14:textId="77777777" w:rsidR="00F1729C" w:rsidRPr="00106A30" w:rsidRDefault="00F1729C" w:rsidP="00B60FD6">
            <w:pPr>
              <w:jc w:val="center"/>
              <w:rPr>
                <w:b/>
                <w:i/>
                <w:color w:val="000000"/>
                <w:sz w:val="20"/>
                <w:szCs w:val="20"/>
              </w:rPr>
            </w:pPr>
            <w:r w:rsidRPr="00106A30">
              <w:t>23,6</w:t>
            </w:r>
          </w:p>
        </w:tc>
        <w:tc>
          <w:tcPr>
            <w:tcW w:w="1097" w:type="dxa"/>
          </w:tcPr>
          <w:p w14:paraId="614ABBCD" w14:textId="77777777" w:rsidR="00F1729C" w:rsidRPr="00106A30" w:rsidRDefault="00F1729C" w:rsidP="00B60FD6">
            <w:pPr>
              <w:tabs>
                <w:tab w:val="left" w:pos="2392"/>
              </w:tabs>
              <w:jc w:val="center"/>
              <w:rPr>
                <w:b/>
                <w:i/>
                <w:color w:val="000000"/>
                <w:sz w:val="20"/>
                <w:szCs w:val="20"/>
              </w:rPr>
            </w:pPr>
            <w:r w:rsidRPr="00106A30">
              <w:t>22,8</w:t>
            </w:r>
          </w:p>
        </w:tc>
        <w:tc>
          <w:tcPr>
            <w:tcW w:w="1097" w:type="dxa"/>
          </w:tcPr>
          <w:p w14:paraId="0B139ACA" w14:textId="77777777" w:rsidR="00F1729C" w:rsidRPr="00106A30" w:rsidRDefault="00F1729C" w:rsidP="00B60FD6">
            <w:pPr>
              <w:jc w:val="center"/>
              <w:rPr>
                <w:b/>
                <w:i/>
                <w:color w:val="000000"/>
                <w:sz w:val="20"/>
                <w:szCs w:val="20"/>
              </w:rPr>
            </w:pPr>
            <w:r w:rsidRPr="00106A30">
              <w:t>24,4</w:t>
            </w:r>
          </w:p>
        </w:tc>
        <w:tc>
          <w:tcPr>
            <w:tcW w:w="1369" w:type="dxa"/>
          </w:tcPr>
          <w:p w14:paraId="0A25FFC4" w14:textId="77777777" w:rsidR="00F1729C" w:rsidRPr="00106A30" w:rsidRDefault="00F1729C" w:rsidP="00F7046E">
            <w:pPr>
              <w:jc w:val="center"/>
              <w:rPr>
                <w:bCs/>
                <w:color w:val="000000"/>
              </w:rPr>
            </w:pPr>
            <w:r w:rsidRPr="00106A30">
              <w:rPr>
                <w:bCs/>
                <w:color w:val="000000"/>
              </w:rPr>
              <w:t>25,0</w:t>
            </w:r>
          </w:p>
        </w:tc>
        <w:tc>
          <w:tcPr>
            <w:tcW w:w="1435" w:type="dxa"/>
          </w:tcPr>
          <w:p w14:paraId="6ED1C782" w14:textId="77777777" w:rsidR="00F1729C" w:rsidRPr="00106A30" w:rsidRDefault="00106A30" w:rsidP="00F7046E">
            <w:pPr>
              <w:jc w:val="center"/>
              <w:rPr>
                <w:b/>
                <w:bCs/>
                <w:color w:val="000000"/>
              </w:rPr>
            </w:pPr>
            <w:r w:rsidRPr="00106A30">
              <w:rPr>
                <w:b/>
                <w:bCs/>
                <w:color w:val="000000"/>
              </w:rPr>
              <w:t>-0,2</w:t>
            </w:r>
          </w:p>
        </w:tc>
        <w:tc>
          <w:tcPr>
            <w:tcW w:w="1490" w:type="dxa"/>
          </w:tcPr>
          <w:p w14:paraId="00DFC71B" w14:textId="77777777" w:rsidR="00F1729C" w:rsidRPr="00106A30" w:rsidRDefault="00106A30" w:rsidP="00F7046E">
            <w:pPr>
              <w:jc w:val="center"/>
              <w:rPr>
                <w:b/>
                <w:color w:val="000000"/>
              </w:rPr>
            </w:pPr>
            <w:r w:rsidRPr="00106A30">
              <w:rPr>
                <w:b/>
                <w:color w:val="000000"/>
              </w:rPr>
              <w:t>2,4</w:t>
            </w:r>
          </w:p>
        </w:tc>
      </w:tr>
      <w:tr w:rsidR="00F1729C" w:rsidRPr="00F1729C" w14:paraId="1FAEA1CF" w14:textId="77777777" w:rsidTr="00AB07D6">
        <w:trPr>
          <w:trHeight w:val="144"/>
        </w:trPr>
        <w:tc>
          <w:tcPr>
            <w:tcW w:w="5182" w:type="dxa"/>
          </w:tcPr>
          <w:p w14:paraId="4D924842" w14:textId="77777777" w:rsidR="00F1729C" w:rsidRPr="00F1729C" w:rsidRDefault="00F1729C" w:rsidP="00F7046E">
            <w:pPr>
              <w:rPr>
                <w:i/>
                <w:color w:val="000000"/>
                <w:sz w:val="20"/>
                <w:szCs w:val="20"/>
              </w:rPr>
            </w:pPr>
            <w:r w:rsidRPr="00F1729C">
              <w:rPr>
                <w:i/>
                <w:color w:val="000000"/>
                <w:sz w:val="20"/>
                <w:szCs w:val="20"/>
              </w:rPr>
              <w:t>сахарный диабет</w:t>
            </w:r>
          </w:p>
        </w:tc>
        <w:tc>
          <w:tcPr>
            <w:tcW w:w="1097" w:type="dxa"/>
          </w:tcPr>
          <w:p w14:paraId="7FEAE912" w14:textId="77777777" w:rsidR="00F1729C" w:rsidRPr="00106A30" w:rsidRDefault="00F1729C" w:rsidP="00B60FD6">
            <w:pPr>
              <w:jc w:val="center"/>
              <w:rPr>
                <w:i/>
                <w:color w:val="000000"/>
                <w:sz w:val="20"/>
                <w:szCs w:val="20"/>
              </w:rPr>
            </w:pPr>
            <w:r w:rsidRPr="00106A30">
              <w:rPr>
                <w:i/>
              </w:rPr>
              <w:t>1,3</w:t>
            </w:r>
          </w:p>
        </w:tc>
        <w:tc>
          <w:tcPr>
            <w:tcW w:w="1097" w:type="dxa"/>
          </w:tcPr>
          <w:p w14:paraId="71FC5F02" w14:textId="77777777" w:rsidR="00F1729C" w:rsidRPr="00106A30" w:rsidRDefault="00F1729C" w:rsidP="00B60FD6">
            <w:pPr>
              <w:jc w:val="center"/>
              <w:rPr>
                <w:i/>
                <w:color w:val="000000"/>
                <w:sz w:val="20"/>
                <w:szCs w:val="20"/>
              </w:rPr>
            </w:pPr>
            <w:r w:rsidRPr="00106A30">
              <w:rPr>
                <w:i/>
              </w:rPr>
              <w:t>1,6</w:t>
            </w:r>
          </w:p>
        </w:tc>
        <w:tc>
          <w:tcPr>
            <w:tcW w:w="1097" w:type="dxa"/>
          </w:tcPr>
          <w:p w14:paraId="79D5B926" w14:textId="77777777" w:rsidR="00F1729C" w:rsidRPr="00106A30" w:rsidRDefault="00F1729C" w:rsidP="00B60FD6">
            <w:pPr>
              <w:jc w:val="center"/>
              <w:rPr>
                <w:i/>
                <w:color w:val="000000"/>
                <w:sz w:val="20"/>
                <w:szCs w:val="20"/>
              </w:rPr>
            </w:pPr>
            <w:r w:rsidRPr="00106A30">
              <w:rPr>
                <w:i/>
              </w:rPr>
              <w:t>1,6</w:t>
            </w:r>
          </w:p>
        </w:tc>
        <w:tc>
          <w:tcPr>
            <w:tcW w:w="1097" w:type="dxa"/>
          </w:tcPr>
          <w:p w14:paraId="172CD687" w14:textId="77777777" w:rsidR="00F1729C" w:rsidRPr="00106A30" w:rsidRDefault="00F1729C" w:rsidP="00B60FD6">
            <w:pPr>
              <w:jc w:val="center"/>
              <w:rPr>
                <w:i/>
                <w:color w:val="000000"/>
                <w:sz w:val="20"/>
                <w:szCs w:val="20"/>
              </w:rPr>
            </w:pPr>
            <w:r w:rsidRPr="00106A30">
              <w:rPr>
                <w:i/>
              </w:rPr>
              <w:t>1,9</w:t>
            </w:r>
          </w:p>
        </w:tc>
        <w:tc>
          <w:tcPr>
            <w:tcW w:w="1097" w:type="dxa"/>
          </w:tcPr>
          <w:p w14:paraId="2E2EA5ED" w14:textId="77777777" w:rsidR="00F1729C" w:rsidRPr="00106A30" w:rsidRDefault="00F1729C" w:rsidP="00B60FD6">
            <w:pPr>
              <w:jc w:val="center"/>
              <w:rPr>
                <w:i/>
                <w:color w:val="000000"/>
                <w:sz w:val="20"/>
                <w:szCs w:val="20"/>
              </w:rPr>
            </w:pPr>
            <w:r w:rsidRPr="00106A30">
              <w:rPr>
                <w:i/>
              </w:rPr>
              <w:t>2,0</w:t>
            </w:r>
          </w:p>
        </w:tc>
        <w:tc>
          <w:tcPr>
            <w:tcW w:w="1369" w:type="dxa"/>
          </w:tcPr>
          <w:p w14:paraId="4EA0475E" w14:textId="77777777" w:rsidR="00F1729C" w:rsidRPr="00106A30" w:rsidRDefault="00F1729C" w:rsidP="00F7046E">
            <w:pPr>
              <w:jc w:val="center"/>
              <w:rPr>
                <w:bCs/>
                <w:i/>
                <w:color w:val="000000"/>
              </w:rPr>
            </w:pPr>
            <w:r w:rsidRPr="00106A30">
              <w:rPr>
                <w:bCs/>
                <w:i/>
                <w:color w:val="000000"/>
              </w:rPr>
              <w:t>1,5</w:t>
            </w:r>
          </w:p>
        </w:tc>
        <w:tc>
          <w:tcPr>
            <w:tcW w:w="1435" w:type="dxa"/>
          </w:tcPr>
          <w:p w14:paraId="75DECBEB" w14:textId="77777777" w:rsidR="00F1729C" w:rsidRPr="00106A30" w:rsidRDefault="00106A30" w:rsidP="00F7046E">
            <w:pPr>
              <w:jc w:val="center"/>
              <w:rPr>
                <w:b/>
                <w:bCs/>
                <w:i/>
                <w:color w:val="000000"/>
              </w:rPr>
            </w:pPr>
            <w:r w:rsidRPr="00106A30">
              <w:rPr>
                <w:b/>
                <w:bCs/>
                <w:i/>
                <w:color w:val="000000"/>
              </w:rPr>
              <w:t>4,2</w:t>
            </w:r>
          </w:p>
        </w:tc>
        <w:tc>
          <w:tcPr>
            <w:tcW w:w="1490" w:type="dxa"/>
          </w:tcPr>
          <w:p w14:paraId="7F41F05A" w14:textId="77777777" w:rsidR="00F1729C" w:rsidRPr="00106A30" w:rsidRDefault="00106A30" w:rsidP="00F7046E">
            <w:pPr>
              <w:jc w:val="center"/>
              <w:rPr>
                <w:b/>
                <w:i/>
                <w:color w:val="000000"/>
              </w:rPr>
            </w:pPr>
            <w:r w:rsidRPr="00106A30">
              <w:rPr>
                <w:b/>
                <w:i/>
                <w:color w:val="000000"/>
              </w:rPr>
              <w:t>-2</w:t>
            </w:r>
            <w:r w:rsidR="00F1729C" w:rsidRPr="00106A30">
              <w:rPr>
                <w:b/>
                <w:i/>
                <w:color w:val="000000"/>
              </w:rPr>
              <w:t>5,0</w:t>
            </w:r>
          </w:p>
        </w:tc>
      </w:tr>
      <w:tr w:rsidR="00F1729C" w:rsidRPr="00F1729C" w14:paraId="246948A2" w14:textId="77777777" w:rsidTr="00AB07D6">
        <w:trPr>
          <w:trHeight w:val="269"/>
        </w:trPr>
        <w:tc>
          <w:tcPr>
            <w:tcW w:w="5182" w:type="dxa"/>
          </w:tcPr>
          <w:p w14:paraId="09825872" w14:textId="77777777" w:rsidR="00F1729C" w:rsidRPr="00F1729C" w:rsidRDefault="00F1729C" w:rsidP="00F7046E">
            <w:pPr>
              <w:rPr>
                <w:b/>
                <w:color w:val="000000"/>
                <w:sz w:val="20"/>
                <w:szCs w:val="20"/>
              </w:rPr>
            </w:pPr>
            <w:r w:rsidRPr="00F1729C">
              <w:rPr>
                <w:b/>
                <w:color w:val="000000"/>
                <w:sz w:val="20"/>
                <w:szCs w:val="20"/>
              </w:rPr>
              <w:t>Психические расстройства и расстройства поведения</w:t>
            </w:r>
          </w:p>
        </w:tc>
        <w:tc>
          <w:tcPr>
            <w:tcW w:w="1097" w:type="dxa"/>
          </w:tcPr>
          <w:p w14:paraId="6887C383" w14:textId="77777777" w:rsidR="00F1729C" w:rsidRPr="001368CD" w:rsidRDefault="00F1729C" w:rsidP="00B60FD6">
            <w:pPr>
              <w:jc w:val="center"/>
              <w:rPr>
                <w:b/>
                <w:i/>
                <w:color w:val="000000"/>
                <w:sz w:val="20"/>
                <w:szCs w:val="20"/>
              </w:rPr>
            </w:pPr>
            <w:r w:rsidRPr="001368CD">
              <w:t>22,6</w:t>
            </w:r>
          </w:p>
        </w:tc>
        <w:tc>
          <w:tcPr>
            <w:tcW w:w="1097" w:type="dxa"/>
          </w:tcPr>
          <w:p w14:paraId="3B6457F9" w14:textId="77777777" w:rsidR="00F1729C" w:rsidRPr="001368CD" w:rsidRDefault="00F1729C" w:rsidP="00B60FD6">
            <w:pPr>
              <w:jc w:val="center"/>
              <w:rPr>
                <w:b/>
                <w:i/>
                <w:color w:val="000000"/>
                <w:sz w:val="20"/>
                <w:szCs w:val="20"/>
              </w:rPr>
            </w:pPr>
            <w:r w:rsidRPr="001368CD">
              <w:t>28,0</w:t>
            </w:r>
          </w:p>
        </w:tc>
        <w:tc>
          <w:tcPr>
            <w:tcW w:w="1097" w:type="dxa"/>
          </w:tcPr>
          <w:p w14:paraId="138FCE11" w14:textId="77777777" w:rsidR="00F1729C" w:rsidRPr="001368CD" w:rsidRDefault="00F1729C" w:rsidP="00B60FD6">
            <w:pPr>
              <w:jc w:val="center"/>
              <w:rPr>
                <w:b/>
                <w:i/>
                <w:color w:val="000000"/>
                <w:sz w:val="20"/>
                <w:szCs w:val="20"/>
              </w:rPr>
            </w:pPr>
            <w:r w:rsidRPr="001368CD">
              <w:t>22,4</w:t>
            </w:r>
          </w:p>
        </w:tc>
        <w:tc>
          <w:tcPr>
            <w:tcW w:w="1097" w:type="dxa"/>
          </w:tcPr>
          <w:p w14:paraId="0EE11727" w14:textId="77777777" w:rsidR="00F1729C" w:rsidRPr="001368CD" w:rsidRDefault="00F1729C" w:rsidP="00B60FD6">
            <w:pPr>
              <w:tabs>
                <w:tab w:val="left" w:pos="2392"/>
              </w:tabs>
              <w:jc w:val="center"/>
              <w:rPr>
                <w:b/>
                <w:i/>
                <w:color w:val="000000"/>
                <w:sz w:val="20"/>
                <w:szCs w:val="20"/>
              </w:rPr>
            </w:pPr>
            <w:r w:rsidRPr="001368CD">
              <w:t>14,6</w:t>
            </w:r>
          </w:p>
        </w:tc>
        <w:tc>
          <w:tcPr>
            <w:tcW w:w="1097" w:type="dxa"/>
          </w:tcPr>
          <w:p w14:paraId="6C41F6C0" w14:textId="77777777" w:rsidR="00F1729C" w:rsidRPr="001368CD" w:rsidRDefault="00F1729C" w:rsidP="00B60FD6">
            <w:pPr>
              <w:jc w:val="center"/>
              <w:rPr>
                <w:b/>
                <w:i/>
                <w:color w:val="000000"/>
                <w:sz w:val="20"/>
                <w:szCs w:val="20"/>
              </w:rPr>
            </w:pPr>
            <w:r w:rsidRPr="001368CD">
              <w:t>12,5</w:t>
            </w:r>
          </w:p>
        </w:tc>
        <w:tc>
          <w:tcPr>
            <w:tcW w:w="1369" w:type="dxa"/>
          </w:tcPr>
          <w:p w14:paraId="39A41DCF" w14:textId="77777777" w:rsidR="00F1729C" w:rsidRPr="001368CD" w:rsidRDefault="00D34188" w:rsidP="00F7046E">
            <w:pPr>
              <w:jc w:val="center"/>
              <w:rPr>
                <w:bCs/>
                <w:color w:val="000000"/>
              </w:rPr>
            </w:pPr>
            <w:r w:rsidRPr="001368CD">
              <w:rPr>
                <w:bCs/>
                <w:color w:val="000000"/>
              </w:rPr>
              <w:t>14,2</w:t>
            </w:r>
          </w:p>
        </w:tc>
        <w:tc>
          <w:tcPr>
            <w:tcW w:w="1435" w:type="dxa"/>
          </w:tcPr>
          <w:p w14:paraId="681863FD" w14:textId="77777777" w:rsidR="00F1729C" w:rsidRPr="001368CD" w:rsidRDefault="001368CD" w:rsidP="00F7046E">
            <w:pPr>
              <w:jc w:val="center"/>
              <w:rPr>
                <w:b/>
                <w:bCs/>
                <w:color w:val="000000"/>
              </w:rPr>
            </w:pPr>
            <w:r w:rsidRPr="001368CD">
              <w:rPr>
                <w:b/>
                <w:bCs/>
                <w:color w:val="000000"/>
              </w:rPr>
              <w:t>-14,2</w:t>
            </w:r>
          </w:p>
        </w:tc>
        <w:tc>
          <w:tcPr>
            <w:tcW w:w="1490" w:type="dxa"/>
          </w:tcPr>
          <w:p w14:paraId="0AC0E04B" w14:textId="77777777" w:rsidR="00F1729C" w:rsidRPr="001368CD" w:rsidRDefault="001368CD" w:rsidP="00F7046E">
            <w:pPr>
              <w:jc w:val="center"/>
              <w:rPr>
                <w:b/>
                <w:color w:val="000000"/>
              </w:rPr>
            </w:pPr>
            <w:r w:rsidRPr="001368CD">
              <w:rPr>
                <w:b/>
                <w:color w:val="000000"/>
              </w:rPr>
              <w:t>16</w:t>
            </w:r>
            <w:r w:rsidR="00F1729C" w:rsidRPr="001368CD">
              <w:rPr>
                <w:b/>
                <w:color w:val="000000"/>
              </w:rPr>
              <w:t>,4</w:t>
            </w:r>
          </w:p>
        </w:tc>
      </w:tr>
      <w:tr w:rsidR="00F1729C" w:rsidRPr="00F1729C" w14:paraId="2CC7E222" w14:textId="77777777" w:rsidTr="00AB07D6">
        <w:trPr>
          <w:trHeight w:val="168"/>
        </w:trPr>
        <w:tc>
          <w:tcPr>
            <w:tcW w:w="5182" w:type="dxa"/>
          </w:tcPr>
          <w:p w14:paraId="761428D8" w14:textId="77777777" w:rsidR="00F1729C" w:rsidRPr="00F1729C" w:rsidRDefault="00F1729C" w:rsidP="00F7046E">
            <w:pPr>
              <w:rPr>
                <w:b/>
                <w:color w:val="000000"/>
                <w:sz w:val="20"/>
                <w:szCs w:val="20"/>
              </w:rPr>
            </w:pPr>
            <w:r w:rsidRPr="00F1729C">
              <w:rPr>
                <w:b/>
                <w:color w:val="000000"/>
                <w:sz w:val="20"/>
                <w:szCs w:val="20"/>
              </w:rPr>
              <w:t>Б-ни нервной системы</w:t>
            </w:r>
          </w:p>
        </w:tc>
        <w:tc>
          <w:tcPr>
            <w:tcW w:w="1097" w:type="dxa"/>
          </w:tcPr>
          <w:p w14:paraId="7E6FD6EF" w14:textId="77777777" w:rsidR="00F1729C" w:rsidRPr="001368CD" w:rsidRDefault="00F1729C" w:rsidP="00B60FD6">
            <w:pPr>
              <w:jc w:val="center"/>
              <w:rPr>
                <w:b/>
                <w:i/>
                <w:color w:val="000000"/>
                <w:sz w:val="20"/>
                <w:szCs w:val="20"/>
              </w:rPr>
            </w:pPr>
            <w:r w:rsidRPr="001368CD">
              <w:t>29,6</w:t>
            </w:r>
          </w:p>
        </w:tc>
        <w:tc>
          <w:tcPr>
            <w:tcW w:w="1097" w:type="dxa"/>
          </w:tcPr>
          <w:p w14:paraId="23958164" w14:textId="77777777" w:rsidR="00F1729C" w:rsidRPr="001368CD" w:rsidRDefault="00F1729C" w:rsidP="00B60FD6">
            <w:pPr>
              <w:jc w:val="center"/>
              <w:rPr>
                <w:b/>
                <w:i/>
                <w:color w:val="000000"/>
                <w:sz w:val="20"/>
                <w:szCs w:val="20"/>
              </w:rPr>
            </w:pPr>
            <w:r w:rsidRPr="001368CD">
              <w:t>17,2</w:t>
            </w:r>
          </w:p>
        </w:tc>
        <w:tc>
          <w:tcPr>
            <w:tcW w:w="1097" w:type="dxa"/>
          </w:tcPr>
          <w:p w14:paraId="3991A8D4" w14:textId="77777777" w:rsidR="00F1729C" w:rsidRPr="001368CD" w:rsidRDefault="00F1729C" w:rsidP="00B60FD6">
            <w:pPr>
              <w:jc w:val="center"/>
              <w:rPr>
                <w:b/>
                <w:i/>
                <w:color w:val="000000"/>
                <w:sz w:val="20"/>
                <w:szCs w:val="20"/>
              </w:rPr>
            </w:pPr>
            <w:r w:rsidRPr="001368CD">
              <w:t>18,3</w:t>
            </w:r>
          </w:p>
        </w:tc>
        <w:tc>
          <w:tcPr>
            <w:tcW w:w="1097" w:type="dxa"/>
          </w:tcPr>
          <w:p w14:paraId="24069C24" w14:textId="77777777" w:rsidR="00F1729C" w:rsidRPr="001368CD" w:rsidRDefault="00F1729C" w:rsidP="00B60FD6">
            <w:pPr>
              <w:tabs>
                <w:tab w:val="left" w:pos="2392"/>
              </w:tabs>
              <w:jc w:val="center"/>
              <w:rPr>
                <w:b/>
                <w:i/>
                <w:color w:val="000000"/>
                <w:sz w:val="20"/>
                <w:szCs w:val="20"/>
              </w:rPr>
            </w:pPr>
            <w:r w:rsidRPr="001368CD">
              <w:t>20,5</w:t>
            </w:r>
          </w:p>
        </w:tc>
        <w:tc>
          <w:tcPr>
            <w:tcW w:w="1097" w:type="dxa"/>
          </w:tcPr>
          <w:p w14:paraId="2CA0E3BA" w14:textId="77777777" w:rsidR="00F1729C" w:rsidRPr="001368CD" w:rsidRDefault="00F1729C" w:rsidP="00B60FD6">
            <w:pPr>
              <w:jc w:val="center"/>
              <w:rPr>
                <w:b/>
                <w:i/>
                <w:color w:val="000000"/>
                <w:sz w:val="20"/>
                <w:szCs w:val="20"/>
              </w:rPr>
            </w:pPr>
            <w:r w:rsidRPr="001368CD">
              <w:t>19,9</w:t>
            </w:r>
          </w:p>
        </w:tc>
        <w:tc>
          <w:tcPr>
            <w:tcW w:w="1369" w:type="dxa"/>
          </w:tcPr>
          <w:p w14:paraId="334D1776" w14:textId="77777777" w:rsidR="00F1729C" w:rsidRPr="001368CD" w:rsidRDefault="00D34188" w:rsidP="00F7046E">
            <w:pPr>
              <w:jc w:val="center"/>
              <w:rPr>
                <w:bCs/>
                <w:color w:val="000000"/>
              </w:rPr>
            </w:pPr>
            <w:r w:rsidRPr="001368CD">
              <w:rPr>
                <w:bCs/>
                <w:color w:val="000000"/>
              </w:rPr>
              <w:t>20,8</w:t>
            </w:r>
          </w:p>
        </w:tc>
        <w:tc>
          <w:tcPr>
            <w:tcW w:w="1435" w:type="dxa"/>
          </w:tcPr>
          <w:p w14:paraId="2F89C8E2" w14:textId="77777777" w:rsidR="00F1729C" w:rsidRPr="001368CD" w:rsidRDefault="001368CD" w:rsidP="00F7046E">
            <w:pPr>
              <w:jc w:val="center"/>
              <w:rPr>
                <w:b/>
                <w:bCs/>
                <w:color w:val="000000"/>
              </w:rPr>
            </w:pPr>
            <w:r w:rsidRPr="001368CD">
              <w:rPr>
                <w:b/>
                <w:bCs/>
                <w:color w:val="000000"/>
              </w:rPr>
              <w:t>-4,5</w:t>
            </w:r>
          </w:p>
        </w:tc>
        <w:tc>
          <w:tcPr>
            <w:tcW w:w="1490" w:type="dxa"/>
          </w:tcPr>
          <w:p w14:paraId="53EC56B9" w14:textId="77777777" w:rsidR="00F1729C" w:rsidRPr="001368CD" w:rsidRDefault="001368CD" w:rsidP="00F7046E">
            <w:pPr>
              <w:jc w:val="center"/>
              <w:rPr>
                <w:b/>
                <w:color w:val="000000"/>
              </w:rPr>
            </w:pPr>
            <w:r w:rsidRPr="001368CD">
              <w:rPr>
                <w:b/>
                <w:color w:val="000000"/>
              </w:rPr>
              <w:t>4,5</w:t>
            </w:r>
          </w:p>
        </w:tc>
      </w:tr>
      <w:tr w:rsidR="00F1729C" w:rsidRPr="00F1729C" w14:paraId="02E49209" w14:textId="77777777" w:rsidTr="00AB07D6">
        <w:trPr>
          <w:trHeight w:val="55"/>
        </w:trPr>
        <w:tc>
          <w:tcPr>
            <w:tcW w:w="5182" w:type="dxa"/>
          </w:tcPr>
          <w:p w14:paraId="0B3AED8C" w14:textId="77777777" w:rsidR="00F1729C" w:rsidRPr="00F1729C" w:rsidRDefault="00F1729C" w:rsidP="00F7046E">
            <w:pPr>
              <w:rPr>
                <w:b/>
                <w:color w:val="000000"/>
                <w:sz w:val="20"/>
                <w:szCs w:val="20"/>
              </w:rPr>
            </w:pPr>
            <w:r w:rsidRPr="00F1729C">
              <w:rPr>
                <w:b/>
                <w:color w:val="000000"/>
                <w:sz w:val="20"/>
                <w:szCs w:val="20"/>
              </w:rPr>
              <w:t>Б-ни глаза и его придаточного аппарата</w:t>
            </w:r>
          </w:p>
        </w:tc>
        <w:tc>
          <w:tcPr>
            <w:tcW w:w="1097" w:type="dxa"/>
          </w:tcPr>
          <w:p w14:paraId="6EB7DA5D" w14:textId="77777777" w:rsidR="00F1729C" w:rsidRPr="001368CD" w:rsidRDefault="00F1729C" w:rsidP="00B60FD6">
            <w:pPr>
              <w:jc w:val="center"/>
              <w:rPr>
                <w:b/>
                <w:i/>
                <w:color w:val="000000"/>
                <w:sz w:val="20"/>
                <w:szCs w:val="20"/>
              </w:rPr>
            </w:pPr>
            <w:r w:rsidRPr="001368CD">
              <w:t>87,6</w:t>
            </w:r>
          </w:p>
        </w:tc>
        <w:tc>
          <w:tcPr>
            <w:tcW w:w="1097" w:type="dxa"/>
          </w:tcPr>
          <w:p w14:paraId="1E411F11" w14:textId="77777777" w:rsidR="00F1729C" w:rsidRPr="001368CD" w:rsidRDefault="00F1729C" w:rsidP="00B60FD6">
            <w:pPr>
              <w:jc w:val="center"/>
              <w:rPr>
                <w:b/>
                <w:i/>
                <w:color w:val="000000"/>
                <w:sz w:val="20"/>
                <w:szCs w:val="20"/>
              </w:rPr>
            </w:pPr>
            <w:r w:rsidRPr="001368CD">
              <w:t>96,5</w:t>
            </w:r>
          </w:p>
        </w:tc>
        <w:tc>
          <w:tcPr>
            <w:tcW w:w="1097" w:type="dxa"/>
          </w:tcPr>
          <w:p w14:paraId="43519DA0" w14:textId="77777777" w:rsidR="00F1729C" w:rsidRPr="001368CD" w:rsidRDefault="00F1729C" w:rsidP="00B60FD6">
            <w:pPr>
              <w:jc w:val="center"/>
              <w:rPr>
                <w:b/>
                <w:i/>
                <w:color w:val="000000"/>
                <w:sz w:val="20"/>
                <w:szCs w:val="20"/>
              </w:rPr>
            </w:pPr>
            <w:r w:rsidRPr="001368CD">
              <w:t>118,8</w:t>
            </w:r>
          </w:p>
        </w:tc>
        <w:tc>
          <w:tcPr>
            <w:tcW w:w="1097" w:type="dxa"/>
          </w:tcPr>
          <w:p w14:paraId="2D18E3C9" w14:textId="77777777" w:rsidR="00F1729C" w:rsidRPr="001368CD" w:rsidRDefault="00F1729C" w:rsidP="00B60FD6">
            <w:pPr>
              <w:tabs>
                <w:tab w:val="left" w:pos="2392"/>
              </w:tabs>
              <w:jc w:val="center"/>
              <w:rPr>
                <w:b/>
                <w:i/>
                <w:color w:val="000000"/>
                <w:sz w:val="20"/>
                <w:szCs w:val="20"/>
              </w:rPr>
            </w:pPr>
            <w:r w:rsidRPr="001368CD">
              <w:t>110,1</w:t>
            </w:r>
          </w:p>
        </w:tc>
        <w:tc>
          <w:tcPr>
            <w:tcW w:w="1097" w:type="dxa"/>
          </w:tcPr>
          <w:p w14:paraId="2EE755A3" w14:textId="77777777" w:rsidR="00F1729C" w:rsidRPr="001368CD" w:rsidRDefault="00F1729C" w:rsidP="00B60FD6">
            <w:pPr>
              <w:jc w:val="center"/>
              <w:rPr>
                <w:b/>
                <w:i/>
                <w:color w:val="000000"/>
                <w:sz w:val="20"/>
                <w:szCs w:val="20"/>
              </w:rPr>
            </w:pPr>
            <w:r w:rsidRPr="001368CD">
              <w:t>95,3</w:t>
            </w:r>
          </w:p>
        </w:tc>
        <w:tc>
          <w:tcPr>
            <w:tcW w:w="1369" w:type="dxa"/>
          </w:tcPr>
          <w:p w14:paraId="7BCD09DB" w14:textId="77777777" w:rsidR="00F1729C" w:rsidRPr="001368CD" w:rsidRDefault="00D34188" w:rsidP="00F7046E">
            <w:pPr>
              <w:jc w:val="center"/>
              <w:rPr>
                <w:bCs/>
                <w:color w:val="000000"/>
              </w:rPr>
            </w:pPr>
            <w:r w:rsidRPr="001368CD">
              <w:rPr>
                <w:bCs/>
                <w:color w:val="000000"/>
              </w:rPr>
              <w:t>99,9</w:t>
            </w:r>
          </w:p>
        </w:tc>
        <w:tc>
          <w:tcPr>
            <w:tcW w:w="1435" w:type="dxa"/>
          </w:tcPr>
          <w:p w14:paraId="040006E1" w14:textId="77777777" w:rsidR="00F1729C" w:rsidRPr="001368CD" w:rsidRDefault="001368CD" w:rsidP="00F7046E">
            <w:pPr>
              <w:jc w:val="center"/>
              <w:rPr>
                <w:b/>
                <w:bCs/>
                <w:color w:val="000000"/>
              </w:rPr>
            </w:pPr>
            <w:r w:rsidRPr="001368CD">
              <w:rPr>
                <w:b/>
                <w:bCs/>
                <w:color w:val="000000"/>
              </w:rPr>
              <w:t>1,3</w:t>
            </w:r>
          </w:p>
        </w:tc>
        <w:tc>
          <w:tcPr>
            <w:tcW w:w="1490" w:type="dxa"/>
          </w:tcPr>
          <w:p w14:paraId="1014A402" w14:textId="77777777" w:rsidR="00F1729C" w:rsidRPr="001368CD" w:rsidRDefault="001368CD" w:rsidP="00F7046E">
            <w:pPr>
              <w:jc w:val="center"/>
              <w:rPr>
                <w:b/>
                <w:color w:val="000000"/>
              </w:rPr>
            </w:pPr>
            <w:r w:rsidRPr="001368CD">
              <w:rPr>
                <w:b/>
                <w:color w:val="000000"/>
              </w:rPr>
              <w:t>4,8</w:t>
            </w:r>
          </w:p>
        </w:tc>
      </w:tr>
      <w:tr w:rsidR="00F1729C" w:rsidRPr="00F1729C" w14:paraId="39163AB0" w14:textId="77777777" w:rsidTr="00AB07D6">
        <w:trPr>
          <w:trHeight w:val="148"/>
        </w:trPr>
        <w:tc>
          <w:tcPr>
            <w:tcW w:w="5182" w:type="dxa"/>
          </w:tcPr>
          <w:p w14:paraId="15C30451" w14:textId="77777777" w:rsidR="00F1729C" w:rsidRPr="00F1729C" w:rsidRDefault="00F1729C" w:rsidP="00B230EB">
            <w:pPr>
              <w:rPr>
                <w:b/>
                <w:color w:val="000000"/>
                <w:sz w:val="20"/>
                <w:szCs w:val="20"/>
              </w:rPr>
            </w:pPr>
            <w:r w:rsidRPr="00F1729C">
              <w:rPr>
                <w:b/>
                <w:color w:val="000000"/>
                <w:sz w:val="20"/>
                <w:szCs w:val="20"/>
              </w:rPr>
              <w:t>Б-ни уха и сосцевидного отростка</w:t>
            </w:r>
          </w:p>
        </w:tc>
        <w:tc>
          <w:tcPr>
            <w:tcW w:w="1097" w:type="dxa"/>
          </w:tcPr>
          <w:p w14:paraId="75894EDF" w14:textId="77777777" w:rsidR="00F1729C" w:rsidRPr="001368CD" w:rsidRDefault="00F1729C" w:rsidP="00B60FD6">
            <w:pPr>
              <w:jc w:val="center"/>
              <w:rPr>
                <w:color w:val="000000"/>
              </w:rPr>
            </w:pPr>
            <w:r w:rsidRPr="001368CD">
              <w:rPr>
                <w:color w:val="000000"/>
              </w:rPr>
              <w:t>38,7</w:t>
            </w:r>
          </w:p>
        </w:tc>
        <w:tc>
          <w:tcPr>
            <w:tcW w:w="1097" w:type="dxa"/>
          </w:tcPr>
          <w:p w14:paraId="2FA3C1BD" w14:textId="77777777" w:rsidR="00F1729C" w:rsidRPr="001368CD" w:rsidRDefault="00F1729C" w:rsidP="00B60FD6">
            <w:pPr>
              <w:jc w:val="center"/>
              <w:rPr>
                <w:color w:val="000000"/>
              </w:rPr>
            </w:pPr>
            <w:r w:rsidRPr="001368CD">
              <w:rPr>
                <w:color w:val="000000"/>
              </w:rPr>
              <w:t>17,8</w:t>
            </w:r>
          </w:p>
        </w:tc>
        <w:tc>
          <w:tcPr>
            <w:tcW w:w="1097" w:type="dxa"/>
          </w:tcPr>
          <w:p w14:paraId="384C4BE6" w14:textId="77777777" w:rsidR="00F1729C" w:rsidRPr="001368CD" w:rsidRDefault="00F1729C" w:rsidP="00B60FD6">
            <w:pPr>
              <w:jc w:val="center"/>
              <w:rPr>
                <w:color w:val="000000"/>
              </w:rPr>
            </w:pPr>
            <w:r w:rsidRPr="001368CD">
              <w:rPr>
                <w:color w:val="000000"/>
              </w:rPr>
              <w:t>18,8</w:t>
            </w:r>
          </w:p>
        </w:tc>
        <w:tc>
          <w:tcPr>
            <w:tcW w:w="1097" w:type="dxa"/>
          </w:tcPr>
          <w:p w14:paraId="62088108" w14:textId="77777777" w:rsidR="00F1729C" w:rsidRPr="001368CD" w:rsidRDefault="00F1729C" w:rsidP="00B60FD6">
            <w:pPr>
              <w:tabs>
                <w:tab w:val="left" w:pos="2392"/>
              </w:tabs>
              <w:jc w:val="center"/>
              <w:rPr>
                <w:color w:val="000000"/>
              </w:rPr>
            </w:pPr>
            <w:r w:rsidRPr="001368CD">
              <w:rPr>
                <w:color w:val="000000"/>
              </w:rPr>
              <w:t>12,9</w:t>
            </w:r>
          </w:p>
        </w:tc>
        <w:tc>
          <w:tcPr>
            <w:tcW w:w="1097" w:type="dxa"/>
          </w:tcPr>
          <w:p w14:paraId="7B4AFEDF" w14:textId="77777777" w:rsidR="00F1729C" w:rsidRPr="001368CD" w:rsidRDefault="00F1729C" w:rsidP="00B60FD6">
            <w:pPr>
              <w:jc w:val="center"/>
              <w:rPr>
                <w:color w:val="000000"/>
              </w:rPr>
            </w:pPr>
            <w:r w:rsidRPr="001368CD">
              <w:rPr>
                <w:color w:val="000000"/>
              </w:rPr>
              <w:t>15,3</w:t>
            </w:r>
          </w:p>
        </w:tc>
        <w:tc>
          <w:tcPr>
            <w:tcW w:w="1369" w:type="dxa"/>
          </w:tcPr>
          <w:p w14:paraId="0720B198" w14:textId="77777777" w:rsidR="00F1729C" w:rsidRPr="001368CD" w:rsidRDefault="00D34188" w:rsidP="00B230EB">
            <w:pPr>
              <w:jc w:val="center"/>
              <w:rPr>
                <w:bCs/>
                <w:color w:val="000000"/>
              </w:rPr>
            </w:pPr>
            <w:r w:rsidRPr="001368CD">
              <w:rPr>
                <w:bCs/>
                <w:color w:val="000000"/>
              </w:rPr>
              <w:t>48,4</w:t>
            </w:r>
          </w:p>
        </w:tc>
        <w:tc>
          <w:tcPr>
            <w:tcW w:w="1435" w:type="dxa"/>
          </w:tcPr>
          <w:p w14:paraId="0C49BC02" w14:textId="77777777" w:rsidR="00F1729C" w:rsidRPr="001368CD" w:rsidRDefault="001368CD" w:rsidP="00B230EB">
            <w:pPr>
              <w:jc w:val="center"/>
              <w:rPr>
                <w:b/>
                <w:bCs/>
                <w:color w:val="000000"/>
              </w:rPr>
            </w:pPr>
            <w:r w:rsidRPr="001368CD">
              <w:rPr>
                <w:b/>
                <w:bCs/>
                <w:color w:val="000000"/>
              </w:rPr>
              <w:t>5,2</w:t>
            </w:r>
          </w:p>
        </w:tc>
        <w:tc>
          <w:tcPr>
            <w:tcW w:w="1490" w:type="dxa"/>
          </w:tcPr>
          <w:p w14:paraId="03BE5D84" w14:textId="77777777" w:rsidR="00F1729C" w:rsidRPr="001368CD" w:rsidRDefault="001368CD" w:rsidP="00B230EB">
            <w:pPr>
              <w:jc w:val="center"/>
              <w:rPr>
                <w:b/>
                <w:color w:val="000000"/>
              </w:rPr>
            </w:pPr>
            <w:r w:rsidRPr="001368CD">
              <w:rPr>
                <w:b/>
                <w:color w:val="000000"/>
              </w:rPr>
              <w:t>216,3</w:t>
            </w:r>
          </w:p>
        </w:tc>
      </w:tr>
      <w:tr w:rsidR="00F1729C" w:rsidRPr="00F1729C" w14:paraId="44F69328" w14:textId="77777777" w:rsidTr="00AB07D6">
        <w:trPr>
          <w:trHeight w:val="121"/>
        </w:trPr>
        <w:tc>
          <w:tcPr>
            <w:tcW w:w="5182" w:type="dxa"/>
          </w:tcPr>
          <w:p w14:paraId="24D65272" w14:textId="77777777" w:rsidR="00F1729C" w:rsidRPr="00F1729C" w:rsidRDefault="00F1729C" w:rsidP="00F7046E">
            <w:pPr>
              <w:rPr>
                <w:b/>
                <w:color w:val="000000"/>
                <w:sz w:val="20"/>
                <w:szCs w:val="20"/>
              </w:rPr>
            </w:pPr>
            <w:r w:rsidRPr="00F1729C">
              <w:rPr>
                <w:b/>
                <w:color w:val="000000"/>
                <w:sz w:val="20"/>
                <w:szCs w:val="20"/>
              </w:rPr>
              <w:t>Б-ни системы кровообращения</w:t>
            </w:r>
          </w:p>
        </w:tc>
        <w:tc>
          <w:tcPr>
            <w:tcW w:w="1097" w:type="dxa"/>
          </w:tcPr>
          <w:p w14:paraId="4D25B774" w14:textId="77777777" w:rsidR="00F1729C" w:rsidRPr="00510975" w:rsidRDefault="00F1729C" w:rsidP="00B60FD6">
            <w:pPr>
              <w:jc w:val="center"/>
              <w:rPr>
                <w:b/>
                <w:i/>
                <w:color w:val="000000"/>
                <w:sz w:val="20"/>
                <w:szCs w:val="20"/>
              </w:rPr>
            </w:pPr>
            <w:r w:rsidRPr="00510975">
              <w:t>5,9</w:t>
            </w:r>
          </w:p>
        </w:tc>
        <w:tc>
          <w:tcPr>
            <w:tcW w:w="1097" w:type="dxa"/>
          </w:tcPr>
          <w:p w14:paraId="3AFBC764" w14:textId="77777777" w:rsidR="00F1729C" w:rsidRPr="00510975" w:rsidRDefault="00F1729C" w:rsidP="00B60FD6">
            <w:pPr>
              <w:jc w:val="center"/>
              <w:rPr>
                <w:b/>
                <w:i/>
                <w:color w:val="000000"/>
                <w:sz w:val="20"/>
                <w:szCs w:val="20"/>
              </w:rPr>
            </w:pPr>
            <w:r w:rsidRPr="00510975">
              <w:t>4,8</w:t>
            </w:r>
          </w:p>
        </w:tc>
        <w:tc>
          <w:tcPr>
            <w:tcW w:w="1097" w:type="dxa"/>
          </w:tcPr>
          <w:p w14:paraId="681D1088" w14:textId="77777777" w:rsidR="00F1729C" w:rsidRPr="00510975" w:rsidRDefault="00F1729C" w:rsidP="00B60FD6">
            <w:pPr>
              <w:jc w:val="center"/>
              <w:rPr>
                <w:b/>
                <w:i/>
                <w:color w:val="000000"/>
                <w:sz w:val="20"/>
                <w:szCs w:val="20"/>
              </w:rPr>
            </w:pPr>
            <w:r w:rsidRPr="00510975">
              <w:t>8,7</w:t>
            </w:r>
          </w:p>
        </w:tc>
        <w:tc>
          <w:tcPr>
            <w:tcW w:w="1097" w:type="dxa"/>
          </w:tcPr>
          <w:p w14:paraId="3E101D01" w14:textId="77777777" w:rsidR="00F1729C" w:rsidRPr="00510975" w:rsidRDefault="00F1729C" w:rsidP="00B60FD6">
            <w:pPr>
              <w:tabs>
                <w:tab w:val="left" w:pos="2392"/>
              </w:tabs>
              <w:jc w:val="center"/>
              <w:rPr>
                <w:b/>
                <w:i/>
                <w:color w:val="000000"/>
                <w:sz w:val="20"/>
                <w:szCs w:val="20"/>
              </w:rPr>
            </w:pPr>
            <w:r w:rsidRPr="00510975">
              <w:t>7,2</w:t>
            </w:r>
          </w:p>
        </w:tc>
        <w:tc>
          <w:tcPr>
            <w:tcW w:w="1097" w:type="dxa"/>
          </w:tcPr>
          <w:p w14:paraId="0B3582E9" w14:textId="77777777" w:rsidR="00F1729C" w:rsidRPr="00510975" w:rsidRDefault="00F1729C" w:rsidP="00B60FD6">
            <w:pPr>
              <w:jc w:val="center"/>
              <w:rPr>
                <w:b/>
                <w:i/>
                <w:color w:val="000000"/>
                <w:sz w:val="20"/>
                <w:szCs w:val="20"/>
              </w:rPr>
            </w:pPr>
            <w:r w:rsidRPr="00510975">
              <w:t>3,5</w:t>
            </w:r>
          </w:p>
        </w:tc>
        <w:tc>
          <w:tcPr>
            <w:tcW w:w="1369" w:type="dxa"/>
          </w:tcPr>
          <w:p w14:paraId="1EEBEC6E" w14:textId="77777777" w:rsidR="00F1729C" w:rsidRPr="00510975" w:rsidRDefault="00D34188" w:rsidP="00F7046E">
            <w:pPr>
              <w:jc w:val="center"/>
              <w:rPr>
                <w:bCs/>
                <w:color w:val="000000"/>
              </w:rPr>
            </w:pPr>
            <w:r w:rsidRPr="00510975">
              <w:rPr>
                <w:bCs/>
                <w:color w:val="000000"/>
              </w:rPr>
              <w:t>5,1</w:t>
            </w:r>
          </w:p>
        </w:tc>
        <w:tc>
          <w:tcPr>
            <w:tcW w:w="1435" w:type="dxa"/>
          </w:tcPr>
          <w:p w14:paraId="5BD9EBE3" w14:textId="77777777" w:rsidR="00F1729C" w:rsidRPr="00510975" w:rsidRDefault="00510975" w:rsidP="00F7046E">
            <w:pPr>
              <w:jc w:val="center"/>
              <w:rPr>
                <w:b/>
                <w:bCs/>
                <w:color w:val="000000"/>
              </w:rPr>
            </w:pPr>
            <w:r w:rsidRPr="00510975">
              <w:rPr>
                <w:b/>
                <w:bCs/>
                <w:color w:val="000000"/>
              </w:rPr>
              <w:t>-4,5</w:t>
            </w:r>
          </w:p>
        </w:tc>
        <w:tc>
          <w:tcPr>
            <w:tcW w:w="1490" w:type="dxa"/>
          </w:tcPr>
          <w:p w14:paraId="523B3895" w14:textId="77777777" w:rsidR="00F1729C" w:rsidRPr="00510975" w:rsidRDefault="00510975" w:rsidP="00F7046E">
            <w:pPr>
              <w:jc w:val="center"/>
              <w:rPr>
                <w:b/>
                <w:color w:val="000000"/>
              </w:rPr>
            </w:pPr>
            <w:r w:rsidRPr="00510975">
              <w:rPr>
                <w:b/>
                <w:color w:val="000000"/>
              </w:rPr>
              <w:t>45,7</w:t>
            </w:r>
          </w:p>
        </w:tc>
      </w:tr>
      <w:tr w:rsidR="00F1729C" w:rsidRPr="00F1729C" w14:paraId="6D77D6A2" w14:textId="77777777" w:rsidTr="00AB07D6">
        <w:trPr>
          <w:trHeight w:val="65"/>
        </w:trPr>
        <w:tc>
          <w:tcPr>
            <w:tcW w:w="5182" w:type="dxa"/>
          </w:tcPr>
          <w:p w14:paraId="42783601" w14:textId="77777777" w:rsidR="00F1729C" w:rsidRPr="00F1729C" w:rsidRDefault="00F1729C" w:rsidP="00F7046E">
            <w:pPr>
              <w:rPr>
                <w:b/>
                <w:color w:val="000000"/>
                <w:sz w:val="20"/>
                <w:szCs w:val="20"/>
              </w:rPr>
            </w:pPr>
            <w:r w:rsidRPr="00F1729C">
              <w:rPr>
                <w:b/>
                <w:color w:val="000000"/>
                <w:sz w:val="20"/>
                <w:szCs w:val="20"/>
              </w:rPr>
              <w:t>Б-ни органов дыхания</w:t>
            </w:r>
          </w:p>
        </w:tc>
        <w:tc>
          <w:tcPr>
            <w:tcW w:w="1097" w:type="dxa"/>
          </w:tcPr>
          <w:p w14:paraId="18BCA15A" w14:textId="77777777" w:rsidR="00F1729C" w:rsidRPr="00510975" w:rsidRDefault="00F1729C" w:rsidP="00B60FD6">
            <w:pPr>
              <w:jc w:val="center"/>
              <w:rPr>
                <w:b/>
                <w:i/>
                <w:color w:val="000000"/>
                <w:sz w:val="20"/>
                <w:szCs w:val="20"/>
              </w:rPr>
            </w:pPr>
            <w:r w:rsidRPr="00510975">
              <w:t>1207,1</w:t>
            </w:r>
          </w:p>
        </w:tc>
        <w:tc>
          <w:tcPr>
            <w:tcW w:w="1097" w:type="dxa"/>
          </w:tcPr>
          <w:p w14:paraId="1786BD22" w14:textId="77777777" w:rsidR="00F1729C" w:rsidRPr="00510975" w:rsidRDefault="00F1729C" w:rsidP="00B60FD6">
            <w:pPr>
              <w:jc w:val="center"/>
              <w:rPr>
                <w:b/>
                <w:i/>
                <w:color w:val="000000"/>
                <w:sz w:val="20"/>
                <w:szCs w:val="20"/>
              </w:rPr>
            </w:pPr>
            <w:r w:rsidRPr="00510975">
              <w:t>1162,7</w:t>
            </w:r>
          </w:p>
        </w:tc>
        <w:tc>
          <w:tcPr>
            <w:tcW w:w="1097" w:type="dxa"/>
          </w:tcPr>
          <w:p w14:paraId="2712871D" w14:textId="77777777" w:rsidR="00F1729C" w:rsidRPr="00510975" w:rsidRDefault="00F1729C" w:rsidP="00B60FD6">
            <w:pPr>
              <w:jc w:val="center"/>
              <w:rPr>
                <w:b/>
                <w:i/>
                <w:color w:val="000000"/>
                <w:sz w:val="20"/>
                <w:szCs w:val="20"/>
              </w:rPr>
            </w:pPr>
            <w:r w:rsidRPr="00510975">
              <w:t>1290,4</w:t>
            </w:r>
          </w:p>
        </w:tc>
        <w:tc>
          <w:tcPr>
            <w:tcW w:w="1097" w:type="dxa"/>
          </w:tcPr>
          <w:p w14:paraId="0CD61B23" w14:textId="77777777" w:rsidR="00F1729C" w:rsidRPr="00510975" w:rsidRDefault="00F1729C" w:rsidP="00B60FD6">
            <w:pPr>
              <w:tabs>
                <w:tab w:val="left" w:pos="2392"/>
              </w:tabs>
              <w:jc w:val="center"/>
              <w:rPr>
                <w:b/>
                <w:i/>
                <w:color w:val="000000"/>
                <w:sz w:val="20"/>
                <w:szCs w:val="20"/>
              </w:rPr>
            </w:pPr>
            <w:r w:rsidRPr="00510975">
              <w:t>1049,0</w:t>
            </w:r>
          </w:p>
        </w:tc>
        <w:tc>
          <w:tcPr>
            <w:tcW w:w="1097" w:type="dxa"/>
          </w:tcPr>
          <w:p w14:paraId="0CDBB8A7" w14:textId="77777777" w:rsidR="00F1729C" w:rsidRPr="00510975" w:rsidRDefault="00F1729C" w:rsidP="00B60FD6">
            <w:pPr>
              <w:jc w:val="center"/>
              <w:rPr>
                <w:b/>
                <w:i/>
                <w:color w:val="000000"/>
                <w:sz w:val="20"/>
                <w:szCs w:val="20"/>
              </w:rPr>
            </w:pPr>
            <w:r w:rsidRPr="00510975">
              <w:t>917,8</w:t>
            </w:r>
          </w:p>
        </w:tc>
        <w:tc>
          <w:tcPr>
            <w:tcW w:w="1369" w:type="dxa"/>
          </w:tcPr>
          <w:p w14:paraId="64479537" w14:textId="77777777" w:rsidR="00F1729C" w:rsidRPr="00510975" w:rsidRDefault="00D34188" w:rsidP="00F7046E">
            <w:pPr>
              <w:jc w:val="center"/>
              <w:rPr>
                <w:bCs/>
                <w:color w:val="000000"/>
              </w:rPr>
            </w:pPr>
            <w:r w:rsidRPr="00510975">
              <w:rPr>
                <w:bCs/>
                <w:color w:val="000000"/>
              </w:rPr>
              <w:t>1105,9</w:t>
            </w:r>
          </w:p>
        </w:tc>
        <w:tc>
          <w:tcPr>
            <w:tcW w:w="1435" w:type="dxa"/>
          </w:tcPr>
          <w:p w14:paraId="293441D0" w14:textId="77777777" w:rsidR="00F1729C" w:rsidRPr="00510975" w:rsidRDefault="00510975" w:rsidP="00F7046E">
            <w:pPr>
              <w:jc w:val="center"/>
              <w:rPr>
                <w:b/>
                <w:bCs/>
                <w:color w:val="000000"/>
              </w:rPr>
            </w:pPr>
            <w:r w:rsidRPr="00510975">
              <w:rPr>
                <w:b/>
                <w:bCs/>
                <w:color w:val="000000"/>
              </w:rPr>
              <w:t>-3,7</w:t>
            </w:r>
          </w:p>
        </w:tc>
        <w:tc>
          <w:tcPr>
            <w:tcW w:w="1490" w:type="dxa"/>
          </w:tcPr>
          <w:p w14:paraId="54CD9271" w14:textId="77777777" w:rsidR="00F1729C" w:rsidRPr="00510975" w:rsidRDefault="00F1729C" w:rsidP="00F7046E">
            <w:pPr>
              <w:jc w:val="center"/>
              <w:rPr>
                <w:b/>
                <w:color w:val="000000"/>
              </w:rPr>
            </w:pPr>
            <w:r w:rsidRPr="00510975">
              <w:rPr>
                <w:b/>
                <w:color w:val="000000"/>
              </w:rPr>
              <w:t>2</w:t>
            </w:r>
            <w:r w:rsidR="00510975" w:rsidRPr="00510975">
              <w:rPr>
                <w:b/>
                <w:color w:val="000000"/>
              </w:rPr>
              <w:t>0</w:t>
            </w:r>
            <w:r w:rsidRPr="00510975">
              <w:rPr>
                <w:b/>
                <w:color w:val="000000"/>
              </w:rPr>
              <w:t>,5</w:t>
            </w:r>
          </w:p>
        </w:tc>
      </w:tr>
      <w:tr w:rsidR="00F1729C" w:rsidRPr="00F1729C" w14:paraId="5ED110F4" w14:textId="77777777" w:rsidTr="00AB07D6">
        <w:trPr>
          <w:trHeight w:val="84"/>
        </w:trPr>
        <w:tc>
          <w:tcPr>
            <w:tcW w:w="5182" w:type="dxa"/>
          </w:tcPr>
          <w:p w14:paraId="29720009" w14:textId="77777777" w:rsidR="00F1729C" w:rsidRPr="00F1729C" w:rsidRDefault="00F1729C" w:rsidP="00F7046E">
            <w:pPr>
              <w:rPr>
                <w:b/>
                <w:color w:val="000000"/>
                <w:sz w:val="20"/>
                <w:szCs w:val="20"/>
              </w:rPr>
            </w:pPr>
            <w:r w:rsidRPr="00F1729C">
              <w:rPr>
                <w:b/>
                <w:color w:val="000000"/>
                <w:sz w:val="20"/>
                <w:szCs w:val="20"/>
              </w:rPr>
              <w:t>Болезни органов пищеварения</w:t>
            </w:r>
          </w:p>
        </w:tc>
        <w:tc>
          <w:tcPr>
            <w:tcW w:w="1097" w:type="dxa"/>
          </w:tcPr>
          <w:p w14:paraId="1578246D" w14:textId="77777777" w:rsidR="00F1729C" w:rsidRPr="00510975" w:rsidRDefault="00F1729C" w:rsidP="00B60FD6">
            <w:pPr>
              <w:jc w:val="center"/>
              <w:rPr>
                <w:b/>
                <w:i/>
                <w:color w:val="000000"/>
                <w:sz w:val="20"/>
                <w:szCs w:val="20"/>
              </w:rPr>
            </w:pPr>
            <w:r w:rsidRPr="00510975">
              <w:t>65,0</w:t>
            </w:r>
          </w:p>
        </w:tc>
        <w:tc>
          <w:tcPr>
            <w:tcW w:w="1097" w:type="dxa"/>
          </w:tcPr>
          <w:p w14:paraId="3D1A2431" w14:textId="77777777" w:rsidR="00F1729C" w:rsidRPr="00510975" w:rsidRDefault="00F1729C" w:rsidP="00B60FD6">
            <w:pPr>
              <w:jc w:val="center"/>
              <w:rPr>
                <w:b/>
                <w:i/>
                <w:color w:val="000000"/>
                <w:sz w:val="20"/>
                <w:szCs w:val="20"/>
              </w:rPr>
            </w:pPr>
            <w:r w:rsidRPr="00510975">
              <w:t>80,7</w:t>
            </w:r>
          </w:p>
        </w:tc>
        <w:tc>
          <w:tcPr>
            <w:tcW w:w="1097" w:type="dxa"/>
          </w:tcPr>
          <w:p w14:paraId="2EEB474A" w14:textId="77777777" w:rsidR="00F1729C" w:rsidRPr="00510975" w:rsidRDefault="00F1729C" w:rsidP="00B60FD6">
            <w:pPr>
              <w:jc w:val="center"/>
              <w:rPr>
                <w:b/>
                <w:i/>
                <w:color w:val="000000"/>
                <w:sz w:val="20"/>
                <w:szCs w:val="20"/>
              </w:rPr>
            </w:pPr>
            <w:r w:rsidRPr="00510975">
              <w:t>81,1</w:t>
            </w:r>
          </w:p>
        </w:tc>
        <w:tc>
          <w:tcPr>
            <w:tcW w:w="1097" w:type="dxa"/>
          </w:tcPr>
          <w:p w14:paraId="131AB368" w14:textId="77777777" w:rsidR="00F1729C" w:rsidRPr="00510975" w:rsidRDefault="00F1729C" w:rsidP="00B60FD6">
            <w:pPr>
              <w:tabs>
                <w:tab w:val="left" w:pos="2392"/>
              </w:tabs>
              <w:jc w:val="center"/>
              <w:rPr>
                <w:b/>
                <w:i/>
                <w:color w:val="000000"/>
                <w:sz w:val="20"/>
                <w:szCs w:val="20"/>
              </w:rPr>
            </w:pPr>
            <w:r w:rsidRPr="00510975">
              <w:t>75,6</w:t>
            </w:r>
          </w:p>
        </w:tc>
        <w:tc>
          <w:tcPr>
            <w:tcW w:w="1097" w:type="dxa"/>
          </w:tcPr>
          <w:p w14:paraId="0261683D" w14:textId="77777777" w:rsidR="00F1729C" w:rsidRPr="00510975" w:rsidRDefault="00F1729C" w:rsidP="00B60FD6">
            <w:pPr>
              <w:jc w:val="center"/>
              <w:rPr>
                <w:b/>
                <w:i/>
                <w:color w:val="000000"/>
                <w:sz w:val="20"/>
                <w:szCs w:val="20"/>
              </w:rPr>
            </w:pPr>
            <w:r w:rsidRPr="00510975">
              <w:t>61,8</w:t>
            </w:r>
          </w:p>
        </w:tc>
        <w:tc>
          <w:tcPr>
            <w:tcW w:w="1369" w:type="dxa"/>
          </w:tcPr>
          <w:p w14:paraId="6DE89C43" w14:textId="77777777" w:rsidR="00F1729C" w:rsidRPr="00510975" w:rsidRDefault="00D34188" w:rsidP="00F7046E">
            <w:pPr>
              <w:jc w:val="center"/>
              <w:rPr>
                <w:bCs/>
                <w:color w:val="000000"/>
              </w:rPr>
            </w:pPr>
            <w:r w:rsidRPr="00510975">
              <w:rPr>
                <w:bCs/>
                <w:color w:val="000000"/>
              </w:rPr>
              <w:t>70,6</w:t>
            </w:r>
          </w:p>
        </w:tc>
        <w:tc>
          <w:tcPr>
            <w:tcW w:w="1435" w:type="dxa"/>
          </w:tcPr>
          <w:p w14:paraId="0FBFA7B6" w14:textId="77777777" w:rsidR="00F1729C" w:rsidRPr="00510975" w:rsidRDefault="00510975" w:rsidP="00F7046E">
            <w:pPr>
              <w:jc w:val="center"/>
              <w:rPr>
                <w:b/>
                <w:bCs/>
                <w:color w:val="000000"/>
              </w:rPr>
            </w:pPr>
            <w:r w:rsidRPr="00510975">
              <w:rPr>
                <w:b/>
                <w:bCs/>
                <w:color w:val="000000"/>
              </w:rPr>
              <w:t>-1,3</w:t>
            </w:r>
          </w:p>
        </w:tc>
        <w:tc>
          <w:tcPr>
            <w:tcW w:w="1490" w:type="dxa"/>
          </w:tcPr>
          <w:p w14:paraId="4691B4C7" w14:textId="77777777" w:rsidR="00F1729C" w:rsidRPr="00510975" w:rsidRDefault="00510975" w:rsidP="00F7046E">
            <w:pPr>
              <w:jc w:val="center"/>
              <w:rPr>
                <w:b/>
                <w:color w:val="000000"/>
              </w:rPr>
            </w:pPr>
            <w:r w:rsidRPr="00510975">
              <w:rPr>
                <w:b/>
                <w:color w:val="000000"/>
              </w:rPr>
              <w:t>14,2</w:t>
            </w:r>
          </w:p>
        </w:tc>
      </w:tr>
      <w:tr w:rsidR="00F1729C" w:rsidRPr="00F1729C" w14:paraId="441801D9" w14:textId="77777777" w:rsidTr="00AB07D6">
        <w:trPr>
          <w:trHeight w:val="184"/>
        </w:trPr>
        <w:tc>
          <w:tcPr>
            <w:tcW w:w="5182" w:type="dxa"/>
          </w:tcPr>
          <w:p w14:paraId="1584589B" w14:textId="77777777" w:rsidR="00F1729C" w:rsidRPr="00F1729C" w:rsidRDefault="00F1729C" w:rsidP="00F7046E">
            <w:pPr>
              <w:rPr>
                <w:b/>
                <w:color w:val="000000"/>
                <w:sz w:val="20"/>
                <w:szCs w:val="20"/>
              </w:rPr>
            </w:pPr>
            <w:r w:rsidRPr="00F1729C">
              <w:rPr>
                <w:b/>
                <w:color w:val="000000"/>
                <w:sz w:val="20"/>
                <w:szCs w:val="20"/>
              </w:rPr>
              <w:t>Болезни кожи и подкожной клетчатки</w:t>
            </w:r>
          </w:p>
        </w:tc>
        <w:tc>
          <w:tcPr>
            <w:tcW w:w="1097" w:type="dxa"/>
          </w:tcPr>
          <w:p w14:paraId="1147DE5F" w14:textId="77777777" w:rsidR="00F1729C" w:rsidRPr="00B67255" w:rsidRDefault="00F1729C" w:rsidP="00B60FD6">
            <w:pPr>
              <w:jc w:val="center"/>
              <w:rPr>
                <w:b/>
                <w:i/>
                <w:color w:val="000000"/>
                <w:sz w:val="20"/>
                <w:szCs w:val="20"/>
              </w:rPr>
            </w:pPr>
            <w:r w:rsidRPr="00B67255">
              <w:t>99,7</w:t>
            </w:r>
          </w:p>
        </w:tc>
        <w:tc>
          <w:tcPr>
            <w:tcW w:w="1097" w:type="dxa"/>
          </w:tcPr>
          <w:p w14:paraId="0D2A8E80" w14:textId="77777777" w:rsidR="00F1729C" w:rsidRPr="00B67255" w:rsidRDefault="00F1729C" w:rsidP="00B60FD6">
            <w:pPr>
              <w:jc w:val="center"/>
              <w:rPr>
                <w:b/>
                <w:i/>
                <w:color w:val="000000"/>
                <w:sz w:val="20"/>
                <w:szCs w:val="20"/>
              </w:rPr>
            </w:pPr>
            <w:r w:rsidRPr="00B67255">
              <w:t>113,8</w:t>
            </w:r>
          </w:p>
        </w:tc>
        <w:tc>
          <w:tcPr>
            <w:tcW w:w="1097" w:type="dxa"/>
          </w:tcPr>
          <w:p w14:paraId="34A96984" w14:textId="77777777" w:rsidR="00F1729C" w:rsidRPr="00B67255" w:rsidRDefault="00F1729C" w:rsidP="00B60FD6">
            <w:pPr>
              <w:jc w:val="center"/>
              <w:rPr>
                <w:b/>
                <w:i/>
                <w:color w:val="000000"/>
                <w:sz w:val="20"/>
                <w:szCs w:val="20"/>
              </w:rPr>
            </w:pPr>
            <w:r w:rsidRPr="00B67255">
              <w:t>126,1</w:t>
            </w:r>
          </w:p>
        </w:tc>
        <w:tc>
          <w:tcPr>
            <w:tcW w:w="1097" w:type="dxa"/>
          </w:tcPr>
          <w:p w14:paraId="6241BC73" w14:textId="77777777" w:rsidR="00F1729C" w:rsidRPr="00B67255" w:rsidRDefault="00F1729C" w:rsidP="00B60FD6">
            <w:pPr>
              <w:tabs>
                <w:tab w:val="left" w:pos="2392"/>
              </w:tabs>
              <w:jc w:val="center"/>
              <w:rPr>
                <w:b/>
                <w:i/>
                <w:color w:val="000000"/>
                <w:sz w:val="20"/>
                <w:szCs w:val="20"/>
              </w:rPr>
            </w:pPr>
            <w:r w:rsidRPr="00B67255">
              <w:t>122,2</w:t>
            </w:r>
          </w:p>
        </w:tc>
        <w:tc>
          <w:tcPr>
            <w:tcW w:w="1097" w:type="dxa"/>
          </w:tcPr>
          <w:p w14:paraId="0EE77D45" w14:textId="77777777" w:rsidR="00F1729C" w:rsidRPr="00B67255" w:rsidRDefault="00F1729C" w:rsidP="00B60FD6">
            <w:pPr>
              <w:jc w:val="center"/>
              <w:rPr>
                <w:b/>
                <w:i/>
                <w:color w:val="000000"/>
                <w:sz w:val="20"/>
                <w:szCs w:val="20"/>
              </w:rPr>
            </w:pPr>
            <w:r w:rsidRPr="00B67255">
              <w:t>92,7</w:t>
            </w:r>
          </w:p>
        </w:tc>
        <w:tc>
          <w:tcPr>
            <w:tcW w:w="1369" w:type="dxa"/>
          </w:tcPr>
          <w:p w14:paraId="61BD6C59" w14:textId="77777777" w:rsidR="00F1729C" w:rsidRPr="00B67255" w:rsidRDefault="00D34188" w:rsidP="00F7046E">
            <w:pPr>
              <w:jc w:val="center"/>
              <w:rPr>
                <w:bCs/>
                <w:color w:val="000000"/>
              </w:rPr>
            </w:pPr>
            <w:r w:rsidRPr="00B67255">
              <w:rPr>
                <w:bCs/>
                <w:color w:val="000000"/>
              </w:rPr>
              <w:t>76,9</w:t>
            </w:r>
          </w:p>
        </w:tc>
        <w:tc>
          <w:tcPr>
            <w:tcW w:w="1435" w:type="dxa"/>
          </w:tcPr>
          <w:p w14:paraId="3AF27995" w14:textId="77777777" w:rsidR="00F1729C" w:rsidRPr="00B67255" w:rsidRDefault="00B67255" w:rsidP="00F7046E">
            <w:pPr>
              <w:jc w:val="center"/>
              <w:rPr>
                <w:b/>
                <w:bCs/>
                <w:color w:val="000000"/>
              </w:rPr>
            </w:pPr>
            <w:r w:rsidRPr="00B67255">
              <w:rPr>
                <w:b/>
                <w:bCs/>
                <w:color w:val="000000"/>
              </w:rPr>
              <w:t>-4,8</w:t>
            </w:r>
          </w:p>
        </w:tc>
        <w:tc>
          <w:tcPr>
            <w:tcW w:w="1490" w:type="dxa"/>
          </w:tcPr>
          <w:p w14:paraId="032F2E83" w14:textId="77777777" w:rsidR="00F1729C" w:rsidRPr="00B67255" w:rsidRDefault="00B67255" w:rsidP="00F7046E">
            <w:pPr>
              <w:jc w:val="center"/>
              <w:rPr>
                <w:b/>
                <w:color w:val="000000"/>
              </w:rPr>
            </w:pPr>
            <w:r w:rsidRPr="00B67255">
              <w:rPr>
                <w:b/>
                <w:color w:val="000000"/>
              </w:rPr>
              <w:t>-17,0</w:t>
            </w:r>
          </w:p>
        </w:tc>
      </w:tr>
      <w:tr w:rsidR="00F1729C" w:rsidRPr="00F1729C" w14:paraId="21A34A82" w14:textId="77777777" w:rsidTr="00AB07D6">
        <w:trPr>
          <w:trHeight w:val="242"/>
        </w:trPr>
        <w:tc>
          <w:tcPr>
            <w:tcW w:w="5182" w:type="dxa"/>
          </w:tcPr>
          <w:p w14:paraId="680BCCC1" w14:textId="77777777" w:rsidR="00F1729C" w:rsidRPr="00F1729C" w:rsidRDefault="00F1729C" w:rsidP="00F7046E">
            <w:pPr>
              <w:rPr>
                <w:b/>
                <w:color w:val="000000"/>
                <w:sz w:val="20"/>
                <w:szCs w:val="20"/>
              </w:rPr>
            </w:pPr>
            <w:r w:rsidRPr="00F1729C">
              <w:rPr>
                <w:b/>
                <w:color w:val="000000"/>
                <w:sz w:val="20"/>
                <w:szCs w:val="20"/>
              </w:rPr>
              <w:t>Болезни КМС и соединительной ткани</w:t>
            </w:r>
          </w:p>
        </w:tc>
        <w:tc>
          <w:tcPr>
            <w:tcW w:w="1097" w:type="dxa"/>
          </w:tcPr>
          <w:p w14:paraId="27BB00AD" w14:textId="77777777" w:rsidR="00F1729C" w:rsidRPr="00B67255" w:rsidRDefault="00F1729C" w:rsidP="00B60FD6">
            <w:pPr>
              <w:jc w:val="center"/>
              <w:rPr>
                <w:b/>
                <w:i/>
                <w:color w:val="000000"/>
                <w:sz w:val="20"/>
                <w:szCs w:val="20"/>
              </w:rPr>
            </w:pPr>
            <w:r w:rsidRPr="00B67255">
              <w:t>34,0</w:t>
            </w:r>
          </w:p>
        </w:tc>
        <w:tc>
          <w:tcPr>
            <w:tcW w:w="1097" w:type="dxa"/>
          </w:tcPr>
          <w:p w14:paraId="4C15AA4A" w14:textId="77777777" w:rsidR="00F1729C" w:rsidRPr="00B67255" w:rsidRDefault="00F1729C" w:rsidP="00B60FD6">
            <w:pPr>
              <w:jc w:val="center"/>
              <w:rPr>
                <w:b/>
                <w:i/>
                <w:color w:val="000000"/>
                <w:sz w:val="20"/>
                <w:szCs w:val="20"/>
              </w:rPr>
            </w:pPr>
            <w:r w:rsidRPr="00B67255">
              <w:t>53,4</w:t>
            </w:r>
          </w:p>
        </w:tc>
        <w:tc>
          <w:tcPr>
            <w:tcW w:w="1097" w:type="dxa"/>
          </w:tcPr>
          <w:p w14:paraId="7632B09F" w14:textId="77777777" w:rsidR="00F1729C" w:rsidRPr="00B67255" w:rsidRDefault="00F1729C" w:rsidP="00B60FD6">
            <w:pPr>
              <w:jc w:val="center"/>
              <w:rPr>
                <w:b/>
                <w:i/>
                <w:color w:val="000000"/>
                <w:sz w:val="20"/>
                <w:szCs w:val="20"/>
              </w:rPr>
            </w:pPr>
            <w:r w:rsidRPr="00B67255">
              <w:t>33,4</w:t>
            </w:r>
          </w:p>
        </w:tc>
        <w:tc>
          <w:tcPr>
            <w:tcW w:w="1097" w:type="dxa"/>
          </w:tcPr>
          <w:p w14:paraId="11AEB881" w14:textId="77777777" w:rsidR="00F1729C" w:rsidRPr="00B67255" w:rsidRDefault="00F1729C" w:rsidP="00B60FD6">
            <w:pPr>
              <w:tabs>
                <w:tab w:val="left" w:pos="2392"/>
              </w:tabs>
              <w:jc w:val="center"/>
              <w:rPr>
                <w:b/>
                <w:i/>
                <w:color w:val="000000"/>
                <w:sz w:val="20"/>
                <w:szCs w:val="20"/>
              </w:rPr>
            </w:pPr>
            <w:r w:rsidRPr="00B67255">
              <w:t>41,7</w:t>
            </w:r>
          </w:p>
        </w:tc>
        <w:tc>
          <w:tcPr>
            <w:tcW w:w="1097" w:type="dxa"/>
          </w:tcPr>
          <w:p w14:paraId="76E8E056" w14:textId="77777777" w:rsidR="00F1729C" w:rsidRPr="00B67255" w:rsidRDefault="00F1729C" w:rsidP="00B60FD6">
            <w:pPr>
              <w:jc w:val="center"/>
              <w:rPr>
                <w:b/>
                <w:i/>
                <w:color w:val="000000"/>
                <w:sz w:val="20"/>
                <w:szCs w:val="20"/>
              </w:rPr>
            </w:pPr>
            <w:r w:rsidRPr="00B67255">
              <w:t>37,3</w:t>
            </w:r>
          </w:p>
        </w:tc>
        <w:tc>
          <w:tcPr>
            <w:tcW w:w="1369" w:type="dxa"/>
          </w:tcPr>
          <w:p w14:paraId="5EF33B47" w14:textId="77777777" w:rsidR="00F1729C" w:rsidRPr="00B67255" w:rsidRDefault="00D34188" w:rsidP="00F7046E">
            <w:pPr>
              <w:jc w:val="center"/>
              <w:rPr>
                <w:bCs/>
                <w:color w:val="000000"/>
              </w:rPr>
            </w:pPr>
            <w:r w:rsidRPr="00B67255">
              <w:rPr>
                <w:bCs/>
                <w:color w:val="000000"/>
              </w:rPr>
              <w:t>36,8</w:t>
            </w:r>
          </w:p>
        </w:tc>
        <w:tc>
          <w:tcPr>
            <w:tcW w:w="1435" w:type="dxa"/>
          </w:tcPr>
          <w:p w14:paraId="3435EC55" w14:textId="77777777" w:rsidR="00F1729C" w:rsidRPr="00B67255" w:rsidRDefault="00B67255" w:rsidP="00F7046E">
            <w:pPr>
              <w:jc w:val="center"/>
              <w:rPr>
                <w:b/>
                <w:bCs/>
                <w:color w:val="000000"/>
              </w:rPr>
            </w:pPr>
            <w:r w:rsidRPr="00B67255">
              <w:rPr>
                <w:b/>
                <w:bCs/>
                <w:color w:val="000000"/>
              </w:rPr>
              <w:t>-1,8</w:t>
            </w:r>
          </w:p>
        </w:tc>
        <w:tc>
          <w:tcPr>
            <w:tcW w:w="1490" w:type="dxa"/>
          </w:tcPr>
          <w:p w14:paraId="13B8550B" w14:textId="77777777" w:rsidR="00F1729C" w:rsidRPr="00B67255" w:rsidRDefault="00B67255" w:rsidP="00F7046E">
            <w:pPr>
              <w:jc w:val="center"/>
              <w:rPr>
                <w:b/>
                <w:color w:val="000000"/>
              </w:rPr>
            </w:pPr>
            <w:r w:rsidRPr="00B67255">
              <w:rPr>
                <w:b/>
                <w:color w:val="000000"/>
              </w:rPr>
              <w:t>-1,3</w:t>
            </w:r>
          </w:p>
        </w:tc>
      </w:tr>
      <w:tr w:rsidR="00F1729C" w:rsidRPr="00F1729C" w14:paraId="0B050918" w14:textId="77777777" w:rsidTr="00AB07D6">
        <w:trPr>
          <w:trHeight w:val="136"/>
        </w:trPr>
        <w:tc>
          <w:tcPr>
            <w:tcW w:w="5182" w:type="dxa"/>
          </w:tcPr>
          <w:p w14:paraId="106E29F5" w14:textId="77777777" w:rsidR="00F1729C" w:rsidRPr="00F1729C" w:rsidRDefault="00F1729C" w:rsidP="00F7046E">
            <w:pPr>
              <w:rPr>
                <w:b/>
                <w:color w:val="000000"/>
                <w:sz w:val="20"/>
                <w:szCs w:val="20"/>
              </w:rPr>
            </w:pPr>
            <w:r w:rsidRPr="00F1729C">
              <w:rPr>
                <w:b/>
                <w:color w:val="000000"/>
                <w:sz w:val="20"/>
                <w:szCs w:val="20"/>
              </w:rPr>
              <w:t xml:space="preserve">Болезни </w:t>
            </w:r>
            <w:proofErr w:type="spellStart"/>
            <w:r w:rsidRPr="00F1729C">
              <w:rPr>
                <w:b/>
                <w:color w:val="000000"/>
                <w:sz w:val="20"/>
                <w:szCs w:val="20"/>
              </w:rPr>
              <w:t>мочеполов</w:t>
            </w:r>
            <w:proofErr w:type="spellEnd"/>
            <w:r w:rsidRPr="00F1729C">
              <w:rPr>
                <w:b/>
                <w:color w:val="000000"/>
                <w:sz w:val="20"/>
                <w:szCs w:val="20"/>
              </w:rPr>
              <w:t>. системы</w:t>
            </w:r>
          </w:p>
        </w:tc>
        <w:tc>
          <w:tcPr>
            <w:tcW w:w="1097" w:type="dxa"/>
          </w:tcPr>
          <w:p w14:paraId="6D4C4F7A" w14:textId="77777777" w:rsidR="00F1729C" w:rsidRPr="00B67255" w:rsidRDefault="00F1729C" w:rsidP="00B60FD6">
            <w:pPr>
              <w:jc w:val="center"/>
              <w:rPr>
                <w:b/>
                <w:i/>
                <w:color w:val="000000"/>
                <w:sz w:val="20"/>
                <w:szCs w:val="20"/>
              </w:rPr>
            </w:pPr>
            <w:r w:rsidRPr="00B67255">
              <w:t>33,3</w:t>
            </w:r>
          </w:p>
        </w:tc>
        <w:tc>
          <w:tcPr>
            <w:tcW w:w="1097" w:type="dxa"/>
          </w:tcPr>
          <w:p w14:paraId="2391F35C" w14:textId="77777777" w:rsidR="00F1729C" w:rsidRPr="00B67255" w:rsidRDefault="00F1729C" w:rsidP="00B60FD6">
            <w:pPr>
              <w:jc w:val="center"/>
              <w:rPr>
                <w:b/>
                <w:i/>
                <w:color w:val="000000"/>
                <w:sz w:val="20"/>
                <w:szCs w:val="20"/>
              </w:rPr>
            </w:pPr>
            <w:r w:rsidRPr="00B67255">
              <w:t>39,5</w:t>
            </w:r>
          </w:p>
        </w:tc>
        <w:tc>
          <w:tcPr>
            <w:tcW w:w="1097" w:type="dxa"/>
          </w:tcPr>
          <w:p w14:paraId="3131C399" w14:textId="77777777" w:rsidR="00F1729C" w:rsidRPr="00B67255" w:rsidRDefault="00F1729C" w:rsidP="00B60FD6">
            <w:pPr>
              <w:jc w:val="center"/>
              <w:rPr>
                <w:b/>
                <w:i/>
                <w:color w:val="000000"/>
                <w:sz w:val="20"/>
                <w:szCs w:val="20"/>
              </w:rPr>
            </w:pPr>
            <w:r w:rsidRPr="00B67255">
              <w:t>32,3</w:t>
            </w:r>
          </w:p>
        </w:tc>
        <w:tc>
          <w:tcPr>
            <w:tcW w:w="1097" w:type="dxa"/>
          </w:tcPr>
          <w:p w14:paraId="5D29A0BE" w14:textId="77777777" w:rsidR="00F1729C" w:rsidRPr="00B67255" w:rsidRDefault="00F1729C" w:rsidP="00B60FD6">
            <w:pPr>
              <w:tabs>
                <w:tab w:val="left" w:pos="2392"/>
              </w:tabs>
              <w:jc w:val="center"/>
              <w:rPr>
                <w:b/>
                <w:i/>
                <w:color w:val="000000"/>
                <w:sz w:val="20"/>
                <w:szCs w:val="20"/>
              </w:rPr>
            </w:pPr>
            <w:r w:rsidRPr="00B67255">
              <w:t>26,2</w:t>
            </w:r>
          </w:p>
        </w:tc>
        <w:tc>
          <w:tcPr>
            <w:tcW w:w="1097" w:type="dxa"/>
          </w:tcPr>
          <w:p w14:paraId="210882E6" w14:textId="77777777" w:rsidR="00F1729C" w:rsidRPr="00B67255" w:rsidRDefault="00F1729C" w:rsidP="00B60FD6">
            <w:pPr>
              <w:jc w:val="center"/>
              <w:rPr>
                <w:b/>
                <w:i/>
                <w:color w:val="000000"/>
                <w:sz w:val="20"/>
                <w:szCs w:val="20"/>
              </w:rPr>
            </w:pPr>
            <w:r w:rsidRPr="00B67255">
              <w:t>22,4</w:t>
            </w:r>
          </w:p>
        </w:tc>
        <w:tc>
          <w:tcPr>
            <w:tcW w:w="1369" w:type="dxa"/>
          </w:tcPr>
          <w:p w14:paraId="5E927E48" w14:textId="77777777" w:rsidR="00F1729C" w:rsidRPr="00B67255" w:rsidRDefault="00D34188" w:rsidP="00F7046E">
            <w:pPr>
              <w:jc w:val="center"/>
              <w:rPr>
                <w:bCs/>
                <w:color w:val="000000"/>
              </w:rPr>
            </w:pPr>
            <w:r w:rsidRPr="00B67255">
              <w:rPr>
                <w:bCs/>
                <w:color w:val="000000"/>
              </w:rPr>
              <w:t>23,5</w:t>
            </w:r>
          </w:p>
        </w:tc>
        <w:tc>
          <w:tcPr>
            <w:tcW w:w="1435" w:type="dxa"/>
          </w:tcPr>
          <w:p w14:paraId="350369FF" w14:textId="77777777" w:rsidR="00F1729C" w:rsidRPr="00B67255" w:rsidRDefault="00B67255" w:rsidP="00F7046E">
            <w:pPr>
              <w:jc w:val="center"/>
              <w:rPr>
                <w:b/>
                <w:bCs/>
                <w:color w:val="000000"/>
              </w:rPr>
            </w:pPr>
            <w:r w:rsidRPr="00B67255">
              <w:rPr>
                <w:b/>
                <w:bCs/>
                <w:color w:val="000000"/>
              </w:rPr>
              <w:t>-10,5</w:t>
            </w:r>
          </w:p>
        </w:tc>
        <w:tc>
          <w:tcPr>
            <w:tcW w:w="1490" w:type="dxa"/>
          </w:tcPr>
          <w:p w14:paraId="5F062D4F" w14:textId="77777777" w:rsidR="00F1729C" w:rsidRPr="00B67255" w:rsidRDefault="00B67255" w:rsidP="00F7046E">
            <w:pPr>
              <w:jc w:val="center"/>
              <w:rPr>
                <w:b/>
                <w:color w:val="000000"/>
              </w:rPr>
            </w:pPr>
            <w:r w:rsidRPr="00B67255">
              <w:rPr>
                <w:b/>
                <w:color w:val="000000"/>
              </w:rPr>
              <w:t>4,9</w:t>
            </w:r>
          </w:p>
        </w:tc>
      </w:tr>
      <w:tr w:rsidR="00F1729C" w:rsidRPr="00F1729C" w14:paraId="04AA7C96" w14:textId="77777777" w:rsidTr="00AB07D6">
        <w:trPr>
          <w:trHeight w:val="74"/>
        </w:trPr>
        <w:tc>
          <w:tcPr>
            <w:tcW w:w="5182" w:type="dxa"/>
          </w:tcPr>
          <w:p w14:paraId="5B3A8594" w14:textId="77777777" w:rsidR="00F1729C" w:rsidRPr="00F1729C" w:rsidRDefault="00F1729C" w:rsidP="00F7046E">
            <w:pPr>
              <w:rPr>
                <w:b/>
                <w:color w:val="000000"/>
                <w:sz w:val="20"/>
                <w:szCs w:val="20"/>
              </w:rPr>
            </w:pPr>
            <w:r w:rsidRPr="00F1729C">
              <w:rPr>
                <w:b/>
                <w:color w:val="000000"/>
                <w:sz w:val="20"/>
                <w:szCs w:val="20"/>
              </w:rPr>
              <w:t>Врожденные аномалии</w:t>
            </w:r>
          </w:p>
        </w:tc>
        <w:tc>
          <w:tcPr>
            <w:tcW w:w="1097" w:type="dxa"/>
          </w:tcPr>
          <w:p w14:paraId="6F2370E1" w14:textId="77777777" w:rsidR="00F1729C" w:rsidRPr="003B16A0" w:rsidRDefault="00F1729C" w:rsidP="00B60FD6">
            <w:pPr>
              <w:jc w:val="center"/>
              <w:rPr>
                <w:b/>
                <w:i/>
                <w:color w:val="000000"/>
                <w:sz w:val="20"/>
                <w:szCs w:val="20"/>
              </w:rPr>
            </w:pPr>
            <w:r w:rsidRPr="003B16A0">
              <w:t>21,9</w:t>
            </w:r>
          </w:p>
        </w:tc>
        <w:tc>
          <w:tcPr>
            <w:tcW w:w="1097" w:type="dxa"/>
          </w:tcPr>
          <w:p w14:paraId="3DAE5A14" w14:textId="77777777" w:rsidR="00F1729C" w:rsidRPr="003B16A0" w:rsidRDefault="00F1729C" w:rsidP="00B60FD6">
            <w:pPr>
              <w:jc w:val="center"/>
              <w:rPr>
                <w:b/>
                <w:i/>
                <w:color w:val="000000"/>
                <w:sz w:val="20"/>
                <w:szCs w:val="20"/>
              </w:rPr>
            </w:pPr>
            <w:r w:rsidRPr="003B16A0">
              <w:t>24,6</w:t>
            </w:r>
          </w:p>
        </w:tc>
        <w:tc>
          <w:tcPr>
            <w:tcW w:w="1097" w:type="dxa"/>
          </w:tcPr>
          <w:p w14:paraId="64C2924C" w14:textId="77777777" w:rsidR="00F1729C" w:rsidRPr="003B16A0" w:rsidRDefault="00F1729C" w:rsidP="00B60FD6">
            <w:pPr>
              <w:jc w:val="center"/>
              <w:rPr>
                <w:b/>
                <w:i/>
                <w:color w:val="000000"/>
                <w:sz w:val="20"/>
                <w:szCs w:val="20"/>
              </w:rPr>
            </w:pPr>
            <w:r w:rsidRPr="003B16A0">
              <w:t>28,8</w:t>
            </w:r>
          </w:p>
        </w:tc>
        <w:tc>
          <w:tcPr>
            <w:tcW w:w="1097" w:type="dxa"/>
          </w:tcPr>
          <w:p w14:paraId="17735011" w14:textId="77777777" w:rsidR="00F1729C" w:rsidRPr="003B16A0" w:rsidRDefault="00F1729C" w:rsidP="00B60FD6">
            <w:pPr>
              <w:tabs>
                <w:tab w:val="left" w:pos="2392"/>
              </w:tabs>
              <w:jc w:val="center"/>
              <w:rPr>
                <w:b/>
                <w:i/>
                <w:color w:val="000000"/>
                <w:sz w:val="20"/>
                <w:szCs w:val="20"/>
              </w:rPr>
            </w:pPr>
            <w:r w:rsidRPr="003B16A0">
              <w:t>28,5</w:t>
            </w:r>
          </w:p>
        </w:tc>
        <w:tc>
          <w:tcPr>
            <w:tcW w:w="1097" w:type="dxa"/>
          </w:tcPr>
          <w:p w14:paraId="3DD36994" w14:textId="77777777" w:rsidR="00F1729C" w:rsidRPr="003B16A0" w:rsidRDefault="00F1729C" w:rsidP="00B60FD6">
            <w:pPr>
              <w:jc w:val="center"/>
              <w:rPr>
                <w:b/>
                <w:i/>
                <w:color w:val="000000"/>
                <w:sz w:val="20"/>
                <w:szCs w:val="20"/>
              </w:rPr>
            </w:pPr>
            <w:r w:rsidRPr="003B16A0">
              <w:t>26,2</w:t>
            </w:r>
          </w:p>
        </w:tc>
        <w:tc>
          <w:tcPr>
            <w:tcW w:w="1369" w:type="dxa"/>
          </w:tcPr>
          <w:p w14:paraId="72861E97" w14:textId="77777777" w:rsidR="00F1729C" w:rsidRPr="003B16A0" w:rsidRDefault="00D34188" w:rsidP="00F7046E">
            <w:pPr>
              <w:jc w:val="center"/>
              <w:rPr>
                <w:bCs/>
                <w:color w:val="000000"/>
              </w:rPr>
            </w:pPr>
            <w:r w:rsidRPr="003B16A0">
              <w:rPr>
                <w:bCs/>
                <w:color w:val="000000"/>
              </w:rPr>
              <w:t>26,9</w:t>
            </w:r>
          </w:p>
        </w:tc>
        <w:tc>
          <w:tcPr>
            <w:tcW w:w="1435" w:type="dxa"/>
          </w:tcPr>
          <w:p w14:paraId="1E50802B" w14:textId="77777777" w:rsidR="00F1729C" w:rsidRPr="003B16A0" w:rsidRDefault="003B16A0" w:rsidP="00F7046E">
            <w:pPr>
              <w:jc w:val="center"/>
              <w:rPr>
                <w:b/>
                <w:bCs/>
                <w:color w:val="000000"/>
              </w:rPr>
            </w:pPr>
            <w:r w:rsidRPr="003B16A0">
              <w:rPr>
                <w:b/>
                <w:bCs/>
                <w:color w:val="000000"/>
              </w:rPr>
              <w:t>3,1</w:t>
            </w:r>
          </w:p>
        </w:tc>
        <w:tc>
          <w:tcPr>
            <w:tcW w:w="1490" w:type="dxa"/>
          </w:tcPr>
          <w:p w14:paraId="1151A819" w14:textId="77777777" w:rsidR="00F1729C" w:rsidRPr="003B16A0" w:rsidRDefault="003B16A0" w:rsidP="00F7046E">
            <w:pPr>
              <w:jc w:val="center"/>
              <w:rPr>
                <w:b/>
                <w:color w:val="000000"/>
              </w:rPr>
            </w:pPr>
            <w:r w:rsidRPr="003B16A0">
              <w:rPr>
                <w:b/>
                <w:color w:val="000000"/>
              </w:rPr>
              <w:t>2,2</w:t>
            </w:r>
          </w:p>
        </w:tc>
      </w:tr>
      <w:tr w:rsidR="00F1729C" w:rsidRPr="00F1729C" w14:paraId="393D6F66" w14:textId="77777777" w:rsidTr="00AB07D6">
        <w:trPr>
          <w:trHeight w:val="168"/>
        </w:trPr>
        <w:tc>
          <w:tcPr>
            <w:tcW w:w="5182" w:type="dxa"/>
          </w:tcPr>
          <w:p w14:paraId="1B7A2E22" w14:textId="77777777" w:rsidR="00F1729C" w:rsidRPr="00F1729C" w:rsidRDefault="00F1729C" w:rsidP="00F7046E">
            <w:pPr>
              <w:rPr>
                <w:b/>
                <w:color w:val="000000"/>
                <w:sz w:val="20"/>
                <w:szCs w:val="20"/>
              </w:rPr>
            </w:pPr>
            <w:r w:rsidRPr="00F1729C">
              <w:rPr>
                <w:b/>
                <w:color w:val="000000"/>
                <w:sz w:val="20"/>
                <w:szCs w:val="20"/>
              </w:rPr>
              <w:t>Травмы и отравления</w:t>
            </w:r>
          </w:p>
        </w:tc>
        <w:tc>
          <w:tcPr>
            <w:tcW w:w="1097" w:type="dxa"/>
          </w:tcPr>
          <w:p w14:paraId="39488533" w14:textId="77777777" w:rsidR="00F1729C" w:rsidRPr="003B16A0" w:rsidRDefault="00F1729C" w:rsidP="00B60FD6">
            <w:pPr>
              <w:jc w:val="center"/>
              <w:rPr>
                <w:b/>
                <w:i/>
                <w:color w:val="000000"/>
                <w:sz w:val="20"/>
                <w:szCs w:val="20"/>
              </w:rPr>
            </w:pPr>
            <w:r w:rsidRPr="003B16A0">
              <w:t>62,9</w:t>
            </w:r>
          </w:p>
        </w:tc>
        <w:tc>
          <w:tcPr>
            <w:tcW w:w="1097" w:type="dxa"/>
          </w:tcPr>
          <w:p w14:paraId="2E2ACDDF" w14:textId="77777777" w:rsidR="00F1729C" w:rsidRPr="003B16A0" w:rsidRDefault="00F1729C" w:rsidP="00B60FD6">
            <w:pPr>
              <w:jc w:val="center"/>
              <w:rPr>
                <w:b/>
                <w:i/>
                <w:color w:val="000000"/>
                <w:sz w:val="20"/>
                <w:szCs w:val="20"/>
              </w:rPr>
            </w:pPr>
            <w:r w:rsidRPr="003B16A0">
              <w:t>62,8</w:t>
            </w:r>
          </w:p>
        </w:tc>
        <w:tc>
          <w:tcPr>
            <w:tcW w:w="1097" w:type="dxa"/>
          </w:tcPr>
          <w:p w14:paraId="3B289D68" w14:textId="77777777" w:rsidR="00F1729C" w:rsidRPr="003B16A0" w:rsidRDefault="00F1729C" w:rsidP="00B60FD6">
            <w:pPr>
              <w:jc w:val="center"/>
              <w:rPr>
                <w:b/>
                <w:i/>
                <w:color w:val="000000"/>
                <w:sz w:val="20"/>
                <w:szCs w:val="20"/>
              </w:rPr>
            </w:pPr>
            <w:r w:rsidRPr="003B16A0">
              <w:t>73,2</w:t>
            </w:r>
          </w:p>
        </w:tc>
        <w:tc>
          <w:tcPr>
            <w:tcW w:w="1097" w:type="dxa"/>
          </w:tcPr>
          <w:p w14:paraId="202B7DDE" w14:textId="77777777" w:rsidR="00F1729C" w:rsidRPr="003B16A0" w:rsidRDefault="00F1729C" w:rsidP="00B60FD6">
            <w:pPr>
              <w:tabs>
                <w:tab w:val="left" w:pos="2392"/>
              </w:tabs>
              <w:jc w:val="center"/>
              <w:rPr>
                <w:b/>
                <w:i/>
                <w:color w:val="000000"/>
                <w:sz w:val="20"/>
                <w:szCs w:val="20"/>
              </w:rPr>
            </w:pPr>
            <w:r w:rsidRPr="003B16A0">
              <w:t>76,1</w:t>
            </w:r>
          </w:p>
        </w:tc>
        <w:tc>
          <w:tcPr>
            <w:tcW w:w="1097" w:type="dxa"/>
          </w:tcPr>
          <w:p w14:paraId="3F887462" w14:textId="77777777" w:rsidR="00F1729C" w:rsidRPr="003B16A0" w:rsidRDefault="00F1729C" w:rsidP="00B60FD6">
            <w:pPr>
              <w:jc w:val="center"/>
              <w:rPr>
                <w:b/>
                <w:i/>
                <w:color w:val="000000"/>
                <w:sz w:val="20"/>
                <w:szCs w:val="20"/>
              </w:rPr>
            </w:pPr>
            <w:r w:rsidRPr="003B16A0">
              <w:t>47,3</w:t>
            </w:r>
          </w:p>
        </w:tc>
        <w:tc>
          <w:tcPr>
            <w:tcW w:w="1369" w:type="dxa"/>
          </w:tcPr>
          <w:p w14:paraId="70E5990F" w14:textId="77777777" w:rsidR="00F1729C" w:rsidRPr="003B16A0" w:rsidRDefault="00D34188" w:rsidP="00F7046E">
            <w:pPr>
              <w:jc w:val="center"/>
              <w:rPr>
                <w:bCs/>
                <w:color w:val="000000"/>
              </w:rPr>
            </w:pPr>
            <w:r w:rsidRPr="003B16A0">
              <w:rPr>
                <w:bCs/>
                <w:color w:val="000000"/>
              </w:rPr>
              <w:t>40,3</w:t>
            </w:r>
          </w:p>
        </w:tc>
        <w:tc>
          <w:tcPr>
            <w:tcW w:w="1435" w:type="dxa"/>
          </w:tcPr>
          <w:p w14:paraId="332DBCE6" w14:textId="77777777" w:rsidR="00F1729C" w:rsidRPr="003B16A0" w:rsidRDefault="003B16A0" w:rsidP="00F7046E">
            <w:pPr>
              <w:jc w:val="center"/>
              <w:rPr>
                <w:b/>
                <w:bCs/>
                <w:color w:val="000000"/>
              </w:rPr>
            </w:pPr>
            <w:r w:rsidRPr="003B16A0">
              <w:rPr>
                <w:b/>
                <w:bCs/>
                <w:color w:val="000000"/>
              </w:rPr>
              <w:t>-7,3</w:t>
            </w:r>
          </w:p>
        </w:tc>
        <w:tc>
          <w:tcPr>
            <w:tcW w:w="1490" w:type="dxa"/>
          </w:tcPr>
          <w:p w14:paraId="7CB4A57C" w14:textId="77777777" w:rsidR="00F1729C" w:rsidRPr="003B16A0" w:rsidRDefault="003B16A0" w:rsidP="00F7046E">
            <w:pPr>
              <w:jc w:val="center"/>
              <w:rPr>
                <w:b/>
                <w:color w:val="000000"/>
              </w:rPr>
            </w:pPr>
            <w:r w:rsidRPr="003B16A0">
              <w:rPr>
                <w:b/>
                <w:color w:val="000000"/>
              </w:rPr>
              <w:t>-14</w:t>
            </w:r>
            <w:r w:rsidR="00F1729C" w:rsidRPr="003B16A0">
              <w:rPr>
                <w:b/>
                <w:color w:val="000000"/>
              </w:rPr>
              <w:t>,8</w:t>
            </w:r>
          </w:p>
        </w:tc>
      </w:tr>
    </w:tbl>
    <w:p w14:paraId="04E75E85" w14:textId="77777777" w:rsidR="00CD31C7" w:rsidRPr="00120A3F" w:rsidRDefault="00CD31C7" w:rsidP="005E0BA8">
      <w:pPr>
        <w:jc w:val="both"/>
        <w:rPr>
          <w:sz w:val="28"/>
          <w:szCs w:val="28"/>
          <w:highlight w:val="yellow"/>
        </w:rPr>
      </w:pPr>
    </w:p>
    <w:p w14:paraId="3B21CC37" w14:textId="77777777" w:rsidR="006D2A9D" w:rsidRPr="00194A85" w:rsidRDefault="00EE5B5D" w:rsidP="003535DB">
      <w:pPr>
        <w:ind w:firstLine="709"/>
        <w:jc w:val="both"/>
        <w:rPr>
          <w:sz w:val="28"/>
          <w:szCs w:val="28"/>
          <w:highlight w:val="yellow"/>
        </w:rPr>
      </w:pPr>
      <w:r w:rsidRPr="00194A85">
        <w:rPr>
          <w:sz w:val="28"/>
          <w:szCs w:val="28"/>
          <w:highlight w:val="yellow"/>
        </w:rPr>
        <w:t>Заболеваемость с впервые в жизни установленным диагнозом детей в возраст</w:t>
      </w:r>
      <w:r w:rsidR="003535DB" w:rsidRPr="00194A85">
        <w:rPr>
          <w:sz w:val="28"/>
          <w:szCs w:val="28"/>
          <w:highlight w:val="yellow"/>
        </w:rPr>
        <w:t xml:space="preserve">е 0-17 лет в 2021 году также выросла и </w:t>
      </w:r>
      <w:r w:rsidRPr="00194A85">
        <w:rPr>
          <w:sz w:val="28"/>
          <w:szCs w:val="28"/>
          <w:highlight w:val="yellow"/>
        </w:rPr>
        <w:t xml:space="preserve">составила </w:t>
      </w:r>
      <w:r w:rsidR="003535DB" w:rsidRPr="00194A85">
        <w:rPr>
          <w:sz w:val="28"/>
          <w:szCs w:val="28"/>
          <w:highlight w:val="yellow"/>
        </w:rPr>
        <w:t xml:space="preserve">1506,9 </w:t>
      </w:r>
      <w:r w:rsidRPr="00194A85">
        <w:rPr>
          <w:sz w:val="28"/>
          <w:szCs w:val="28"/>
          <w:highlight w:val="yellow"/>
        </w:rPr>
        <w:t>случаев на 1000 детского населения (</w:t>
      </w:r>
      <w:r w:rsidR="003535DB" w:rsidRPr="00194A85">
        <w:rPr>
          <w:sz w:val="28"/>
          <w:szCs w:val="28"/>
          <w:highlight w:val="yellow"/>
        </w:rPr>
        <w:t>в 2020 году – 1238,5сл.,2019 году – 1479,3 сл.</w:t>
      </w:r>
      <w:r w:rsidRPr="00194A85">
        <w:rPr>
          <w:sz w:val="28"/>
          <w:szCs w:val="28"/>
          <w:highlight w:val="yellow"/>
        </w:rPr>
        <w:t xml:space="preserve">) – среднегодовой темп </w:t>
      </w:r>
      <w:r w:rsidR="00142307" w:rsidRPr="00194A85">
        <w:rPr>
          <w:sz w:val="28"/>
          <w:szCs w:val="28"/>
          <w:highlight w:val="yellow"/>
        </w:rPr>
        <w:t>прироста за 2016-2021 годы -3,8</w:t>
      </w:r>
      <w:r w:rsidRPr="00194A85">
        <w:rPr>
          <w:sz w:val="28"/>
          <w:szCs w:val="28"/>
          <w:highlight w:val="yellow"/>
        </w:rPr>
        <w:t>% – намечается тенденция к снижению показателя первичной заболеваемости детского населения.</w:t>
      </w:r>
    </w:p>
    <w:p w14:paraId="1AA420CA" w14:textId="77777777" w:rsidR="00FC1AD5" w:rsidRPr="00194A85" w:rsidRDefault="006D2A9D" w:rsidP="005E0BA8">
      <w:pPr>
        <w:jc w:val="both"/>
        <w:rPr>
          <w:sz w:val="28"/>
          <w:szCs w:val="28"/>
          <w:highlight w:val="yellow"/>
        </w:rPr>
      </w:pPr>
      <w:r w:rsidRPr="00194A85">
        <w:rPr>
          <w:noProof/>
          <w:sz w:val="30"/>
          <w:szCs w:val="30"/>
          <w:highlight w:val="yellow"/>
        </w:rPr>
        <w:drawing>
          <wp:anchor distT="0" distB="0" distL="114300" distR="114300" simplePos="0" relativeHeight="251650048" behindDoc="1" locked="0" layoutInCell="1" allowOverlap="1" wp14:anchorId="34C921BF" wp14:editId="7A71028C">
            <wp:simplePos x="0" y="0"/>
            <wp:positionH relativeFrom="column">
              <wp:posOffset>1905</wp:posOffset>
            </wp:positionH>
            <wp:positionV relativeFrom="paragraph">
              <wp:posOffset>13970</wp:posOffset>
            </wp:positionV>
            <wp:extent cx="5248275" cy="3248025"/>
            <wp:effectExtent l="0" t="0" r="0" b="0"/>
            <wp:wrapTight wrapText="bothSides">
              <wp:wrapPolygon edited="0">
                <wp:start x="0" y="0"/>
                <wp:lineTo x="0" y="21537"/>
                <wp:lineTo x="21561" y="21537"/>
                <wp:lineTo x="21561"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E16D8" w:rsidRPr="00194A85">
        <w:rPr>
          <w:sz w:val="28"/>
          <w:szCs w:val="28"/>
          <w:highlight w:val="yellow"/>
        </w:rPr>
        <w:t>В структуре заболеваемости с впервые в жизни установленным диагноз</w:t>
      </w:r>
      <w:r w:rsidR="003535DB" w:rsidRPr="00194A85">
        <w:rPr>
          <w:sz w:val="28"/>
          <w:szCs w:val="28"/>
          <w:highlight w:val="yellow"/>
        </w:rPr>
        <w:t>ом у детей от 0 до 17 лет в 2021</w:t>
      </w:r>
      <w:r w:rsidR="00313344" w:rsidRPr="00194A85">
        <w:rPr>
          <w:sz w:val="28"/>
          <w:szCs w:val="28"/>
          <w:highlight w:val="yellow"/>
        </w:rPr>
        <w:t xml:space="preserve"> году по некоторым классам забо</w:t>
      </w:r>
      <w:r w:rsidR="0054747A" w:rsidRPr="00194A85">
        <w:rPr>
          <w:sz w:val="28"/>
          <w:szCs w:val="28"/>
          <w:highlight w:val="yellow"/>
        </w:rPr>
        <w:t xml:space="preserve">леваний произошли изменения. Как и в предыдущие годы, </w:t>
      </w:r>
      <w:r w:rsidR="00313344" w:rsidRPr="00194A85">
        <w:rPr>
          <w:sz w:val="28"/>
          <w:szCs w:val="28"/>
          <w:highlight w:val="yellow"/>
        </w:rPr>
        <w:t>лидирующую позицию занимают болезни органов дыхания</w:t>
      </w:r>
      <w:r w:rsidR="002A2599" w:rsidRPr="00194A85">
        <w:rPr>
          <w:sz w:val="28"/>
          <w:szCs w:val="28"/>
          <w:highlight w:val="yellow"/>
        </w:rPr>
        <w:t xml:space="preserve"> –</w:t>
      </w:r>
      <w:r w:rsidR="003535DB" w:rsidRPr="00194A85">
        <w:rPr>
          <w:sz w:val="28"/>
          <w:szCs w:val="28"/>
          <w:highlight w:val="yellow"/>
        </w:rPr>
        <w:t xml:space="preserve">72,5% (в 2020 году - </w:t>
      </w:r>
      <w:r w:rsidR="001D2C71" w:rsidRPr="00194A85">
        <w:rPr>
          <w:sz w:val="28"/>
          <w:szCs w:val="28"/>
          <w:highlight w:val="yellow"/>
          <w:shd w:val="clear" w:color="auto" w:fill="FFFFFF" w:themeFill="background1"/>
        </w:rPr>
        <w:t>70,7</w:t>
      </w:r>
      <w:r w:rsidR="006404E5" w:rsidRPr="00194A85">
        <w:rPr>
          <w:sz w:val="28"/>
          <w:szCs w:val="28"/>
          <w:highlight w:val="yellow"/>
        </w:rPr>
        <w:t>%</w:t>
      </w:r>
      <w:r w:rsidR="002A2599" w:rsidRPr="00194A85">
        <w:rPr>
          <w:sz w:val="28"/>
          <w:szCs w:val="28"/>
          <w:highlight w:val="yellow"/>
        </w:rPr>
        <w:t>)</w:t>
      </w:r>
      <w:r w:rsidR="00313344" w:rsidRPr="00194A85">
        <w:rPr>
          <w:sz w:val="28"/>
          <w:szCs w:val="28"/>
          <w:highlight w:val="yellow"/>
        </w:rPr>
        <w:t xml:space="preserve"> от всей первичной заболеваемости,</w:t>
      </w:r>
      <w:r w:rsidR="003535DB" w:rsidRPr="00194A85">
        <w:rPr>
          <w:sz w:val="28"/>
          <w:szCs w:val="28"/>
          <w:highlight w:val="yellow"/>
        </w:rPr>
        <w:t xml:space="preserve"> на </w:t>
      </w:r>
      <w:r w:rsidR="003535DB" w:rsidRPr="00194A85">
        <w:rPr>
          <w:sz w:val="28"/>
          <w:szCs w:val="28"/>
          <w:highlight w:val="yellow"/>
          <w:lang w:val="en-US"/>
        </w:rPr>
        <w:t>II</w:t>
      </w:r>
      <w:r w:rsidR="00FC49DC" w:rsidRPr="00194A85">
        <w:rPr>
          <w:sz w:val="28"/>
          <w:szCs w:val="28"/>
          <w:highlight w:val="yellow"/>
        </w:rPr>
        <w:t xml:space="preserve"> месте – инфекционные и паразитарные болезни – </w:t>
      </w:r>
      <w:r w:rsidR="003535DB" w:rsidRPr="00194A85">
        <w:rPr>
          <w:sz w:val="28"/>
          <w:szCs w:val="28"/>
          <w:highlight w:val="yellow"/>
        </w:rPr>
        <w:t>7,3% (в 2020 году -</w:t>
      </w:r>
      <w:r w:rsidR="00FC49DC" w:rsidRPr="00194A85">
        <w:rPr>
          <w:sz w:val="28"/>
          <w:szCs w:val="28"/>
          <w:highlight w:val="yellow"/>
        </w:rPr>
        <w:t>7,7%</w:t>
      </w:r>
      <w:r w:rsidR="006404E5" w:rsidRPr="00194A85">
        <w:rPr>
          <w:sz w:val="28"/>
          <w:szCs w:val="28"/>
          <w:highlight w:val="yellow"/>
        </w:rPr>
        <w:t xml:space="preserve">), </w:t>
      </w:r>
      <w:r w:rsidR="00313344" w:rsidRPr="00194A85">
        <w:rPr>
          <w:sz w:val="28"/>
          <w:szCs w:val="28"/>
          <w:highlight w:val="yellow"/>
        </w:rPr>
        <w:t xml:space="preserve">болезни кожи на </w:t>
      </w:r>
      <w:r w:rsidR="003535DB" w:rsidRPr="00194A85">
        <w:rPr>
          <w:sz w:val="28"/>
          <w:szCs w:val="28"/>
          <w:highlight w:val="yellow"/>
        </w:rPr>
        <w:t>III</w:t>
      </w:r>
      <w:r w:rsidR="00F93F5A" w:rsidRPr="00194A85">
        <w:rPr>
          <w:sz w:val="28"/>
          <w:szCs w:val="28"/>
          <w:highlight w:val="yellow"/>
        </w:rPr>
        <w:t xml:space="preserve"> месте –</w:t>
      </w:r>
      <w:r w:rsidR="003535DB" w:rsidRPr="00194A85">
        <w:rPr>
          <w:sz w:val="28"/>
          <w:szCs w:val="28"/>
          <w:highlight w:val="yellow"/>
        </w:rPr>
        <w:t xml:space="preserve"> 3,9% (в 2020 году - </w:t>
      </w:r>
      <w:r w:rsidR="006404E5" w:rsidRPr="00194A85">
        <w:rPr>
          <w:sz w:val="28"/>
          <w:szCs w:val="28"/>
          <w:highlight w:val="yellow"/>
        </w:rPr>
        <w:t xml:space="preserve"> 6,0%), </w:t>
      </w:r>
      <w:r w:rsidR="003535DB" w:rsidRPr="00194A85">
        <w:rPr>
          <w:sz w:val="28"/>
          <w:szCs w:val="28"/>
          <w:highlight w:val="yellow"/>
        </w:rPr>
        <w:t xml:space="preserve">на </w:t>
      </w:r>
      <w:r w:rsidR="003535DB" w:rsidRPr="00194A85">
        <w:rPr>
          <w:sz w:val="28"/>
          <w:szCs w:val="28"/>
          <w:highlight w:val="yellow"/>
          <w:lang w:val="en-US"/>
        </w:rPr>
        <w:t>IV</w:t>
      </w:r>
      <w:r w:rsidR="003535DB" w:rsidRPr="00194A85">
        <w:rPr>
          <w:sz w:val="28"/>
          <w:szCs w:val="28"/>
          <w:highlight w:val="yellow"/>
        </w:rPr>
        <w:t xml:space="preserve"> месте «болезни уха» - 3,1% (в 2020 году </w:t>
      </w:r>
      <w:r w:rsidR="006404E5" w:rsidRPr="00194A85">
        <w:rPr>
          <w:sz w:val="28"/>
          <w:szCs w:val="28"/>
          <w:highlight w:val="yellow"/>
        </w:rPr>
        <w:t xml:space="preserve">–1,1%),следующую позицию занимают болезни пищеварительной системы – 2,9% (в 2020 году - 3,6%), </w:t>
      </w:r>
      <w:r w:rsidR="00313344" w:rsidRPr="00194A85">
        <w:rPr>
          <w:sz w:val="28"/>
          <w:szCs w:val="28"/>
          <w:highlight w:val="yellow"/>
        </w:rPr>
        <w:t xml:space="preserve">количество случаев </w:t>
      </w:r>
      <w:r w:rsidR="00F93F5A" w:rsidRPr="00194A85">
        <w:rPr>
          <w:sz w:val="28"/>
          <w:szCs w:val="28"/>
          <w:highlight w:val="yellow"/>
        </w:rPr>
        <w:t>травм</w:t>
      </w:r>
      <w:r w:rsidR="003535DB" w:rsidRPr="00194A85">
        <w:rPr>
          <w:sz w:val="28"/>
          <w:szCs w:val="28"/>
          <w:highlight w:val="yellow"/>
        </w:rPr>
        <w:t xml:space="preserve"> 2021</w:t>
      </w:r>
      <w:r w:rsidR="00313344" w:rsidRPr="00194A85">
        <w:rPr>
          <w:sz w:val="28"/>
          <w:szCs w:val="28"/>
          <w:highlight w:val="yellow"/>
        </w:rPr>
        <w:t xml:space="preserve"> го</w:t>
      </w:r>
      <w:r w:rsidR="00D80B83" w:rsidRPr="00194A85">
        <w:rPr>
          <w:sz w:val="28"/>
          <w:szCs w:val="28"/>
          <w:highlight w:val="yellow"/>
        </w:rPr>
        <w:t xml:space="preserve">ду </w:t>
      </w:r>
      <w:r w:rsidR="002A2599" w:rsidRPr="00194A85">
        <w:rPr>
          <w:sz w:val="28"/>
          <w:szCs w:val="28"/>
          <w:highlight w:val="yellow"/>
        </w:rPr>
        <w:t xml:space="preserve">уменьшилось </w:t>
      </w:r>
      <w:r w:rsidR="00D80B83" w:rsidRPr="00194A85">
        <w:rPr>
          <w:sz w:val="28"/>
          <w:szCs w:val="28"/>
          <w:highlight w:val="yellow"/>
        </w:rPr>
        <w:t xml:space="preserve">и показатель составил </w:t>
      </w:r>
      <w:r w:rsidR="003535DB" w:rsidRPr="00194A85">
        <w:rPr>
          <w:sz w:val="28"/>
          <w:szCs w:val="28"/>
          <w:highlight w:val="yellow"/>
        </w:rPr>
        <w:t xml:space="preserve">2,6% (в 2020 году - 3,8% </w:t>
      </w:r>
      <w:r w:rsidR="00F93F5A" w:rsidRPr="00194A85">
        <w:rPr>
          <w:sz w:val="28"/>
          <w:szCs w:val="28"/>
          <w:highlight w:val="yellow"/>
        </w:rPr>
        <w:t>(рис.</w:t>
      </w:r>
      <w:r w:rsidR="00A9328E" w:rsidRPr="00194A85">
        <w:rPr>
          <w:sz w:val="28"/>
          <w:szCs w:val="28"/>
          <w:highlight w:val="yellow"/>
        </w:rPr>
        <w:t>8</w:t>
      </w:r>
      <w:r w:rsidR="00F93F5A" w:rsidRPr="00194A85">
        <w:rPr>
          <w:sz w:val="28"/>
          <w:szCs w:val="28"/>
          <w:highlight w:val="yellow"/>
        </w:rPr>
        <w:t>.)</w:t>
      </w:r>
    </w:p>
    <w:p w14:paraId="258AB1D0" w14:textId="77777777" w:rsidR="006404E5" w:rsidRPr="00194A85" w:rsidRDefault="006404E5" w:rsidP="005E0BA8">
      <w:pPr>
        <w:jc w:val="both"/>
        <w:rPr>
          <w:sz w:val="28"/>
          <w:szCs w:val="28"/>
          <w:highlight w:val="yellow"/>
        </w:rPr>
      </w:pPr>
    </w:p>
    <w:p w14:paraId="54D43687" w14:textId="77777777" w:rsidR="00FC1AD5" w:rsidRPr="00194A85" w:rsidRDefault="00FC1AD5" w:rsidP="00FC1AD5">
      <w:pPr>
        <w:rPr>
          <w:b/>
          <w:i/>
          <w:highlight w:val="yellow"/>
        </w:rPr>
      </w:pPr>
      <w:r w:rsidRPr="00194A85">
        <w:rPr>
          <w:b/>
          <w:i/>
          <w:highlight w:val="yellow"/>
        </w:rPr>
        <w:t>Рис.8. Структура первичной заболе</w:t>
      </w:r>
      <w:r w:rsidR="006404E5" w:rsidRPr="00194A85">
        <w:rPr>
          <w:b/>
          <w:i/>
          <w:highlight w:val="yellow"/>
        </w:rPr>
        <w:t>ваемости детей (0-17 лет) в 2021</w:t>
      </w:r>
      <w:r w:rsidRPr="00194A85">
        <w:rPr>
          <w:b/>
          <w:i/>
          <w:highlight w:val="yellow"/>
        </w:rPr>
        <w:t xml:space="preserve"> году</w:t>
      </w:r>
    </w:p>
    <w:p w14:paraId="6C3CBB32" w14:textId="77777777" w:rsidR="00FC1AD5" w:rsidRPr="00194A85" w:rsidRDefault="00FC1AD5" w:rsidP="00E44BA5">
      <w:pPr>
        <w:tabs>
          <w:tab w:val="left" w:pos="1134"/>
        </w:tabs>
        <w:jc w:val="both"/>
        <w:rPr>
          <w:sz w:val="28"/>
          <w:szCs w:val="28"/>
          <w:highlight w:val="yellow"/>
        </w:rPr>
      </w:pPr>
    </w:p>
    <w:p w14:paraId="70E66B6A" w14:textId="77777777" w:rsidR="00142307" w:rsidRPr="00194A85" w:rsidRDefault="006D2A9D" w:rsidP="00142307">
      <w:pPr>
        <w:tabs>
          <w:tab w:val="left" w:pos="1134"/>
        </w:tabs>
        <w:ind w:firstLine="709"/>
        <w:jc w:val="both"/>
        <w:rPr>
          <w:sz w:val="28"/>
          <w:szCs w:val="28"/>
          <w:highlight w:val="yellow"/>
        </w:rPr>
      </w:pPr>
      <w:r w:rsidRPr="00194A85">
        <w:rPr>
          <w:sz w:val="28"/>
          <w:szCs w:val="28"/>
          <w:highlight w:val="yellow"/>
        </w:rPr>
        <w:t xml:space="preserve">Показатели первичной заболеваемости детей </w:t>
      </w:r>
      <w:r w:rsidR="00142307" w:rsidRPr="00194A85">
        <w:rPr>
          <w:sz w:val="28"/>
          <w:szCs w:val="28"/>
          <w:highlight w:val="yellow"/>
        </w:rPr>
        <w:t>в 2021 году показатели некоторых</w:t>
      </w:r>
      <w:r w:rsidRPr="00194A85">
        <w:rPr>
          <w:sz w:val="28"/>
          <w:szCs w:val="28"/>
          <w:highlight w:val="yellow"/>
        </w:rPr>
        <w:t xml:space="preserve"> нозологических форм снизились. Показатель «болезни крови и кро</w:t>
      </w:r>
      <w:r w:rsidR="00D67EED" w:rsidRPr="00194A85">
        <w:rPr>
          <w:sz w:val="28"/>
          <w:szCs w:val="28"/>
          <w:highlight w:val="yellow"/>
        </w:rPr>
        <w:t>ветворных органов» составил</w:t>
      </w:r>
      <w:r w:rsidR="00142307" w:rsidRPr="00194A85">
        <w:rPr>
          <w:sz w:val="28"/>
          <w:szCs w:val="28"/>
          <w:highlight w:val="yellow"/>
        </w:rPr>
        <w:t xml:space="preserve"> 0,3 случая на 1000 населения(в 2020 году – </w:t>
      </w:r>
      <w:r w:rsidR="00D67EED" w:rsidRPr="00194A85">
        <w:rPr>
          <w:sz w:val="28"/>
          <w:szCs w:val="28"/>
          <w:highlight w:val="yellow"/>
        </w:rPr>
        <w:t>1,1</w:t>
      </w:r>
      <w:r w:rsidR="00142307" w:rsidRPr="00194A85">
        <w:rPr>
          <w:sz w:val="28"/>
          <w:szCs w:val="28"/>
          <w:highlight w:val="yellow"/>
        </w:rPr>
        <w:t xml:space="preserve"> сл.) </w:t>
      </w:r>
      <w:r w:rsidR="001378A7" w:rsidRPr="00194A85">
        <w:rPr>
          <w:sz w:val="28"/>
          <w:szCs w:val="28"/>
          <w:highlight w:val="yellow"/>
        </w:rPr>
        <w:t>–</w:t>
      </w:r>
      <w:r w:rsidRPr="00194A85">
        <w:rPr>
          <w:sz w:val="28"/>
          <w:szCs w:val="28"/>
          <w:highlight w:val="yellow"/>
        </w:rPr>
        <w:t>среднегодовой темп п</w:t>
      </w:r>
      <w:r w:rsidR="00D67EED" w:rsidRPr="00194A85">
        <w:rPr>
          <w:sz w:val="28"/>
          <w:szCs w:val="28"/>
          <w:highlight w:val="yellow"/>
        </w:rPr>
        <w:t>рироста за 2</w:t>
      </w:r>
      <w:r w:rsidR="00142307" w:rsidRPr="00194A85">
        <w:rPr>
          <w:sz w:val="28"/>
          <w:szCs w:val="28"/>
          <w:highlight w:val="yellow"/>
        </w:rPr>
        <w:t>016 – 2021 годы -</w:t>
      </w:r>
      <w:r w:rsidR="00D67EED" w:rsidRPr="00194A85">
        <w:rPr>
          <w:sz w:val="28"/>
          <w:szCs w:val="28"/>
          <w:highlight w:val="yellow"/>
        </w:rPr>
        <w:t>3</w:t>
      </w:r>
      <w:r w:rsidR="00142307" w:rsidRPr="00194A85">
        <w:rPr>
          <w:sz w:val="28"/>
          <w:szCs w:val="28"/>
          <w:highlight w:val="yellow"/>
        </w:rPr>
        <w:t>2,6</w:t>
      </w:r>
      <w:r w:rsidRPr="00194A85">
        <w:rPr>
          <w:sz w:val="28"/>
          <w:szCs w:val="28"/>
          <w:highlight w:val="yellow"/>
        </w:rPr>
        <w:t>%</w:t>
      </w:r>
      <w:r w:rsidR="00142307" w:rsidRPr="00194A85">
        <w:rPr>
          <w:sz w:val="28"/>
          <w:szCs w:val="28"/>
          <w:highlight w:val="yellow"/>
        </w:rPr>
        <w:t>, темп прироста за год -72,7</w:t>
      </w:r>
      <w:r w:rsidR="00D67EED" w:rsidRPr="00194A85">
        <w:rPr>
          <w:sz w:val="28"/>
          <w:szCs w:val="28"/>
          <w:highlight w:val="yellow"/>
        </w:rPr>
        <w:t>%</w:t>
      </w:r>
      <w:r w:rsidR="001378A7" w:rsidRPr="00194A85">
        <w:rPr>
          <w:sz w:val="28"/>
          <w:szCs w:val="28"/>
          <w:highlight w:val="yellow"/>
        </w:rPr>
        <w:t xml:space="preserve"> – выраженная тенденция к снижению</w:t>
      </w:r>
      <w:r w:rsidR="00D67EED" w:rsidRPr="00194A85">
        <w:rPr>
          <w:sz w:val="28"/>
          <w:szCs w:val="28"/>
          <w:highlight w:val="yellow"/>
        </w:rPr>
        <w:t>;</w:t>
      </w:r>
      <w:r w:rsidRPr="00194A85">
        <w:rPr>
          <w:sz w:val="28"/>
          <w:szCs w:val="28"/>
          <w:highlight w:val="yellow"/>
        </w:rPr>
        <w:t xml:space="preserve"> пока</w:t>
      </w:r>
      <w:r w:rsidR="00D67EED" w:rsidRPr="00194A85">
        <w:rPr>
          <w:sz w:val="28"/>
          <w:szCs w:val="28"/>
          <w:highlight w:val="yellow"/>
        </w:rPr>
        <w:t>затель «болезни</w:t>
      </w:r>
      <w:r w:rsidR="00142307" w:rsidRPr="00194A85">
        <w:rPr>
          <w:sz w:val="28"/>
          <w:szCs w:val="28"/>
          <w:highlight w:val="yellow"/>
        </w:rPr>
        <w:t xml:space="preserve"> кожи и подкожной клетчатки» составляет 60,0</w:t>
      </w:r>
      <w:r w:rsidR="00D67EED" w:rsidRPr="00194A85">
        <w:rPr>
          <w:sz w:val="28"/>
          <w:szCs w:val="28"/>
          <w:highlight w:val="yellow"/>
        </w:rPr>
        <w:t xml:space="preserve"> случая</w:t>
      </w:r>
      <w:r w:rsidRPr="00194A85">
        <w:rPr>
          <w:sz w:val="28"/>
          <w:szCs w:val="28"/>
          <w:highlight w:val="yellow"/>
        </w:rPr>
        <w:t xml:space="preserve"> на 100</w:t>
      </w:r>
      <w:r w:rsidR="00D67EED" w:rsidRPr="00194A85">
        <w:rPr>
          <w:sz w:val="28"/>
          <w:szCs w:val="28"/>
          <w:highlight w:val="yellow"/>
        </w:rPr>
        <w:t>0</w:t>
      </w:r>
      <w:r w:rsidR="00142307" w:rsidRPr="00194A85">
        <w:rPr>
          <w:sz w:val="28"/>
          <w:szCs w:val="28"/>
          <w:highlight w:val="yellow"/>
        </w:rPr>
        <w:t xml:space="preserve"> тыс. населения (в 2020 </w:t>
      </w:r>
      <w:r w:rsidRPr="00194A85">
        <w:rPr>
          <w:sz w:val="28"/>
          <w:szCs w:val="28"/>
          <w:highlight w:val="yellow"/>
        </w:rPr>
        <w:t>году –</w:t>
      </w:r>
      <w:r w:rsidR="00142307" w:rsidRPr="00194A85">
        <w:rPr>
          <w:sz w:val="28"/>
          <w:szCs w:val="28"/>
          <w:highlight w:val="yellow"/>
        </w:rPr>
        <w:t xml:space="preserve"> 74,3</w:t>
      </w:r>
      <w:r w:rsidRPr="00194A85">
        <w:rPr>
          <w:sz w:val="28"/>
          <w:szCs w:val="28"/>
          <w:highlight w:val="yellow"/>
        </w:rPr>
        <w:t xml:space="preserve">сл.) </w:t>
      </w:r>
      <w:r w:rsidR="001378A7" w:rsidRPr="00194A85">
        <w:rPr>
          <w:sz w:val="28"/>
          <w:szCs w:val="28"/>
          <w:highlight w:val="yellow"/>
        </w:rPr>
        <w:t>–</w:t>
      </w:r>
      <w:r w:rsidRPr="00194A85">
        <w:rPr>
          <w:sz w:val="28"/>
          <w:szCs w:val="28"/>
          <w:highlight w:val="yellow"/>
        </w:rPr>
        <w:t>среднегодовой темп п</w:t>
      </w:r>
      <w:r w:rsidR="00142307" w:rsidRPr="00194A85">
        <w:rPr>
          <w:sz w:val="28"/>
          <w:szCs w:val="28"/>
          <w:highlight w:val="yellow"/>
        </w:rPr>
        <w:t>рироста за 2016 – 2021 годы -5,4</w:t>
      </w:r>
      <w:r w:rsidRPr="00194A85">
        <w:rPr>
          <w:sz w:val="28"/>
          <w:szCs w:val="28"/>
          <w:highlight w:val="yellow"/>
        </w:rPr>
        <w:t>%</w:t>
      </w:r>
      <w:r w:rsidR="00142307" w:rsidRPr="00194A85">
        <w:rPr>
          <w:sz w:val="28"/>
          <w:szCs w:val="28"/>
          <w:highlight w:val="yellow"/>
        </w:rPr>
        <w:t>, темп прироста за год -19,2</w:t>
      </w:r>
      <w:r w:rsidR="00D67EED" w:rsidRPr="00194A85">
        <w:rPr>
          <w:sz w:val="28"/>
          <w:szCs w:val="28"/>
          <w:highlight w:val="yellow"/>
        </w:rPr>
        <w:t xml:space="preserve">% </w:t>
      </w:r>
      <w:r w:rsidR="001378A7" w:rsidRPr="00194A85">
        <w:rPr>
          <w:sz w:val="28"/>
          <w:szCs w:val="28"/>
          <w:highlight w:val="yellow"/>
        </w:rPr>
        <w:t>– выраженная тенденция к снижению</w:t>
      </w:r>
      <w:r w:rsidR="00142307" w:rsidRPr="00194A85">
        <w:rPr>
          <w:sz w:val="28"/>
          <w:szCs w:val="28"/>
          <w:highlight w:val="yellow"/>
        </w:rPr>
        <w:t>.</w:t>
      </w:r>
    </w:p>
    <w:p w14:paraId="52B3C442" w14:textId="77777777" w:rsidR="00FC1AD5" w:rsidRPr="00194A85" w:rsidRDefault="00142307" w:rsidP="00DD03B8">
      <w:pPr>
        <w:tabs>
          <w:tab w:val="left" w:pos="1134"/>
        </w:tabs>
        <w:ind w:firstLine="709"/>
        <w:jc w:val="both"/>
        <w:rPr>
          <w:sz w:val="28"/>
          <w:szCs w:val="28"/>
          <w:highlight w:val="yellow"/>
        </w:rPr>
      </w:pPr>
      <w:r w:rsidRPr="00194A85">
        <w:rPr>
          <w:sz w:val="28"/>
          <w:szCs w:val="28"/>
          <w:highlight w:val="yellow"/>
        </w:rPr>
        <w:t>Однако, в большинстве нозологических форм в 2021 году отмечается рост заболеваемости в сравнении с показателями 2020 года. Резко возросло</w:t>
      </w:r>
      <w:r w:rsidR="00DD03B8" w:rsidRPr="00194A85">
        <w:rPr>
          <w:sz w:val="28"/>
          <w:szCs w:val="28"/>
          <w:highlight w:val="yellow"/>
        </w:rPr>
        <w:t xml:space="preserve"> количество случаев по причине болезней</w:t>
      </w:r>
      <w:r w:rsidRPr="00194A85">
        <w:rPr>
          <w:sz w:val="28"/>
          <w:szCs w:val="28"/>
          <w:highlight w:val="yellow"/>
        </w:rPr>
        <w:t xml:space="preserve"> уха и сосцевидн</w:t>
      </w:r>
      <w:r w:rsidR="00DD03B8" w:rsidRPr="00194A85">
        <w:rPr>
          <w:sz w:val="28"/>
          <w:szCs w:val="28"/>
          <w:highlight w:val="yellow"/>
        </w:rPr>
        <w:t xml:space="preserve">ого отростка – </w:t>
      </w:r>
      <w:r w:rsidRPr="00194A85">
        <w:rPr>
          <w:sz w:val="28"/>
          <w:szCs w:val="28"/>
          <w:highlight w:val="yellow"/>
        </w:rPr>
        <w:t xml:space="preserve"> в 2021 году данный показатель составил 46,5 случаев</w:t>
      </w:r>
      <w:r w:rsidR="00DD03B8" w:rsidRPr="00194A85">
        <w:rPr>
          <w:sz w:val="28"/>
          <w:szCs w:val="28"/>
          <w:highlight w:val="yellow"/>
        </w:rPr>
        <w:t xml:space="preserve"> на 1000 населения (в 2020 году –</w:t>
      </w:r>
      <w:r w:rsidRPr="00194A85">
        <w:rPr>
          <w:sz w:val="28"/>
          <w:szCs w:val="28"/>
          <w:highlight w:val="yellow"/>
        </w:rPr>
        <w:t xml:space="preserve"> 14,0сл.)–среднегодовой темп прироста за 2016 – 2021 годы +10,2%, темп прироста за год</w:t>
      </w:r>
      <w:r w:rsidR="00DD03B8" w:rsidRPr="00194A85">
        <w:rPr>
          <w:sz w:val="28"/>
          <w:szCs w:val="28"/>
          <w:highlight w:val="yellow"/>
        </w:rPr>
        <w:t>+</w:t>
      </w:r>
      <w:r w:rsidRPr="00194A85">
        <w:rPr>
          <w:sz w:val="28"/>
          <w:szCs w:val="28"/>
          <w:highlight w:val="yellow"/>
        </w:rPr>
        <w:t>232,1</w:t>
      </w:r>
      <w:r w:rsidR="00DD03B8" w:rsidRPr="00194A85">
        <w:rPr>
          <w:sz w:val="28"/>
          <w:szCs w:val="28"/>
          <w:highlight w:val="yellow"/>
        </w:rPr>
        <w:t>; также увеличилось число случаев по причине болезней системы кровообращения – 3,3 случая на 1000 населения (в 2020 году – 1,2 сл.) – среднегодовой темп прироста за 2016 – 2021 годы -9,1%, темп прироста за год +175,0%</w:t>
      </w:r>
      <w:r w:rsidR="00DA5EEA" w:rsidRPr="00194A85">
        <w:rPr>
          <w:sz w:val="28"/>
          <w:szCs w:val="28"/>
          <w:highlight w:val="yellow"/>
        </w:rPr>
        <w:t>(табл.8</w:t>
      </w:r>
      <w:r w:rsidRPr="00194A85">
        <w:rPr>
          <w:sz w:val="28"/>
          <w:szCs w:val="28"/>
          <w:highlight w:val="yellow"/>
        </w:rPr>
        <w:t>.)</w:t>
      </w:r>
    </w:p>
    <w:p w14:paraId="557CF077" w14:textId="77777777" w:rsidR="00712EE0" w:rsidRPr="00194A85" w:rsidRDefault="00712EE0" w:rsidP="003628ED">
      <w:pPr>
        <w:rPr>
          <w:b/>
          <w:i/>
          <w:highlight w:val="yellow"/>
        </w:rPr>
      </w:pPr>
    </w:p>
    <w:p w14:paraId="3521F2ED" w14:textId="77777777" w:rsidR="004904D9" w:rsidRPr="00194A85" w:rsidRDefault="00DA5EEA" w:rsidP="004904D9">
      <w:pPr>
        <w:jc w:val="center"/>
        <w:rPr>
          <w:b/>
          <w:i/>
          <w:highlight w:val="yellow"/>
        </w:rPr>
      </w:pPr>
      <w:r w:rsidRPr="00194A85">
        <w:rPr>
          <w:b/>
          <w:i/>
          <w:highlight w:val="yellow"/>
        </w:rPr>
        <w:t>Табл.8</w:t>
      </w:r>
      <w:r w:rsidR="004904D9" w:rsidRPr="00194A85">
        <w:rPr>
          <w:b/>
          <w:i/>
          <w:highlight w:val="yellow"/>
        </w:rPr>
        <w:t>. Показатели первичной заболеваемости</w:t>
      </w:r>
      <w:r w:rsidR="00C54381" w:rsidRPr="00194A85">
        <w:rPr>
          <w:b/>
          <w:i/>
          <w:highlight w:val="yellow"/>
        </w:rPr>
        <w:t xml:space="preserve"> детского</w:t>
      </w:r>
      <w:r w:rsidR="004904D9" w:rsidRPr="00194A85">
        <w:rPr>
          <w:b/>
          <w:i/>
          <w:highlight w:val="yellow"/>
        </w:rPr>
        <w:t xml:space="preserve"> населения Пр</w:t>
      </w:r>
      <w:r w:rsidR="006404E5" w:rsidRPr="00194A85">
        <w:rPr>
          <w:b/>
          <w:i/>
          <w:highlight w:val="yellow"/>
        </w:rPr>
        <w:t>ужанского района за 2016 – 2021</w:t>
      </w:r>
      <w:r w:rsidR="004904D9" w:rsidRPr="00194A85">
        <w:rPr>
          <w:b/>
          <w:i/>
          <w:highlight w:val="yellow"/>
        </w:rPr>
        <w:t>гг (на 100</w:t>
      </w:r>
      <w:r w:rsidR="005702B4" w:rsidRPr="00194A85">
        <w:rPr>
          <w:b/>
          <w:i/>
          <w:highlight w:val="yellow"/>
        </w:rPr>
        <w:t>0</w:t>
      </w:r>
      <w:r w:rsidR="004904D9" w:rsidRPr="00194A85">
        <w:rPr>
          <w:b/>
          <w:i/>
          <w:highlight w:val="yellow"/>
        </w:rPr>
        <w:t xml:space="preserve"> населения)</w:t>
      </w:r>
    </w:p>
    <w:tbl>
      <w:tblPr>
        <w:tblStyle w:val="13"/>
        <w:tblW w:w="14961" w:type="dxa"/>
        <w:tblInd w:w="108" w:type="dxa"/>
        <w:tblLook w:val="0600" w:firstRow="0" w:lastRow="0" w:firstColumn="0" w:lastColumn="0" w:noHBand="1" w:noVBand="1"/>
      </w:tblPr>
      <w:tblGrid>
        <w:gridCol w:w="5140"/>
        <w:gridCol w:w="1100"/>
        <w:gridCol w:w="1100"/>
        <w:gridCol w:w="1100"/>
        <w:gridCol w:w="1100"/>
        <w:gridCol w:w="1100"/>
        <w:gridCol w:w="1267"/>
        <w:gridCol w:w="1418"/>
        <w:gridCol w:w="1636"/>
      </w:tblGrid>
      <w:tr w:rsidR="006404E5" w:rsidRPr="00194A85" w14:paraId="42708747" w14:textId="77777777" w:rsidTr="00AB07D6">
        <w:trPr>
          <w:trHeight w:val="150"/>
        </w:trPr>
        <w:tc>
          <w:tcPr>
            <w:tcW w:w="5140" w:type="dxa"/>
          </w:tcPr>
          <w:p w14:paraId="727144F0" w14:textId="77777777" w:rsidR="006404E5" w:rsidRPr="00194A85" w:rsidRDefault="006404E5" w:rsidP="00B230EB">
            <w:pPr>
              <w:jc w:val="center"/>
              <w:rPr>
                <w:b/>
                <w:snapToGrid w:val="0"/>
                <w:color w:val="000000"/>
                <w:sz w:val="20"/>
                <w:szCs w:val="20"/>
                <w:highlight w:val="yellow"/>
              </w:rPr>
            </w:pPr>
          </w:p>
        </w:tc>
        <w:tc>
          <w:tcPr>
            <w:tcW w:w="1100" w:type="dxa"/>
          </w:tcPr>
          <w:p w14:paraId="7E6E9907"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2016</w:t>
            </w:r>
          </w:p>
        </w:tc>
        <w:tc>
          <w:tcPr>
            <w:tcW w:w="1100" w:type="dxa"/>
          </w:tcPr>
          <w:p w14:paraId="73F1ACD5"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2017</w:t>
            </w:r>
          </w:p>
        </w:tc>
        <w:tc>
          <w:tcPr>
            <w:tcW w:w="1100" w:type="dxa"/>
          </w:tcPr>
          <w:p w14:paraId="19805AFF"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2018</w:t>
            </w:r>
          </w:p>
        </w:tc>
        <w:tc>
          <w:tcPr>
            <w:tcW w:w="1100" w:type="dxa"/>
          </w:tcPr>
          <w:p w14:paraId="6C2FA69A"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2019</w:t>
            </w:r>
          </w:p>
        </w:tc>
        <w:tc>
          <w:tcPr>
            <w:tcW w:w="1100" w:type="dxa"/>
          </w:tcPr>
          <w:p w14:paraId="7B174419"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2020</w:t>
            </w:r>
          </w:p>
        </w:tc>
        <w:tc>
          <w:tcPr>
            <w:tcW w:w="1267" w:type="dxa"/>
          </w:tcPr>
          <w:p w14:paraId="469C717C"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2021</w:t>
            </w:r>
          </w:p>
        </w:tc>
        <w:tc>
          <w:tcPr>
            <w:tcW w:w="1418" w:type="dxa"/>
          </w:tcPr>
          <w:p w14:paraId="7ABA8C5E"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 xml:space="preserve">Т </w:t>
            </w:r>
            <w:proofErr w:type="spellStart"/>
            <w:r w:rsidRPr="00194A85">
              <w:rPr>
                <w:b/>
                <w:snapToGrid w:val="0"/>
                <w:color w:val="000000"/>
                <w:sz w:val="20"/>
                <w:szCs w:val="20"/>
                <w:highlight w:val="yellow"/>
              </w:rPr>
              <w:t>срг</w:t>
            </w:r>
            <w:proofErr w:type="spellEnd"/>
            <w:r w:rsidRPr="00194A85">
              <w:rPr>
                <w:b/>
                <w:snapToGrid w:val="0"/>
                <w:color w:val="000000"/>
                <w:sz w:val="20"/>
                <w:szCs w:val="20"/>
                <w:highlight w:val="yellow"/>
              </w:rPr>
              <w:t xml:space="preserve">. </w:t>
            </w:r>
          </w:p>
          <w:p w14:paraId="61A7E8AF"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w:t>
            </w:r>
          </w:p>
          <w:p w14:paraId="01966934" w14:textId="77777777" w:rsidR="006404E5" w:rsidRPr="00194A85" w:rsidRDefault="00133557" w:rsidP="00B230EB">
            <w:pPr>
              <w:jc w:val="center"/>
              <w:rPr>
                <w:b/>
                <w:snapToGrid w:val="0"/>
                <w:color w:val="000000"/>
                <w:sz w:val="20"/>
                <w:szCs w:val="20"/>
                <w:highlight w:val="yellow"/>
              </w:rPr>
            </w:pPr>
            <w:r w:rsidRPr="00194A85">
              <w:rPr>
                <w:b/>
                <w:snapToGrid w:val="0"/>
                <w:color w:val="000000"/>
                <w:sz w:val="20"/>
                <w:szCs w:val="20"/>
                <w:highlight w:val="yellow"/>
              </w:rPr>
              <w:t>2016- 2021</w:t>
            </w:r>
          </w:p>
        </w:tc>
        <w:tc>
          <w:tcPr>
            <w:tcW w:w="1636" w:type="dxa"/>
          </w:tcPr>
          <w:p w14:paraId="024EAB63"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 xml:space="preserve">Т пр. </w:t>
            </w:r>
          </w:p>
          <w:p w14:paraId="1F11B0FC" w14:textId="77777777" w:rsidR="006404E5" w:rsidRPr="00194A85" w:rsidRDefault="006404E5" w:rsidP="00B230EB">
            <w:pPr>
              <w:jc w:val="center"/>
              <w:rPr>
                <w:b/>
                <w:snapToGrid w:val="0"/>
                <w:color w:val="000000"/>
                <w:sz w:val="20"/>
                <w:szCs w:val="20"/>
                <w:highlight w:val="yellow"/>
              </w:rPr>
            </w:pPr>
            <w:r w:rsidRPr="00194A85">
              <w:rPr>
                <w:b/>
                <w:snapToGrid w:val="0"/>
                <w:color w:val="000000"/>
                <w:sz w:val="20"/>
                <w:szCs w:val="20"/>
                <w:highlight w:val="yellow"/>
              </w:rPr>
              <w:t>%</w:t>
            </w:r>
          </w:p>
          <w:p w14:paraId="04BF857C" w14:textId="77777777" w:rsidR="006404E5" w:rsidRPr="00194A85" w:rsidRDefault="00133557" w:rsidP="00B230EB">
            <w:pPr>
              <w:jc w:val="center"/>
              <w:rPr>
                <w:b/>
                <w:snapToGrid w:val="0"/>
                <w:color w:val="000000"/>
                <w:sz w:val="20"/>
                <w:szCs w:val="20"/>
                <w:highlight w:val="yellow"/>
              </w:rPr>
            </w:pPr>
            <w:r w:rsidRPr="00194A85">
              <w:rPr>
                <w:b/>
                <w:snapToGrid w:val="0"/>
                <w:color w:val="000000"/>
                <w:sz w:val="20"/>
                <w:szCs w:val="20"/>
                <w:highlight w:val="yellow"/>
              </w:rPr>
              <w:t>2021/2020</w:t>
            </w:r>
          </w:p>
        </w:tc>
      </w:tr>
      <w:tr w:rsidR="006404E5" w:rsidRPr="00194A85" w14:paraId="4913189F" w14:textId="77777777" w:rsidTr="00AB07D6">
        <w:trPr>
          <w:trHeight w:val="201"/>
        </w:trPr>
        <w:tc>
          <w:tcPr>
            <w:tcW w:w="5140" w:type="dxa"/>
          </w:tcPr>
          <w:p w14:paraId="72028AD7" w14:textId="77777777" w:rsidR="006404E5" w:rsidRPr="00194A85" w:rsidRDefault="006404E5" w:rsidP="00162097">
            <w:pPr>
              <w:rPr>
                <w:b/>
                <w:color w:val="000000"/>
                <w:sz w:val="20"/>
                <w:szCs w:val="20"/>
                <w:highlight w:val="yellow"/>
              </w:rPr>
            </w:pPr>
            <w:r w:rsidRPr="00194A85">
              <w:rPr>
                <w:b/>
                <w:snapToGrid w:val="0"/>
                <w:color w:val="000000"/>
                <w:sz w:val="20"/>
                <w:szCs w:val="20"/>
                <w:highlight w:val="yellow"/>
              </w:rPr>
              <w:t>Всего</w:t>
            </w:r>
          </w:p>
        </w:tc>
        <w:tc>
          <w:tcPr>
            <w:tcW w:w="1100" w:type="dxa"/>
          </w:tcPr>
          <w:p w14:paraId="66954CBE" w14:textId="77777777" w:rsidR="006404E5" w:rsidRPr="00194A85" w:rsidRDefault="006404E5" w:rsidP="00EC1296">
            <w:pPr>
              <w:jc w:val="center"/>
              <w:rPr>
                <w:b/>
                <w:i/>
                <w:color w:val="000000"/>
                <w:sz w:val="20"/>
                <w:szCs w:val="20"/>
                <w:highlight w:val="yellow"/>
              </w:rPr>
            </w:pPr>
            <w:r w:rsidRPr="00194A85">
              <w:rPr>
                <w:highlight w:val="yellow"/>
              </w:rPr>
              <w:t>1646,5</w:t>
            </w:r>
          </w:p>
        </w:tc>
        <w:tc>
          <w:tcPr>
            <w:tcW w:w="1100" w:type="dxa"/>
          </w:tcPr>
          <w:p w14:paraId="08AE11EF" w14:textId="77777777" w:rsidR="006404E5" w:rsidRPr="00194A85" w:rsidRDefault="006404E5" w:rsidP="00EC1296">
            <w:pPr>
              <w:jc w:val="center"/>
              <w:rPr>
                <w:b/>
                <w:i/>
                <w:color w:val="000000"/>
                <w:sz w:val="20"/>
                <w:szCs w:val="20"/>
                <w:highlight w:val="yellow"/>
              </w:rPr>
            </w:pPr>
            <w:r w:rsidRPr="00194A85">
              <w:rPr>
                <w:highlight w:val="yellow"/>
              </w:rPr>
              <w:t>1630,5</w:t>
            </w:r>
          </w:p>
        </w:tc>
        <w:tc>
          <w:tcPr>
            <w:tcW w:w="1100" w:type="dxa"/>
          </w:tcPr>
          <w:p w14:paraId="18F2A96F" w14:textId="77777777" w:rsidR="006404E5" w:rsidRPr="00194A85" w:rsidRDefault="006404E5" w:rsidP="00EC1296">
            <w:pPr>
              <w:jc w:val="center"/>
              <w:rPr>
                <w:b/>
                <w:i/>
                <w:color w:val="000000"/>
                <w:sz w:val="20"/>
                <w:szCs w:val="20"/>
                <w:highlight w:val="yellow"/>
              </w:rPr>
            </w:pPr>
            <w:r w:rsidRPr="00194A85">
              <w:rPr>
                <w:highlight w:val="yellow"/>
              </w:rPr>
              <w:t>1678,3</w:t>
            </w:r>
          </w:p>
        </w:tc>
        <w:tc>
          <w:tcPr>
            <w:tcW w:w="1100" w:type="dxa"/>
          </w:tcPr>
          <w:p w14:paraId="305AD63A"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1479,3</w:t>
            </w:r>
          </w:p>
        </w:tc>
        <w:tc>
          <w:tcPr>
            <w:tcW w:w="1100" w:type="dxa"/>
          </w:tcPr>
          <w:p w14:paraId="27D92CD0" w14:textId="77777777" w:rsidR="006404E5" w:rsidRPr="00194A85" w:rsidRDefault="006404E5" w:rsidP="00EC1296">
            <w:pPr>
              <w:jc w:val="center"/>
              <w:rPr>
                <w:b/>
                <w:i/>
                <w:color w:val="000000"/>
                <w:sz w:val="20"/>
                <w:szCs w:val="20"/>
                <w:highlight w:val="yellow"/>
              </w:rPr>
            </w:pPr>
            <w:r w:rsidRPr="00194A85">
              <w:rPr>
                <w:highlight w:val="yellow"/>
              </w:rPr>
              <w:t>1238,5</w:t>
            </w:r>
          </w:p>
        </w:tc>
        <w:tc>
          <w:tcPr>
            <w:tcW w:w="1267" w:type="dxa"/>
          </w:tcPr>
          <w:p w14:paraId="5198F4D0" w14:textId="77777777" w:rsidR="006404E5" w:rsidRPr="00194A85" w:rsidRDefault="006404E5" w:rsidP="00162097">
            <w:pPr>
              <w:jc w:val="center"/>
              <w:rPr>
                <w:bCs/>
                <w:color w:val="000000"/>
                <w:highlight w:val="yellow"/>
              </w:rPr>
            </w:pPr>
            <w:r w:rsidRPr="00194A85">
              <w:rPr>
                <w:bCs/>
                <w:color w:val="000000"/>
                <w:highlight w:val="yellow"/>
              </w:rPr>
              <w:t>1506,9</w:t>
            </w:r>
          </w:p>
        </w:tc>
        <w:tc>
          <w:tcPr>
            <w:tcW w:w="1418" w:type="dxa"/>
          </w:tcPr>
          <w:p w14:paraId="73F4B3D0" w14:textId="77777777" w:rsidR="006404E5" w:rsidRPr="00194A85" w:rsidRDefault="00E4054B" w:rsidP="00162097">
            <w:pPr>
              <w:jc w:val="center"/>
              <w:rPr>
                <w:b/>
                <w:bCs/>
                <w:color w:val="000000"/>
                <w:highlight w:val="yellow"/>
              </w:rPr>
            </w:pPr>
            <w:r w:rsidRPr="00194A85">
              <w:rPr>
                <w:b/>
                <w:bCs/>
                <w:color w:val="000000"/>
                <w:highlight w:val="yellow"/>
              </w:rPr>
              <w:t>-3,8</w:t>
            </w:r>
          </w:p>
        </w:tc>
        <w:tc>
          <w:tcPr>
            <w:tcW w:w="1636" w:type="dxa"/>
          </w:tcPr>
          <w:p w14:paraId="0DA3341E" w14:textId="77777777" w:rsidR="006404E5" w:rsidRPr="00194A85" w:rsidRDefault="00E4054B" w:rsidP="00162097">
            <w:pPr>
              <w:jc w:val="center"/>
              <w:rPr>
                <w:b/>
                <w:color w:val="000000"/>
                <w:highlight w:val="yellow"/>
              </w:rPr>
            </w:pPr>
            <w:r w:rsidRPr="00194A85">
              <w:rPr>
                <w:b/>
                <w:color w:val="000000"/>
                <w:highlight w:val="yellow"/>
              </w:rPr>
              <w:t>21,7</w:t>
            </w:r>
          </w:p>
        </w:tc>
      </w:tr>
      <w:tr w:rsidR="006404E5" w:rsidRPr="00194A85" w14:paraId="35E96AED" w14:textId="77777777" w:rsidTr="00AB07D6">
        <w:trPr>
          <w:trHeight w:val="227"/>
        </w:trPr>
        <w:tc>
          <w:tcPr>
            <w:tcW w:w="5140" w:type="dxa"/>
          </w:tcPr>
          <w:p w14:paraId="7CA46EAA" w14:textId="77777777" w:rsidR="006404E5" w:rsidRPr="00194A85" w:rsidRDefault="006404E5" w:rsidP="00B230EB">
            <w:pPr>
              <w:rPr>
                <w:b/>
                <w:color w:val="000000"/>
                <w:sz w:val="20"/>
                <w:szCs w:val="20"/>
                <w:highlight w:val="yellow"/>
              </w:rPr>
            </w:pPr>
            <w:r w:rsidRPr="00194A85">
              <w:rPr>
                <w:b/>
                <w:color w:val="000000"/>
                <w:sz w:val="20"/>
                <w:szCs w:val="20"/>
                <w:highlight w:val="yellow"/>
              </w:rPr>
              <w:t>Инфекционные и паразитарные болезни</w:t>
            </w:r>
          </w:p>
        </w:tc>
        <w:tc>
          <w:tcPr>
            <w:tcW w:w="1100" w:type="dxa"/>
          </w:tcPr>
          <w:p w14:paraId="4B3666F8" w14:textId="77777777" w:rsidR="006404E5" w:rsidRPr="00194A85" w:rsidRDefault="006404E5" w:rsidP="00EC1296">
            <w:pPr>
              <w:jc w:val="center"/>
              <w:rPr>
                <w:color w:val="000000"/>
                <w:highlight w:val="yellow"/>
              </w:rPr>
            </w:pPr>
            <w:r w:rsidRPr="00194A85">
              <w:rPr>
                <w:color w:val="000000"/>
                <w:highlight w:val="yellow"/>
              </w:rPr>
              <w:t>85,6</w:t>
            </w:r>
          </w:p>
        </w:tc>
        <w:tc>
          <w:tcPr>
            <w:tcW w:w="1100" w:type="dxa"/>
          </w:tcPr>
          <w:p w14:paraId="011911A3" w14:textId="77777777" w:rsidR="006404E5" w:rsidRPr="00194A85" w:rsidRDefault="006404E5" w:rsidP="00EC1296">
            <w:pPr>
              <w:jc w:val="center"/>
              <w:rPr>
                <w:color w:val="000000"/>
                <w:highlight w:val="yellow"/>
              </w:rPr>
            </w:pPr>
            <w:r w:rsidRPr="00194A85">
              <w:rPr>
                <w:color w:val="000000"/>
                <w:highlight w:val="yellow"/>
              </w:rPr>
              <w:t>86,3</w:t>
            </w:r>
          </w:p>
        </w:tc>
        <w:tc>
          <w:tcPr>
            <w:tcW w:w="1100" w:type="dxa"/>
          </w:tcPr>
          <w:p w14:paraId="39C65004" w14:textId="77777777" w:rsidR="006404E5" w:rsidRPr="00194A85" w:rsidRDefault="006404E5" w:rsidP="00EC1296">
            <w:pPr>
              <w:jc w:val="center"/>
              <w:rPr>
                <w:color w:val="000000"/>
                <w:highlight w:val="yellow"/>
              </w:rPr>
            </w:pPr>
            <w:r w:rsidRPr="00194A85">
              <w:rPr>
                <w:color w:val="000000"/>
                <w:highlight w:val="yellow"/>
              </w:rPr>
              <w:t>85,1</w:t>
            </w:r>
          </w:p>
        </w:tc>
        <w:tc>
          <w:tcPr>
            <w:tcW w:w="1100" w:type="dxa"/>
          </w:tcPr>
          <w:p w14:paraId="07F86CF8" w14:textId="77777777" w:rsidR="006404E5" w:rsidRPr="00194A85" w:rsidRDefault="006404E5" w:rsidP="00EC1296">
            <w:pPr>
              <w:tabs>
                <w:tab w:val="left" w:pos="2392"/>
              </w:tabs>
              <w:jc w:val="center"/>
              <w:rPr>
                <w:color w:val="000000"/>
                <w:highlight w:val="yellow"/>
              </w:rPr>
            </w:pPr>
            <w:r w:rsidRPr="00194A85">
              <w:rPr>
                <w:color w:val="000000"/>
                <w:highlight w:val="yellow"/>
              </w:rPr>
              <w:t>84,9</w:t>
            </w:r>
          </w:p>
        </w:tc>
        <w:tc>
          <w:tcPr>
            <w:tcW w:w="1100" w:type="dxa"/>
          </w:tcPr>
          <w:p w14:paraId="607917EB" w14:textId="77777777" w:rsidR="006404E5" w:rsidRPr="00194A85" w:rsidRDefault="006404E5" w:rsidP="00EC1296">
            <w:pPr>
              <w:jc w:val="center"/>
              <w:rPr>
                <w:color w:val="000000"/>
                <w:highlight w:val="yellow"/>
              </w:rPr>
            </w:pPr>
            <w:r w:rsidRPr="00194A85">
              <w:rPr>
                <w:color w:val="000000"/>
                <w:highlight w:val="yellow"/>
              </w:rPr>
              <w:t>95,9</w:t>
            </w:r>
          </w:p>
        </w:tc>
        <w:tc>
          <w:tcPr>
            <w:tcW w:w="1267" w:type="dxa"/>
          </w:tcPr>
          <w:p w14:paraId="20978A8F" w14:textId="77777777" w:rsidR="006404E5" w:rsidRPr="00194A85" w:rsidRDefault="006404E5" w:rsidP="00B230EB">
            <w:pPr>
              <w:jc w:val="center"/>
              <w:rPr>
                <w:bCs/>
                <w:color w:val="000000"/>
                <w:highlight w:val="yellow"/>
              </w:rPr>
            </w:pPr>
            <w:r w:rsidRPr="00194A85">
              <w:rPr>
                <w:bCs/>
                <w:color w:val="000000"/>
                <w:highlight w:val="yellow"/>
              </w:rPr>
              <w:t>109,8</w:t>
            </w:r>
          </w:p>
        </w:tc>
        <w:tc>
          <w:tcPr>
            <w:tcW w:w="1418" w:type="dxa"/>
          </w:tcPr>
          <w:p w14:paraId="70AB50E9" w14:textId="77777777" w:rsidR="006404E5" w:rsidRPr="00194A85" w:rsidRDefault="00E4054B" w:rsidP="00B230EB">
            <w:pPr>
              <w:jc w:val="center"/>
              <w:rPr>
                <w:b/>
                <w:bCs/>
                <w:color w:val="000000"/>
                <w:highlight w:val="yellow"/>
              </w:rPr>
            </w:pPr>
            <w:r w:rsidRPr="00194A85">
              <w:rPr>
                <w:b/>
                <w:bCs/>
                <w:color w:val="000000"/>
                <w:highlight w:val="yellow"/>
              </w:rPr>
              <w:t>4,6</w:t>
            </w:r>
          </w:p>
        </w:tc>
        <w:tc>
          <w:tcPr>
            <w:tcW w:w="1636" w:type="dxa"/>
          </w:tcPr>
          <w:p w14:paraId="774BE6FD" w14:textId="77777777" w:rsidR="006404E5" w:rsidRPr="00194A85" w:rsidRDefault="00E4054B" w:rsidP="00B230EB">
            <w:pPr>
              <w:jc w:val="center"/>
              <w:rPr>
                <w:b/>
                <w:color w:val="000000"/>
                <w:highlight w:val="yellow"/>
              </w:rPr>
            </w:pPr>
            <w:r w:rsidRPr="00194A85">
              <w:rPr>
                <w:b/>
                <w:color w:val="000000"/>
                <w:highlight w:val="yellow"/>
              </w:rPr>
              <w:t>14,5</w:t>
            </w:r>
          </w:p>
        </w:tc>
      </w:tr>
      <w:tr w:rsidR="006404E5" w:rsidRPr="00194A85" w14:paraId="59C85188" w14:textId="77777777" w:rsidTr="00AB07D6">
        <w:trPr>
          <w:trHeight w:val="162"/>
        </w:trPr>
        <w:tc>
          <w:tcPr>
            <w:tcW w:w="5140" w:type="dxa"/>
          </w:tcPr>
          <w:p w14:paraId="56B7D90B" w14:textId="77777777" w:rsidR="006404E5" w:rsidRPr="00194A85" w:rsidRDefault="006404E5" w:rsidP="00162097">
            <w:pPr>
              <w:rPr>
                <w:b/>
                <w:color w:val="000000"/>
                <w:sz w:val="20"/>
                <w:szCs w:val="20"/>
                <w:highlight w:val="yellow"/>
              </w:rPr>
            </w:pPr>
            <w:r w:rsidRPr="00194A85">
              <w:rPr>
                <w:b/>
                <w:color w:val="000000"/>
                <w:sz w:val="20"/>
                <w:szCs w:val="20"/>
                <w:highlight w:val="yellow"/>
              </w:rPr>
              <w:t>Новообразования</w:t>
            </w:r>
          </w:p>
        </w:tc>
        <w:tc>
          <w:tcPr>
            <w:tcW w:w="1100" w:type="dxa"/>
          </w:tcPr>
          <w:p w14:paraId="660E57C1" w14:textId="77777777" w:rsidR="006404E5" w:rsidRPr="00194A85" w:rsidRDefault="006404E5" w:rsidP="00EC1296">
            <w:pPr>
              <w:jc w:val="center"/>
              <w:rPr>
                <w:color w:val="000000"/>
                <w:highlight w:val="yellow"/>
              </w:rPr>
            </w:pPr>
            <w:r w:rsidRPr="00194A85">
              <w:rPr>
                <w:highlight w:val="yellow"/>
              </w:rPr>
              <w:t>1,3</w:t>
            </w:r>
          </w:p>
        </w:tc>
        <w:tc>
          <w:tcPr>
            <w:tcW w:w="1100" w:type="dxa"/>
          </w:tcPr>
          <w:p w14:paraId="4F49825F" w14:textId="77777777" w:rsidR="006404E5" w:rsidRPr="00194A85" w:rsidRDefault="006404E5" w:rsidP="00EC1296">
            <w:pPr>
              <w:jc w:val="center"/>
              <w:rPr>
                <w:color w:val="000000"/>
                <w:highlight w:val="yellow"/>
              </w:rPr>
            </w:pPr>
            <w:r w:rsidRPr="00194A85">
              <w:rPr>
                <w:highlight w:val="yellow"/>
              </w:rPr>
              <w:t>0,3</w:t>
            </w:r>
          </w:p>
        </w:tc>
        <w:tc>
          <w:tcPr>
            <w:tcW w:w="1100" w:type="dxa"/>
          </w:tcPr>
          <w:p w14:paraId="521B48A2" w14:textId="77777777" w:rsidR="006404E5" w:rsidRPr="00194A85" w:rsidRDefault="006404E5" w:rsidP="00EC1296">
            <w:pPr>
              <w:jc w:val="center"/>
              <w:rPr>
                <w:color w:val="000000"/>
                <w:highlight w:val="yellow"/>
              </w:rPr>
            </w:pPr>
            <w:r w:rsidRPr="00194A85">
              <w:rPr>
                <w:highlight w:val="yellow"/>
              </w:rPr>
              <w:t>2,1</w:t>
            </w:r>
          </w:p>
        </w:tc>
        <w:tc>
          <w:tcPr>
            <w:tcW w:w="1100" w:type="dxa"/>
          </w:tcPr>
          <w:p w14:paraId="7BBE4BAF" w14:textId="77777777" w:rsidR="006404E5" w:rsidRPr="00194A85" w:rsidRDefault="006404E5" w:rsidP="00EC1296">
            <w:pPr>
              <w:tabs>
                <w:tab w:val="left" w:pos="2392"/>
              </w:tabs>
              <w:jc w:val="center"/>
              <w:rPr>
                <w:color w:val="000000"/>
                <w:highlight w:val="yellow"/>
              </w:rPr>
            </w:pPr>
            <w:r w:rsidRPr="00194A85">
              <w:rPr>
                <w:highlight w:val="yellow"/>
              </w:rPr>
              <w:t>2,1</w:t>
            </w:r>
          </w:p>
        </w:tc>
        <w:tc>
          <w:tcPr>
            <w:tcW w:w="1100" w:type="dxa"/>
          </w:tcPr>
          <w:p w14:paraId="4E6A7ACD" w14:textId="77777777" w:rsidR="006404E5" w:rsidRPr="00194A85" w:rsidRDefault="006404E5" w:rsidP="00EC1296">
            <w:pPr>
              <w:jc w:val="center"/>
              <w:rPr>
                <w:color w:val="000000"/>
                <w:highlight w:val="yellow"/>
              </w:rPr>
            </w:pPr>
            <w:r w:rsidRPr="00194A85">
              <w:rPr>
                <w:highlight w:val="yellow"/>
              </w:rPr>
              <w:t>1,3</w:t>
            </w:r>
          </w:p>
        </w:tc>
        <w:tc>
          <w:tcPr>
            <w:tcW w:w="1267" w:type="dxa"/>
          </w:tcPr>
          <w:p w14:paraId="65F5D89F" w14:textId="77777777" w:rsidR="006404E5" w:rsidRPr="00194A85" w:rsidRDefault="006404E5" w:rsidP="00162097">
            <w:pPr>
              <w:jc w:val="center"/>
              <w:rPr>
                <w:bCs/>
                <w:color w:val="000000"/>
                <w:highlight w:val="yellow"/>
              </w:rPr>
            </w:pPr>
            <w:r w:rsidRPr="00194A85">
              <w:rPr>
                <w:bCs/>
                <w:color w:val="000000"/>
                <w:highlight w:val="yellow"/>
              </w:rPr>
              <w:t>1,2</w:t>
            </w:r>
          </w:p>
        </w:tc>
        <w:tc>
          <w:tcPr>
            <w:tcW w:w="1418" w:type="dxa"/>
          </w:tcPr>
          <w:p w14:paraId="238436E9" w14:textId="77777777" w:rsidR="006404E5" w:rsidRPr="00194A85" w:rsidRDefault="00E4054B" w:rsidP="00162097">
            <w:pPr>
              <w:jc w:val="center"/>
              <w:rPr>
                <w:b/>
                <w:bCs/>
                <w:color w:val="000000"/>
                <w:highlight w:val="yellow"/>
              </w:rPr>
            </w:pPr>
            <w:r w:rsidRPr="00194A85">
              <w:rPr>
                <w:b/>
                <w:bCs/>
                <w:color w:val="000000"/>
                <w:highlight w:val="yellow"/>
              </w:rPr>
              <w:t>5,1</w:t>
            </w:r>
          </w:p>
        </w:tc>
        <w:tc>
          <w:tcPr>
            <w:tcW w:w="1636" w:type="dxa"/>
          </w:tcPr>
          <w:p w14:paraId="223B58BF" w14:textId="77777777" w:rsidR="006404E5" w:rsidRPr="00194A85" w:rsidRDefault="00E4054B" w:rsidP="00162097">
            <w:pPr>
              <w:jc w:val="center"/>
              <w:rPr>
                <w:b/>
                <w:color w:val="000000"/>
                <w:highlight w:val="yellow"/>
              </w:rPr>
            </w:pPr>
            <w:r w:rsidRPr="00194A85">
              <w:rPr>
                <w:b/>
                <w:color w:val="000000"/>
                <w:highlight w:val="yellow"/>
              </w:rPr>
              <w:t>-7,6</w:t>
            </w:r>
          </w:p>
        </w:tc>
      </w:tr>
      <w:tr w:rsidR="006404E5" w:rsidRPr="00194A85" w14:paraId="62545BA2" w14:textId="77777777" w:rsidTr="00AB07D6">
        <w:trPr>
          <w:trHeight w:val="162"/>
        </w:trPr>
        <w:tc>
          <w:tcPr>
            <w:tcW w:w="5140" w:type="dxa"/>
          </w:tcPr>
          <w:p w14:paraId="74ECA672" w14:textId="77777777" w:rsidR="006404E5" w:rsidRPr="00194A85" w:rsidRDefault="006404E5" w:rsidP="00162097">
            <w:pPr>
              <w:tabs>
                <w:tab w:val="left" w:pos="2392"/>
              </w:tabs>
              <w:rPr>
                <w:i/>
                <w:sz w:val="20"/>
                <w:szCs w:val="20"/>
                <w:highlight w:val="yellow"/>
              </w:rPr>
            </w:pPr>
            <w:r w:rsidRPr="00194A85">
              <w:rPr>
                <w:i/>
                <w:sz w:val="20"/>
                <w:szCs w:val="20"/>
                <w:highlight w:val="yellow"/>
              </w:rPr>
              <w:t xml:space="preserve">из них: злокачественные новообразования </w:t>
            </w:r>
          </w:p>
        </w:tc>
        <w:tc>
          <w:tcPr>
            <w:tcW w:w="1100" w:type="dxa"/>
          </w:tcPr>
          <w:p w14:paraId="35BA4DAA" w14:textId="77777777" w:rsidR="006404E5" w:rsidRPr="00194A85" w:rsidRDefault="006404E5" w:rsidP="00EC1296">
            <w:pPr>
              <w:jc w:val="center"/>
              <w:rPr>
                <w:i/>
                <w:color w:val="000000"/>
                <w:highlight w:val="yellow"/>
              </w:rPr>
            </w:pPr>
            <w:r w:rsidRPr="00194A85">
              <w:rPr>
                <w:i/>
                <w:highlight w:val="yellow"/>
              </w:rPr>
              <w:t>0,2</w:t>
            </w:r>
          </w:p>
        </w:tc>
        <w:tc>
          <w:tcPr>
            <w:tcW w:w="1100" w:type="dxa"/>
          </w:tcPr>
          <w:p w14:paraId="47423C1D" w14:textId="77777777" w:rsidR="006404E5" w:rsidRPr="00194A85" w:rsidRDefault="006404E5" w:rsidP="00EC1296">
            <w:pPr>
              <w:jc w:val="center"/>
              <w:rPr>
                <w:i/>
                <w:color w:val="000000"/>
                <w:highlight w:val="yellow"/>
              </w:rPr>
            </w:pPr>
            <w:r w:rsidRPr="00194A85">
              <w:rPr>
                <w:i/>
                <w:highlight w:val="yellow"/>
              </w:rPr>
              <w:t>0,0</w:t>
            </w:r>
          </w:p>
        </w:tc>
        <w:tc>
          <w:tcPr>
            <w:tcW w:w="1100" w:type="dxa"/>
          </w:tcPr>
          <w:p w14:paraId="5308F7B4" w14:textId="77777777" w:rsidR="006404E5" w:rsidRPr="00194A85" w:rsidRDefault="006404E5" w:rsidP="00EC1296">
            <w:pPr>
              <w:jc w:val="center"/>
              <w:rPr>
                <w:i/>
                <w:color w:val="000000"/>
                <w:highlight w:val="yellow"/>
              </w:rPr>
            </w:pPr>
            <w:r w:rsidRPr="00194A85">
              <w:rPr>
                <w:i/>
                <w:highlight w:val="yellow"/>
              </w:rPr>
              <w:t>0,0</w:t>
            </w:r>
          </w:p>
        </w:tc>
        <w:tc>
          <w:tcPr>
            <w:tcW w:w="1100" w:type="dxa"/>
          </w:tcPr>
          <w:p w14:paraId="1A13A60F" w14:textId="77777777" w:rsidR="006404E5" w:rsidRPr="00194A85" w:rsidRDefault="006404E5" w:rsidP="00EC1296">
            <w:pPr>
              <w:tabs>
                <w:tab w:val="left" w:pos="2392"/>
              </w:tabs>
              <w:jc w:val="center"/>
              <w:rPr>
                <w:i/>
                <w:color w:val="000000"/>
                <w:highlight w:val="yellow"/>
              </w:rPr>
            </w:pPr>
            <w:r w:rsidRPr="00194A85">
              <w:rPr>
                <w:i/>
                <w:highlight w:val="yellow"/>
              </w:rPr>
              <w:t>0,2</w:t>
            </w:r>
          </w:p>
        </w:tc>
        <w:tc>
          <w:tcPr>
            <w:tcW w:w="1100" w:type="dxa"/>
          </w:tcPr>
          <w:p w14:paraId="7ED655FA" w14:textId="77777777" w:rsidR="006404E5" w:rsidRPr="00194A85" w:rsidRDefault="006404E5" w:rsidP="00EC1296">
            <w:pPr>
              <w:jc w:val="center"/>
              <w:rPr>
                <w:i/>
                <w:color w:val="000000"/>
                <w:highlight w:val="yellow"/>
              </w:rPr>
            </w:pPr>
            <w:r w:rsidRPr="00194A85">
              <w:rPr>
                <w:i/>
                <w:highlight w:val="yellow"/>
              </w:rPr>
              <w:t>0,1</w:t>
            </w:r>
          </w:p>
        </w:tc>
        <w:tc>
          <w:tcPr>
            <w:tcW w:w="1267" w:type="dxa"/>
          </w:tcPr>
          <w:p w14:paraId="7FAD516D" w14:textId="77777777" w:rsidR="006404E5" w:rsidRPr="00194A85" w:rsidRDefault="006404E5" w:rsidP="00162097">
            <w:pPr>
              <w:jc w:val="center"/>
              <w:rPr>
                <w:bCs/>
                <w:i/>
                <w:color w:val="000000"/>
                <w:highlight w:val="yellow"/>
              </w:rPr>
            </w:pPr>
            <w:r w:rsidRPr="00194A85">
              <w:rPr>
                <w:bCs/>
                <w:i/>
                <w:color w:val="000000"/>
                <w:highlight w:val="yellow"/>
              </w:rPr>
              <w:t>0</w:t>
            </w:r>
          </w:p>
        </w:tc>
        <w:tc>
          <w:tcPr>
            <w:tcW w:w="1418" w:type="dxa"/>
          </w:tcPr>
          <w:p w14:paraId="3719BB4F" w14:textId="77777777" w:rsidR="006404E5" w:rsidRPr="00194A85" w:rsidRDefault="00E4054B" w:rsidP="00162097">
            <w:pPr>
              <w:jc w:val="center"/>
              <w:rPr>
                <w:b/>
                <w:bCs/>
                <w:i/>
                <w:color w:val="000000"/>
                <w:highlight w:val="yellow"/>
              </w:rPr>
            </w:pPr>
            <w:r w:rsidRPr="00194A85">
              <w:rPr>
                <w:b/>
                <w:bCs/>
                <w:i/>
                <w:color w:val="000000"/>
                <w:highlight w:val="yellow"/>
              </w:rPr>
              <w:t>-17,6</w:t>
            </w:r>
          </w:p>
        </w:tc>
        <w:tc>
          <w:tcPr>
            <w:tcW w:w="1636" w:type="dxa"/>
          </w:tcPr>
          <w:p w14:paraId="71339126" w14:textId="77777777" w:rsidR="006404E5" w:rsidRPr="00194A85" w:rsidRDefault="00E4054B" w:rsidP="00162097">
            <w:pPr>
              <w:jc w:val="center"/>
              <w:rPr>
                <w:b/>
                <w:i/>
                <w:color w:val="000000"/>
                <w:highlight w:val="yellow"/>
              </w:rPr>
            </w:pPr>
            <w:r w:rsidRPr="00194A85">
              <w:rPr>
                <w:b/>
                <w:i/>
                <w:color w:val="000000"/>
                <w:highlight w:val="yellow"/>
              </w:rPr>
              <w:t>-110,0</w:t>
            </w:r>
          </w:p>
        </w:tc>
      </w:tr>
      <w:tr w:rsidR="006404E5" w:rsidRPr="00194A85" w14:paraId="024E1C56" w14:textId="77777777" w:rsidTr="00AB07D6">
        <w:trPr>
          <w:trHeight w:val="218"/>
        </w:trPr>
        <w:tc>
          <w:tcPr>
            <w:tcW w:w="5140" w:type="dxa"/>
          </w:tcPr>
          <w:p w14:paraId="594C475E" w14:textId="77777777" w:rsidR="006404E5" w:rsidRPr="00194A85" w:rsidRDefault="006404E5" w:rsidP="00B230EB">
            <w:pPr>
              <w:rPr>
                <w:b/>
                <w:color w:val="000000"/>
                <w:sz w:val="20"/>
                <w:szCs w:val="20"/>
                <w:highlight w:val="yellow"/>
              </w:rPr>
            </w:pPr>
            <w:r w:rsidRPr="00194A85">
              <w:rPr>
                <w:b/>
                <w:color w:val="000000"/>
                <w:sz w:val="20"/>
                <w:szCs w:val="20"/>
                <w:highlight w:val="yellow"/>
              </w:rPr>
              <w:t xml:space="preserve">Б-ни крови, кроветворных органов, отд. </w:t>
            </w:r>
            <w:proofErr w:type="spellStart"/>
            <w:r w:rsidRPr="00194A85">
              <w:rPr>
                <w:b/>
                <w:color w:val="000000"/>
                <w:sz w:val="20"/>
                <w:szCs w:val="20"/>
                <w:highlight w:val="yellow"/>
              </w:rPr>
              <w:t>наруш</w:t>
            </w:r>
            <w:proofErr w:type="spellEnd"/>
            <w:r w:rsidRPr="00194A85">
              <w:rPr>
                <w:b/>
                <w:color w:val="000000"/>
                <w:sz w:val="20"/>
                <w:szCs w:val="20"/>
                <w:highlight w:val="yellow"/>
              </w:rPr>
              <w:t>. вовлек. иммунный механизм</w:t>
            </w:r>
          </w:p>
        </w:tc>
        <w:tc>
          <w:tcPr>
            <w:tcW w:w="1100" w:type="dxa"/>
          </w:tcPr>
          <w:p w14:paraId="5E5AC21B" w14:textId="77777777" w:rsidR="006404E5" w:rsidRPr="00194A85" w:rsidRDefault="006404E5" w:rsidP="00EC1296">
            <w:pPr>
              <w:jc w:val="center"/>
              <w:rPr>
                <w:color w:val="000000"/>
                <w:highlight w:val="yellow"/>
              </w:rPr>
            </w:pPr>
            <w:r w:rsidRPr="00194A85">
              <w:rPr>
                <w:color w:val="000000"/>
                <w:highlight w:val="yellow"/>
              </w:rPr>
              <w:t>5,9</w:t>
            </w:r>
          </w:p>
        </w:tc>
        <w:tc>
          <w:tcPr>
            <w:tcW w:w="1100" w:type="dxa"/>
          </w:tcPr>
          <w:p w14:paraId="5AD5614B" w14:textId="77777777" w:rsidR="006404E5" w:rsidRPr="00194A85" w:rsidRDefault="006404E5" w:rsidP="00EC1296">
            <w:pPr>
              <w:jc w:val="center"/>
              <w:rPr>
                <w:color w:val="000000"/>
                <w:highlight w:val="yellow"/>
              </w:rPr>
            </w:pPr>
            <w:r w:rsidRPr="00194A85">
              <w:rPr>
                <w:color w:val="000000"/>
                <w:highlight w:val="yellow"/>
              </w:rPr>
              <w:t>4,5</w:t>
            </w:r>
          </w:p>
        </w:tc>
        <w:tc>
          <w:tcPr>
            <w:tcW w:w="1100" w:type="dxa"/>
          </w:tcPr>
          <w:p w14:paraId="47027222" w14:textId="77777777" w:rsidR="006404E5" w:rsidRPr="00194A85" w:rsidRDefault="006404E5" w:rsidP="00EC1296">
            <w:pPr>
              <w:jc w:val="center"/>
              <w:rPr>
                <w:color w:val="000000"/>
                <w:highlight w:val="yellow"/>
              </w:rPr>
            </w:pPr>
            <w:r w:rsidRPr="00194A85">
              <w:rPr>
                <w:color w:val="000000"/>
                <w:highlight w:val="yellow"/>
              </w:rPr>
              <w:t>3,1</w:t>
            </w:r>
          </w:p>
        </w:tc>
        <w:tc>
          <w:tcPr>
            <w:tcW w:w="1100" w:type="dxa"/>
          </w:tcPr>
          <w:p w14:paraId="43E14DCE" w14:textId="77777777" w:rsidR="006404E5" w:rsidRPr="00194A85" w:rsidRDefault="006404E5" w:rsidP="00EC1296">
            <w:pPr>
              <w:tabs>
                <w:tab w:val="left" w:pos="2392"/>
              </w:tabs>
              <w:jc w:val="center"/>
              <w:rPr>
                <w:color w:val="000000"/>
                <w:highlight w:val="yellow"/>
              </w:rPr>
            </w:pPr>
            <w:r w:rsidRPr="00194A85">
              <w:rPr>
                <w:color w:val="000000"/>
                <w:highlight w:val="yellow"/>
              </w:rPr>
              <w:t>4,2</w:t>
            </w:r>
          </w:p>
        </w:tc>
        <w:tc>
          <w:tcPr>
            <w:tcW w:w="1100" w:type="dxa"/>
          </w:tcPr>
          <w:p w14:paraId="3572AE4E" w14:textId="77777777" w:rsidR="006404E5" w:rsidRPr="00194A85" w:rsidRDefault="006404E5" w:rsidP="00EC1296">
            <w:pPr>
              <w:jc w:val="center"/>
              <w:rPr>
                <w:color w:val="000000"/>
                <w:highlight w:val="yellow"/>
              </w:rPr>
            </w:pPr>
            <w:r w:rsidRPr="00194A85">
              <w:rPr>
                <w:color w:val="000000"/>
                <w:highlight w:val="yellow"/>
              </w:rPr>
              <w:t>1,1</w:t>
            </w:r>
          </w:p>
        </w:tc>
        <w:tc>
          <w:tcPr>
            <w:tcW w:w="1267" w:type="dxa"/>
          </w:tcPr>
          <w:p w14:paraId="0B95B158" w14:textId="77777777" w:rsidR="006404E5" w:rsidRPr="00194A85" w:rsidRDefault="006404E5" w:rsidP="00B230EB">
            <w:pPr>
              <w:jc w:val="center"/>
              <w:rPr>
                <w:bCs/>
                <w:color w:val="000000"/>
                <w:highlight w:val="yellow"/>
              </w:rPr>
            </w:pPr>
            <w:r w:rsidRPr="00194A85">
              <w:rPr>
                <w:bCs/>
                <w:color w:val="000000"/>
                <w:highlight w:val="yellow"/>
              </w:rPr>
              <w:t>0,3</w:t>
            </w:r>
          </w:p>
        </w:tc>
        <w:tc>
          <w:tcPr>
            <w:tcW w:w="1418" w:type="dxa"/>
          </w:tcPr>
          <w:p w14:paraId="08C129A1" w14:textId="77777777" w:rsidR="006404E5" w:rsidRPr="00194A85" w:rsidRDefault="00E4054B" w:rsidP="00B230EB">
            <w:pPr>
              <w:jc w:val="center"/>
              <w:rPr>
                <w:b/>
                <w:bCs/>
                <w:color w:val="000000"/>
                <w:highlight w:val="yellow"/>
              </w:rPr>
            </w:pPr>
            <w:r w:rsidRPr="00194A85">
              <w:rPr>
                <w:b/>
                <w:bCs/>
                <w:color w:val="000000"/>
                <w:highlight w:val="yellow"/>
              </w:rPr>
              <w:t>-32,6</w:t>
            </w:r>
          </w:p>
        </w:tc>
        <w:tc>
          <w:tcPr>
            <w:tcW w:w="1636" w:type="dxa"/>
          </w:tcPr>
          <w:p w14:paraId="7566C2DA" w14:textId="77777777" w:rsidR="006404E5" w:rsidRPr="00194A85" w:rsidRDefault="00E4054B" w:rsidP="00B230EB">
            <w:pPr>
              <w:jc w:val="center"/>
              <w:rPr>
                <w:b/>
                <w:color w:val="000000"/>
                <w:highlight w:val="yellow"/>
              </w:rPr>
            </w:pPr>
            <w:r w:rsidRPr="00194A85">
              <w:rPr>
                <w:b/>
                <w:color w:val="000000"/>
                <w:highlight w:val="yellow"/>
              </w:rPr>
              <w:t>-72,7</w:t>
            </w:r>
          </w:p>
        </w:tc>
      </w:tr>
      <w:tr w:rsidR="006404E5" w:rsidRPr="00194A85" w14:paraId="10CCDB3A" w14:textId="77777777" w:rsidTr="00AB07D6">
        <w:trPr>
          <w:trHeight w:val="364"/>
        </w:trPr>
        <w:tc>
          <w:tcPr>
            <w:tcW w:w="5140" w:type="dxa"/>
          </w:tcPr>
          <w:p w14:paraId="09A1BB87" w14:textId="77777777" w:rsidR="006404E5" w:rsidRPr="00194A85" w:rsidRDefault="006404E5" w:rsidP="00162097">
            <w:pPr>
              <w:rPr>
                <w:b/>
                <w:color w:val="000000"/>
                <w:sz w:val="20"/>
                <w:szCs w:val="20"/>
                <w:highlight w:val="yellow"/>
              </w:rPr>
            </w:pPr>
            <w:r w:rsidRPr="00194A85">
              <w:rPr>
                <w:b/>
                <w:color w:val="000000"/>
                <w:sz w:val="20"/>
                <w:szCs w:val="20"/>
                <w:highlight w:val="yellow"/>
              </w:rPr>
              <w:t>Б-ни эндокринной с-мы, расстройства питания нарушения обмена в-в</w:t>
            </w:r>
          </w:p>
        </w:tc>
        <w:tc>
          <w:tcPr>
            <w:tcW w:w="1100" w:type="dxa"/>
          </w:tcPr>
          <w:p w14:paraId="1CA3EAF0" w14:textId="77777777" w:rsidR="006404E5" w:rsidRPr="00194A85" w:rsidRDefault="006404E5" w:rsidP="00EC1296">
            <w:pPr>
              <w:jc w:val="center"/>
              <w:rPr>
                <w:b/>
                <w:i/>
                <w:color w:val="000000"/>
                <w:sz w:val="20"/>
                <w:szCs w:val="20"/>
                <w:highlight w:val="yellow"/>
              </w:rPr>
            </w:pPr>
            <w:r w:rsidRPr="00194A85">
              <w:rPr>
                <w:highlight w:val="yellow"/>
              </w:rPr>
              <w:t>4,3</w:t>
            </w:r>
          </w:p>
        </w:tc>
        <w:tc>
          <w:tcPr>
            <w:tcW w:w="1100" w:type="dxa"/>
          </w:tcPr>
          <w:p w14:paraId="5778A8D5" w14:textId="77777777" w:rsidR="006404E5" w:rsidRPr="00194A85" w:rsidRDefault="006404E5" w:rsidP="00EC1296">
            <w:pPr>
              <w:jc w:val="center"/>
              <w:rPr>
                <w:b/>
                <w:i/>
                <w:color w:val="000000"/>
                <w:sz w:val="20"/>
                <w:szCs w:val="20"/>
                <w:highlight w:val="yellow"/>
              </w:rPr>
            </w:pPr>
            <w:r w:rsidRPr="00194A85">
              <w:rPr>
                <w:highlight w:val="yellow"/>
              </w:rPr>
              <w:t>4,8</w:t>
            </w:r>
          </w:p>
        </w:tc>
        <w:tc>
          <w:tcPr>
            <w:tcW w:w="1100" w:type="dxa"/>
          </w:tcPr>
          <w:p w14:paraId="4AF1D20D" w14:textId="77777777" w:rsidR="006404E5" w:rsidRPr="00194A85" w:rsidRDefault="006404E5" w:rsidP="00EC1296">
            <w:pPr>
              <w:jc w:val="center"/>
              <w:rPr>
                <w:b/>
                <w:i/>
                <w:color w:val="000000"/>
                <w:sz w:val="20"/>
                <w:szCs w:val="20"/>
                <w:highlight w:val="yellow"/>
              </w:rPr>
            </w:pPr>
            <w:r w:rsidRPr="00194A85">
              <w:rPr>
                <w:highlight w:val="yellow"/>
              </w:rPr>
              <w:t>2,6</w:t>
            </w:r>
          </w:p>
        </w:tc>
        <w:tc>
          <w:tcPr>
            <w:tcW w:w="1100" w:type="dxa"/>
          </w:tcPr>
          <w:p w14:paraId="3A1416A3"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4,3</w:t>
            </w:r>
          </w:p>
        </w:tc>
        <w:tc>
          <w:tcPr>
            <w:tcW w:w="1100" w:type="dxa"/>
          </w:tcPr>
          <w:p w14:paraId="2FB543DB" w14:textId="77777777" w:rsidR="006404E5" w:rsidRPr="00194A85" w:rsidRDefault="006404E5" w:rsidP="00EC1296">
            <w:pPr>
              <w:jc w:val="center"/>
              <w:rPr>
                <w:b/>
                <w:i/>
                <w:color w:val="000000"/>
                <w:sz w:val="20"/>
                <w:szCs w:val="20"/>
                <w:highlight w:val="yellow"/>
              </w:rPr>
            </w:pPr>
            <w:r w:rsidRPr="00194A85">
              <w:rPr>
                <w:highlight w:val="yellow"/>
              </w:rPr>
              <w:t>4,0</w:t>
            </w:r>
          </w:p>
        </w:tc>
        <w:tc>
          <w:tcPr>
            <w:tcW w:w="1267" w:type="dxa"/>
          </w:tcPr>
          <w:p w14:paraId="57F8FDD3" w14:textId="77777777" w:rsidR="006404E5" w:rsidRPr="00194A85" w:rsidRDefault="006404E5" w:rsidP="00162097">
            <w:pPr>
              <w:jc w:val="center"/>
              <w:rPr>
                <w:bCs/>
                <w:color w:val="000000"/>
                <w:highlight w:val="yellow"/>
              </w:rPr>
            </w:pPr>
            <w:r w:rsidRPr="00194A85">
              <w:rPr>
                <w:bCs/>
                <w:color w:val="000000"/>
                <w:highlight w:val="yellow"/>
              </w:rPr>
              <w:t>5,7</w:t>
            </w:r>
          </w:p>
        </w:tc>
        <w:tc>
          <w:tcPr>
            <w:tcW w:w="1418" w:type="dxa"/>
          </w:tcPr>
          <w:p w14:paraId="062E7C9F" w14:textId="77777777" w:rsidR="006404E5" w:rsidRPr="00194A85" w:rsidRDefault="00E4054B" w:rsidP="00162097">
            <w:pPr>
              <w:jc w:val="center"/>
              <w:rPr>
                <w:b/>
                <w:bCs/>
                <w:color w:val="000000"/>
                <w:highlight w:val="yellow"/>
              </w:rPr>
            </w:pPr>
            <w:r w:rsidRPr="00194A85">
              <w:rPr>
                <w:b/>
                <w:bCs/>
                <w:color w:val="000000"/>
                <w:highlight w:val="yellow"/>
              </w:rPr>
              <w:t>4,1</w:t>
            </w:r>
          </w:p>
        </w:tc>
        <w:tc>
          <w:tcPr>
            <w:tcW w:w="1636" w:type="dxa"/>
          </w:tcPr>
          <w:p w14:paraId="406F81A1" w14:textId="77777777" w:rsidR="006404E5" w:rsidRPr="00194A85" w:rsidRDefault="00E4054B" w:rsidP="00162097">
            <w:pPr>
              <w:jc w:val="center"/>
              <w:rPr>
                <w:b/>
                <w:color w:val="000000"/>
                <w:highlight w:val="yellow"/>
              </w:rPr>
            </w:pPr>
            <w:r w:rsidRPr="00194A85">
              <w:rPr>
                <w:b/>
                <w:color w:val="000000"/>
                <w:highlight w:val="yellow"/>
              </w:rPr>
              <w:t>42,5</w:t>
            </w:r>
          </w:p>
        </w:tc>
      </w:tr>
      <w:tr w:rsidR="006404E5" w:rsidRPr="00194A85" w14:paraId="0D5A6C9D" w14:textId="77777777" w:rsidTr="00AB07D6">
        <w:trPr>
          <w:trHeight w:val="144"/>
        </w:trPr>
        <w:tc>
          <w:tcPr>
            <w:tcW w:w="5140" w:type="dxa"/>
          </w:tcPr>
          <w:p w14:paraId="1E02FC77" w14:textId="77777777" w:rsidR="006404E5" w:rsidRPr="00194A85" w:rsidRDefault="006404E5" w:rsidP="00162097">
            <w:pPr>
              <w:rPr>
                <w:i/>
                <w:color w:val="000000"/>
                <w:sz w:val="20"/>
                <w:szCs w:val="20"/>
                <w:highlight w:val="yellow"/>
              </w:rPr>
            </w:pPr>
            <w:r w:rsidRPr="00194A85">
              <w:rPr>
                <w:i/>
                <w:color w:val="000000"/>
                <w:sz w:val="20"/>
                <w:szCs w:val="20"/>
                <w:highlight w:val="yellow"/>
              </w:rPr>
              <w:t>сахарный диабет</w:t>
            </w:r>
          </w:p>
        </w:tc>
        <w:tc>
          <w:tcPr>
            <w:tcW w:w="1100" w:type="dxa"/>
          </w:tcPr>
          <w:p w14:paraId="739C2423" w14:textId="77777777" w:rsidR="006404E5" w:rsidRPr="00194A85" w:rsidRDefault="006404E5" w:rsidP="00EC1296">
            <w:pPr>
              <w:jc w:val="center"/>
              <w:rPr>
                <w:i/>
                <w:color w:val="000000"/>
                <w:sz w:val="20"/>
                <w:szCs w:val="20"/>
                <w:highlight w:val="yellow"/>
              </w:rPr>
            </w:pPr>
            <w:r w:rsidRPr="00194A85">
              <w:rPr>
                <w:i/>
                <w:highlight w:val="yellow"/>
              </w:rPr>
              <w:t>0,2</w:t>
            </w:r>
          </w:p>
        </w:tc>
        <w:tc>
          <w:tcPr>
            <w:tcW w:w="1100" w:type="dxa"/>
          </w:tcPr>
          <w:p w14:paraId="48235AC9" w14:textId="77777777" w:rsidR="006404E5" w:rsidRPr="00194A85" w:rsidRDefault="006404E5" w:rsidP="00EC1296">
            <w:pPr>
              <w:jc w:val="center"/>
              <w:rPr>
                <w:i/>
                <w:color w:val="000000"/>
                <w:sz w:val="20"/>
                <w:szCs w:val="20"/>
                <w:highlight w:val="yellow"/>
              </w:rPr>
            </w:pPr>
            <w:r w:rsidRPr="00194A85">
              <w:rPr>
                <w:i/>
                <w:highlight w:val="yellow"/>
              </w:rPr>
              <w:t>0,4</w:t>
            </w:r>
          </w:p>
        </w:tc>
        <w:tc>
          <w:tcPr>
            <w:tcW w:w="1100" w:type="dxa"/>
          </w:tcPr>
          <w:p w14:paraId="0F5EA578" w14:textId="77777777" w:rsidR="006404E5" w:rsidRPr="00194A85" w:rsidRDefault="006404E5" w:rsidP="00EC1296">
            <w:pPr>
              <w:jc w:val="center"/>
              <w:rPr>
                <w:i/>
                <w:color w:val="000000"/>
                <w:sz w:val="20"/>
                <w:szCs w:val="20"/>
                <w:highlight w:val="yellow"/>
              </w:rPr>
            </w:pPr>
            <w:r w:rsidRPr="00194A85">
              <w:rPr>
                <w:i/>
                <w:highlight w:val="yellow"/>
              </w:rPr>
              <w:t>0,3</w:t>
            </w:r>
          </w:p>
        </w:tc>
        <w:tc>
          <w:tcPr>
            <w:tcW w:w="1100" w:type="dxa"/>
          </w:tcPr>
          <w:p w14:paraId="3CFE94E8" w14:textId="77777777" w:rsidR="006404E5" w:rsidRPr="00194A85" w:rsidRDefault="006404E5" w:rsidP="00EC1296">
            <w:pPr>
              <w:jc w:val="center"/>
              <w:rPr>
                <w:i/>
                <w:color w:val="000000"/>
                <w:sz w:val="20"/>
                <w:szCs w:val="20"/>
                <w:highlight w:val="yellow"/>
              </w:rPr>
            </w:pPr>
            <w:r w:rsidRPr="00194A85">
              <w:rPr>
                <w:i/>
                <w:highlight w:val="yellow"/>
              </w:rPr>
              <w:t>0,2</w:t>
            </w:r>
          </w:p>
        </w:tc>
        <w:tc>
          <w:tcPr>
            <w:tcW w:w="1100" w:type="dxa"/>
          </w:tcPr>
          <w:p w14:paraId="0DA3577C" w14:textId="77777777" w:rsidR="006404E5" w:rsidRPr="00194A85" w:rsidRDefault="006404E5" w:rsidP="00EC1296">
            <w:pPr>
              <w:jc w:val="center"/>
              <w:rPr>
                <w:i/>
                <w:color w:val="000000"/>
                <w:sz w:val="20"/>
                <w:szCs w:val="20"/>
                <w:highlight w:val="yellow"/>
              </w:rPr>
            </w:pPr>
            <w:r w:rsidRPr="00194A85">
              <w:rPr>
                <w:i/>
                <w:highlight w:val="yellow"/>
              </w:rPr>
              <w:t>0,2</w:t>
            </w:r>
          </w:p>
        </w:tc>
        <w:tc>
          <w:tcPr>
            <w:tcW w:w="1267" w:type="dxa"/>
          </w:tcPr>
          <w:p w14:paraId="4E5FE34C" w14:textId="77777777" w:rsidR="006404E5" w:rsidRPr="00194A85" w:rsidRDefault="006404E5" w:rsidP="00162097">
            <w:pPr>
              <w:jc w:val="center"/>
              <w:rPr>
                <w:bCs/>
                <w:i/>
                <w:color w:val="000000"/>
                <w:highlight w:val="yellow"/>
              </w:rPr>
            </w:pPr>
            <w:r w:rsidRPr="00194A85">
              <w:rPr>
                <w:bCs/>
                <w:i/>
                <w:color w:val="000000"/>
                <w:highlight w:val="yellow"/>
              </w:rPr>
              <w:t>0</w:t>
            </w:r>
          </w:p>
        </w:tc>
        <w:tc>
          <w:tcPr>
            <w:tcW w:w="1418" w:type="dxa"/>
          </w:tcPr>
          <w:p w14:paraId="4F9FBDBD" w14:textId="77777777" w:rsidR="006404E5" w:rsidRPr="00194A85" w:rsidRDefault="0056325D" w:rsidP="00162097">
            <w:pPr>
              <w:jc w:val="center"/>
              <w:rPr>
                <w:b/>
                <w:bCs/>
                <w:i/>
                <w:color w:val="000000"/>
                <w:highlight w:val="yellow"/>
              </w:rPr>
            </w:pPr>
            <w:r w:rsidRPr="00194A85">
              <w:rPr>
                <w:b/>
                <w:bCs/>
                <w:i/>
                <w:color w:val="000000"/>
                <w:highlight w:val="yellow"/>
              </w:rPr>
              <w:t>-22,8</w:t>
            </w:r>
          </w:p>
        </w:tc>
        <w:tc>
          <w:tcPr>
            <w:tcW w:w="1636" w:type="dxa"/>
          </w:tcPr>
          <w:p w14:paraId="3E3EE16A" w14:textId="77777777" w:rsidR="006404E5" w:rsidRPr="00194A85" w:rsidRDefault="0056325D" w:rsidP="00162097">
            <w:pPr>
              <w:jc w:val="center"/>
              <w:rPr>
                <w:b/>
                <w:i/>
                <w:color w:val="000000"/>
                <w:highlight w:val="yellow"/>
              </w:rPr>
            </w:pPr>
            <w:r w:rsidRPr="00194A85">
              <w:rPr>
                <w:b/>
                <w:i/>
                <w:color w:val="000000"/>
                <w:highlight w:val="yellow"/>
              </w:rPr>
              <w:t>-120,0</w:t>
            </w:r>
          </w:p>
        </w:tc>
      </w:tr>
      <w:tr w:rsidR="006404E5" w:rsidRPr="00194A85" w14:paraId="5BB0503E" w14:textId="77777777" w:rsidTr="00AB07D6">
        <w:trPr>
          <w:trHeight w:val="269"/>
        </w:trPr>
        <w:tc>
          <w:tcPr>
            <w:tcW w:w="5140" w:type="dxa"/>
          </w:tcPr>
          <w:p w14:paraId="610572FD" w14:textId="77777777" w:rsidR="006404E5" w:rsidRPr="00194A85" w:rsidRDefault="006404E5" w:rsidP="00162097">
            <w:pPr>
              <w:rPr>
                <w:b/>
                <w:color w:val="000000"/>
                <w:sz w:val="20"/>
                <w:szCs w:val="20"/>
                <w:highlight w:val="yellow"/>
              </w:rPr>
            </w:pPr>
            <w:r w:rsidRPr="00194A85">
              <w:rPr>
                <w:b/>
                <w:color w:val="000000"/>
                <w:sz w:val="20"/>
                <w:szCs w:val="20"/>
                <w:highlight w:val="yellow"/>
              </w:rPr>
              <w:t>Психические расстройства и расстройства поведения</w:t>
            </w:r>
          </w:p>
        </w:tc>
        <w:tc>
          <w:tcPr>
            <w:tcW w:w="1100" w:type="dxa"/>
          </w:tcPr>
          <w:p w14:paraId="29193757" w14:textId="77777777" w:rsidR="006404E5" w:rsidRPr="00194A85" w:rsidRDefault="006404E5" w:rsidP="00EC1296">
            <w:pPr>
              <w:jc w:val="center"/>
              <w:rPr>
                <w:b/>
                <w:i/>
                <w:color w:val="000000"/>
                <w:sz w:val="20"/>
                <w:szCs w:val="20"/>
                <w:highlight w:val="yellow"/>
              </w:rPr>
            </w:pPr>
            <w:r w:rsidRPr="00194A85">
              <w:rPr>
                <w:highlight w:val="yellow"/>
              </w:rPr>
              <w:t>10,7</w:t>
            </w:r>
          </w:p>
        </w:tc>
        <w:tc>
          <w:tcPr>
            <w:tcW w:w="1100" w:type="dxa"/>
          </w:tcPr>
          <w:p w14:paraId="476CDFDE" w14:textId="77777777" w:rsidR="006404E5" w:rsidRPr="00194A85" w:rsidRDefault="006404E5" w:rsidP="00EC1296">
            <w:pPr>
              <w:jc w:val="center"/>
              <w:rPr>
                <w:b/>
                <w:i/>
                <w:color w:val="000000"/>
                <w:sz w:val="20"/>
                <w:szCs w:val="20"/>
                <w:highlight w:val="yellow"/>
              </w:rPr>
            </w:pPr>
            <w:r w:rsidRPr="00194A85">
              <w:rPr>
                <w:highlight w:val="yellow"/>
              </w:rPr>
              <w:t>11,0</w:t>
            </w:r>
          </w:p>
        </w:tc>
        <w:tc>
          <w:tcPr>
            <w:tcW w:w="1100" w:type="dxa"/>
          </w:tcPr>
          <w:p w14:paraId="36D52AA1" w14:textId="77777777" w:rsidR="006404E5" w:rsidRPr="00194A85" w:rsidRDefault="006404E5" w:rsidP="00EC1296">
            <w:pPr>
              <w:jc w:val="center"/>
              <w:rPr>
                <w:b/>
                <w:i/>
                <w:color w:val="000000"/>
                <w:sz w:val="20"/>
                <w:szCs w:val="20"/>
                <w:highlight w:val="yellow"/>
              </w:rPr>
            </w:pPr>
            <w:r w:rsidRPr="00194A85">
              <w:rPr>
                <w:highlight w:val="yellow"/>
              </w:rPr>
              <w:t>10,8</w:t>
            </w:r>
          </w:p>
        </w:tc>
        <w:tc>
          <w:tcPr>
            <w:tcW w:w="1100" w:type="dxa"/>
          </w:tcPr>
          <w:p w14:paraId="2AD13A4E"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5,2</w:t>
            </w:r>
          </w:p>
        </w:tc>
        <w:tc>
          <w:tcPr>
            <w:tcW w:w="1100" w:type="dxa"/>
          </w:tcPr>
          <w:p w14:paraId="37B697AE" w14:textId="77777777" w:rsidR="006404E5" w:rsidRPr="00194A85" w:rsidRDefault="006404E5" w:rsidP="00EC1296">
            <w:pPr>
              <w:jc w:val="center"/>
              <w:rPr>
                <w:b/>
                <w:i/>
                <w:color w:val="000000"/>
                <w:sz w:val="20"/>
                <w:szCs w:val="20"/>
                <w:highlight w:val="yellow"/>
              </w:rPr>
            </w:pPr>
            <w:r w:rsidRPr="00194A85">
              <w:rPr>
                <w:highlight w:val="yellow"/>
              </w:rPr>
              <w:t>4,5</w:t>
            </w:r>
          </w:p>
        </w:tc>
        <w:tc>
          <w:tcPr>
            <w:tcW w:w="1267" w:type="dxa"/>
          </w:tcPr>
          <w:p w14:paraId="72E5C3C7" w14:textId="77777777" w:rsidR="006404E5" w:rsidRPr="00194A85" w:rsidRDefault="006404E5" w:rsidP="00162097">
            <w:pPr>
              <w:jc w:val="center"/>
              <w:rPr>
                <w:bCs/>
                <w:color w:val="000000"/>
                <w:highlight w:val="yellow"/>
              </w:rPr>
            </w:pPr>
            <w:r w:rsidRPr="00194A85">
              <w:rPr>
                <w:bCs/>
                <w:color w:val="000000"/>
                <w:highlight w:val="yellow"/>
              </w:rPr>
              <w:t>5,6</w:t>
            </w:r>
          </w:p>
        </w:tc>
        <w:tc>
          <w:tcPr>
            <w:tcW w:w="1418" w:type="dxa"/>
          </w:tcPr>
          <w:p w14:paraId="739493C3" w14:textId="77777777" w:rsidR="006404E5" w:rsidRPr="00194A85" w:rsidRDefault="0056325D" w:rsidP="00162097">
            <w:pPr>
              <w:jc w:val="center"/>
              <w:rPr>
                <w:b/>
                <w:bCs/>
                <w:color w:val="000000"/>
                <w:highlight w:val="yellow"/>
              </w:rPr>
            </w:pPr>
            <w:r w:rsidRPr="00194A85">
              <w:rPr>
                <w:b/>
                <w:bCs/>
                <w:color w:val="000000"/>
                <w:highlight w:val="yellow"/>
              </w:rPr>
              <w:t>-17,9</w:t>
            </w:r>
          </w:p>
        </w:tc>
        <w:tc>
          <w:tcPr>
            <w:tcW w:w="1636" w:type="dxa"/>
          </w:tcPr>
          <w:p w14:paraId="25F5A464" w14:textId="77777777" w:rsidR="006404E5" w:rsidRPr="00194A85" w:rsidRDefault="0056325D" w:rsidP="00162097">
            <w:pPr>
              <w:jc w:val="center"/>
              <w:rPr>
                <w:b/>
                <w:color w:val="000000"/>
                <w:highlight w:val="yellow"/>
              </w:rPr>
            </w:pPr>
            <w:r w:rsidRPr="00194A85">
              <w:rPr>
                <w:b/>
                <w:color w:val="000000"/>
                <w:highlight w:val="yellow"/>
              </w:rPr>
              <w:t>24,4</w:t>
            </w:r>
          </w:p>
        </w:tc>
      </w:tr>
      <w:tr w:rsidR="006404E5" w:rsidRPr="00194A85" w14:paraId="37E75B59" w14:textId="77777777" w:rsidTr="00AB07D6">
        <w:trPr>
          <w:trHeight w:val="168"/>
        </w:trPr>
        <w:tc>
          <w:tcPr>
            <w:tcW w:w="5140" w:type="dxa"/>
          </w:tcPr>
          <w:p w14:paraId="1603320B" w14:textId="77777777" w:rsidR="006404E5" w:rsidRPr="00194A85" w:rsidRDefault="006404E5" w:rsidP="00162097">
            <w:pPr>
              <w:rPr>
                <w:b/>
                <w:color w:val="000000"/>
                <w:sz w:val="20"/>
                <w:szCs w:val="20"/>
                <w:highlight w:val="yellow"/>
              </w:rPr>
            </w:pPr>
            <w:r w:rsidRPr="00194A85">
              <w:rPr>
                <w:b/>
                <w:color w:val="000000"/>
                <w:sz w:val="20"/>
                <w:szCs w:val="20"/>
                <w:highlight w:val="yellow"/>
              </w:rPr>
              <w:t>Б-ни нервной системы</w:t>
            </w:r>
          </w:p>
        </w:tc>
        <w:tc>
          <w:tcPr>
            <w:tcW w:w="1100" w:type="dxa"/>
          </w:tcPr>
          <w:p w14:paraId="13A38978" w14:textId="77777777" w:rsidR="006404E5" w:rsidRPr="00194A85" w:rsidRDefault="006404E5" w:rsidP="00EC1296">
            <w:pPr>
              <w:jc w:val="center"/>
              <w:rPr>
                <w:b/>
                <w:i/>
                <w:color w:val="000000"/>
                <w:sz w:val="20"/>
                <w:szCs w:val="20"/>
                <w:highlight w:val="yellow"/>
              </w:rPr>
            </w:pPr>
            <w:r w:rsidRPr="00194A85">
              <w:rPr>
                <w:highlight w:val="yellow"/>
              </w:rPr>
              <w:t>13,8</w:t>
            </w:r>
          </w:p>
        </w:tc>
        <w:tc>
          <w:tcPr>
            <w:tcW w:w="1100" w:type="dxa"/>
          </w:tcPr>
          <w:p w14:paraId="03DD8049" w14:textId="77777777" w:rsidR="006404E5" w:rsidRPr="00194A85" w:rsidRDefault="006404E5" w:rsidP="00EC1296">
            <w:pPr>
              <w:jc w:val="center"/>
              <w:rPr>
                <w:b/>
                <w:i/>
                <w:color w:val="000000"/>
                <w:sz w:val="20"/>
                <w:szCs w:val="20"/>
                <w:highlight w:val="yellow"/>
              </w:rPr>
            </w:pPr>
            <w:r w:rsidRPr="00194A85">
              <w:rPr>
                <w:highlight w:val="yellow"/>
              </w:rPr>
              <w:t>6,2</w:t>
            </w:r>
          </w:p>
        </w:tc>
        <w:tc>
          <w:tcPr>
            <w:tcW w:w="1100" w:type="dxa"/>
          </w:tcPr>
          <w:p w14:paraId="638F3321" w14:textId="77777777" w:rsidR="006404E5" w:rsidRPr="00194A85" w:rsidRDefault="006404E5" w:rsidP="00EC1296">
            <w:pPr>
              <w:jc w:val="center"/>
              <w:rPr>
                <w:b/>
                <w:i/>
                <w:color w:val="000000"/>
                <w:sz w:val="20"/>
                <w:szCs w:val="20"/>
                <w:highlight w:val="yellow"/>
              </w:rPr>
            </w:pPr>
            <w:r w:rsidRPr="00194A85">
              <w:rPr>
                <w:highlight w:val="yellow"/>
              </w:rPr>
              <w:t>6,0</w:t>
            </w:r>
          </w:p>
        </w:tc>
        <w:tc>
          <w:tcPr>
            <w:tcW w:w="1100" w:type="dxa"/>
          </w:tcPr>
          <w:p w14:paraId="07A96530"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9,8</w:t>
            </w:r>
          </w:p>
        </w:tc>
        <w:tc>
          <w:tcPr>
            <w:tcW w:w="1100" w:type="dxa"/>
          </w:tcPr>
          <w:p w14:paraId="089BA102" w14:textId="77777777" w:rsidR="006404E5" w:rsidRPr="00194A85" w:rsidRDefault="006404E5" w:rsidP="00EC1296">
            <w:pPr>
              <w:jc w:val="center"/>
              <w:rPr>
                <w:b/>
                <w:i/>
                <w:color w:val="000000"/>
                <w:sz w:val="20"/>
                <w:szCs w:val="20"/>
                <w:highlight w:val="yellow"/>
              </w:rPr>
            </w:pPr>
            <w:r w:rsidRPr="00194A85">
              <w:rPr>
                <w:highlight w:val="yellow"/>
              </w:rPr>
              <w:t>8,0</w:t>
            </w:r>
          </w:p>
        </w:tc>
        <w:tc>
          <w:tcPr>
            <w:tcW w:w="1267" w:type="dxa"/>
          </w:tcPr>
          <w:p w14:paraId="557C708A" w14:textId="77777777" w:rsidR="006404E5" w:rsidRPr="00194A85" w:rsidRDefault="006404E5" w:rsidP="00162097">
            <w:pPr>
              <w:jc w:val="center"/>
              <w:rPr>
                <w:bCs/>
                <w:color w:val="000000"/>
                <w:highlight w:val="yellow"/>
              </w:rPr>
            </w:pPr>
            <w:r w:rsidRPr="00194A85">
              <w:rPr>
                <w:bCs/>
                <w:color w:val="000000"/>
                <w:highlight w:val="yellow"/>
              </w:rPr>
              <w:t>8,5</w:t>
            </w:r>
          </w:p>
        </w:tc>
        <w:tc>
          <w:tcPr>
            <w:tcW w:w="1418" w:type="dxa"/>
          </w:tcPr>
          <w:p w14:paraId="21F63B6C" w14:textId="77777777" w:rsidR="006404E5" w:rsidRPr="00194A85" w:rsidRDefault="0056325D" w:rsidP="00162097">
            <w:pPr>
              <w:jc w:val="center"/>
              <w:rPr>
                <w:b/>
                <w:bCs/>
                <w:color w:val="000000"/>
                <w:highlight w:val="yellow"/>
              </w:rPr>
            </w:pPr>
            <w:r w:rsidRPr="00194A85">
              <w:rPr>
                <w:b/>
                <w:bCs/>
                <w:color w:val="000000"/>
                <w:highlight w:val="yellow"/>
              </w:rPr>
              <w:t>-5,6</w:t>
            </w:r>
          </w:p>
        </w:tc>
        <w:tc>
          <w:tcPr>
            <w:tcW w:w="1636" w:type="dxa"/>
          </w:tcPr>
          <w:p w14:paraId="7E52572D" w14:textId="77777777" w:rsidR="006404E5" w:rsidRPr="00194A85" w:rsidRDefault="0056325D" w:rsidP="00162097">
            <w:pPr>
              <w:jc w:val="center"/>
              <w:rPr>
                <w:b/>
                <w:color w:val="000000"/>
                <w:highlight w:val="yellow"/>
              </w:rPr>
            </w:pPr>
            <w:r w:rsidRPr="00194A85">
              <w:rPr>
                <w:b/>
                <w:color w:val="000000"/>
                <w:highlight w:val="yellow"/>
              </w:rPr>
              <w:t>6,2</w:t>
            </w:r>
          </w:p>
        </w:tc>
      </w:tr>
      <w:tr w:rsidR="006404E5" w:rsidRPr="00194A85" w14:paraId="2A4D11A6" w14:textId="77777777" w:rsidTr="00AB07D6">
        <w:trPr>
          <w:trHeight w:val="55"/>
        </w:trPr>
        <w:tc>
          <w:tcPr>
            <w:tcW w:w="5140" w:type="dxa"/>
          </w:tcPr>
          <w:p w14:paraId="41A844DE" w14:textId="77777777" w:rsidR="006404E5" w:rsidRPr="00194A85" w:rsidRDefault="006404E5" w:rsidP="00162097">
            <w:pPr>
              <w:rPr>
                <w:b/>
                <w:color w:val="000000"/>
                <w:sz w:val="20"/>
                <w:szCs w:val="20"/>
                <w:highlight w:val="yellow"/>
              </w:rPr>
            </w:pPr>
            <w:r w:rsidRPr="00194A85">
              <w:rPr>
                <w:b/>
                <w:color w:val="000000"/>
                <w:sz w:val="20"/>
                <w:szCs w:val="20"/>
                <w:highlight w:val="yellow"/>
              </w:rPr>
              <w:t>Б-ни глаза и его придаточного аппарата</w:t>
            </w:r>
          </w:p>
        </w:tc>
        <w:tc>
          <w:tcPr>
            <w:tcW w:w="1100" w:type="dxa"/>
          </w:tcPr>
          <w:p w14:paraId="6F66C2D3" w14:textId="77777777" w:rsidR="006404E5" w:rsidRPr="00194A85" w:rsidRDefault="006404E5" w:rsidP="00EC1296">
            <w:pPr>
              <w:jc w:val="center"/>
              <w:rPr>
                <w:b/>
                <w:i/>
                <w:color w:val="000000"/>
                <w:sz w:val="20"/>
                <w:szCs w:val="20"/>
                <w:highlight w:val="yellow"/>
              </w:rPr>
            </w:pPr>
            <w:r w:rsidRPr="00194A85">
              <w:rPr>
                <w:highlight w:val="yellow"/>
              </w:rPr>
              <w:t>39,3</w:t>
            </w:r>
          </w:p>
        </w:tc>
        <w:tc>
          <w:tcPr>
            <w:tcW w:w="1100" w:type="dxa"/>
          </w:tcPr>
          <w:p w14:paraId="544D121C" w14:textId="77777777" w:rsidR="006404E5" w:rsidRPr="00194A85" w:rsidRDefault="006404E5" w:rsidP="00EC1296">
            <w:pPr>
              <w:jc w:val="center"/>
              <w:rPr>
                <w:b/>
                <w:i/>
                <w:color w:val="000000"/>
                <w:sz w:val="20"/>
                <w:szCs w:val="20"/>
                <w:highlight w:val="yellow"/>
              </w:rPr>
            </w:pPr>
            <w:r w:rsidRPr="00194A85">
              <w:rPr>
                <w:highlight w:val="yellow"/>
              </w:rPr>
              <w:t>33,1</w:t>
            </w:r>
          </w:p>
        </w:tc>
        <w:tc>
          <w:tcPr>
            <w:tcW w:w="1100" w:type="dxa"/>
          </w:tcPr>
          <w:p w14:paraId="2BBCA6F2" w14:textId="77777777" w:rsidR="006404E5" w:rsidRPr="00194A85" w:rsidRDefault="006404E5" w:rsidP="00EC1296">
            <w:pPr>
              <w:jc w:val="center"/>
              <w:rPr>
                <w:b/>
                <w:i/>
                <w:color w:val="000000"/>
                <w:sz w:val="20"/>
                <w:szCs w:val="20"/>
                <w:highlight w:val="yellow"/>
              </w:rPr>
            </w:pPr>
            <w:r w:rsidRPr="00194A85">
              <w:rPr>
                <w:highlight w:val="yellow"/>
              </w:rPr>
              <w:t>38,4</w:t>
            </w:r>
          </w:p>
        </w:tc>
        <w:tc>
          <w:tcPr>
            <w:tcW w:w="1100" w:type="dxa"/>
          </w:tcPr>
          <w:p w14:paraId="7F5D6588"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26,0</w:t>
            </w:r>
          </w:p>
        </w:tc>
        <w:tc>
          <w:tcPr>
            <w:tcW w:w="1100" w:type="dxa"/>
          </w:tcPr>
          <w:p w14:paraId="3D0D0785" w14:textId="77777777" w:rsidR="006404E5" w:rsidRPr="00194A85" w:rsidRDefault="006404E5" w:rsidP="00EC1296">
            <w:pPr>
              <w:jc w:val="center"/>
              <w:rPr>
                <w:b/>
                <w:i/>
                <w:color w:val="000000"/>
                <w:sz w:val="20"/>
                <w:szCs w:val="20"/>
                <w:highlight w:val="yellow"/>
              </w:rPr>
            </w:pPr>
            <w:r w:rsidRPr="00194A85">
              <w:rPr>
                <w:highlight w:val="yellow"/>
              </w:rPr>
              <w:t>19,1</w:t>
            </w:r>
          </w:p>
        </w:tc>
        <w:tc>
          <w:tcPr>
            <w:tcW w:w="1267" w:type="dxa"/>
          </w:tcPr>
          <w:p w14:paraId="37E64F8F" w14:textId="77777777" w:rsidR="006404E5" w:rsidRPr="00194A85" w:rsidRDefault="006404E5" w:rsidP="00162097">
            <w:pPr>
              <w:jc w:val="center"/>
              <w:rPr>
                <w:bCs/>
                <w:color w:val="000000"/>
                <w:highlight w:val="yellow"/>
              </w:rPr>
            </w:pPr>
            <w:r w:rsidRPr="00194A85">
              <w:rPr>
                <w:bCs/>
                <w:color w:val="000000"/>
                <w:highlight w:val="yellow"/>
              </w:rPr>
              <w:t>25,7</w:t>
            </w:r>
          </w:p>
        </w:tc>
        <w:tc>
          <w:tcPr>
            <w:tcW w:w="1418" w:type="dxa"/>
          </w:tcPr>
          <w:p w14:paraId="1986FD6A" w14:textId="77777777" w:rsidR="006404E5" w:rsidRPr="00194A85" w:rsidRDefault="00381B45" w:rsidP="00162097">
            <w:pPr>
              <w:jc w:val="center"/>
              <w:rPr>
                <w:b/>
                <w:bCs/>
                <w:color w:val="000000"/>
                <w:highlight w:val="yellow"/>
              </w:rPr>
            </w:pPr>
            <w:r w:rsidRPr="00194A85">
              <w:rPr>
                <w:b/>
                <w:bCs/>
                <w:color w:val="000000"/>
                <w:highlight w:val="yellow"/>
              </w:rPr>
              <w:t>-11,4</w:t>
            </w:r>
          </w:p>
        </w:tc>
        <w:tc>
          <w:tcPr>
            <w:tcW w:w="1636" w:type="dxa"/>
          </w:tcPr>
          <w:p w14:paraId="6AB48487" w14:textId="77777777" w:rsidR="006404E5" w:rsidRPr="00194A85" w:rsidRDefault="00381B45" w:rsidP="00142307">
            <w:pPr>
              <w:jc w:val="center"/>
              <w:rPr>
                <w:b/>
                <w:color w:val="000000"/>
                <w:highlight w:val="yellow"/>
              </w:rPr>
            </w:pPr>
            <w:r w:rsidRPr="00194A85">
              <w:rPr>
                <w:b/>
                <w:color w:val="000000"/>
                <w:highlight w:val="yellow"/>
              </w:rPr>
              <w:t>34,5</w:t>
            </w:r>
          </w:p>
        </w:tc>
      </w:tr>
      <w:tr w:rsidR="006404E5" w:rsidRPr="00194A85" w14:paraId="1AF2FA9F" w14:textId="77777777" w:rsidTr="00AB07D6">
        <w:trPr>
          <w:trHeight w:val="148"/>
        </w:trPr>
        <w:tc>
          <w:tcPr>
            <w:tcW w:w="5140" w:type="dxa"/>
          </w:tcPr>
          <w:p w14:paraId="69AAE8A4" w14:textId="77777777" w:rsidR="006404E5" w:rsidRPr="00194A85" w:rsidRDefault="006404E5" w:rsidP="00B230EB">
            <w:pPr>
              <w:rPr>
                <w:b/>
                <w:color w:val="000000"/>
                <w:sz w:val="20"/>
                <w:szCs w:val="20"/>
                <w:highlight w:val="yellow"/>
              </w:rPr>
            </w:pPr>
            <w:r w:rsidRPr="00194A85">
              <w:rPr>
                <w:b/>
                <w:color w:val="000000"/>
                <w:sz w:val="20"/>
                <w:szCs w:val="20"/>
                <w:highlight w:val="yellow"/>
              </w:rPr>
              <w:t>Б-ни уха и сосцевидного отростка</w:t>
            </w:r>
          </w:p>
        </w:tc>
        <w:tc>
          <w:tcPr>
            <w:tcW w:w="1100" w:type="dxa"/>
          </w:tcPr>
          <w:p w14:paraId="5CABC586" w14:textId="77777777" w:rsidR="006404E5" w:rsidRPr="00194A85" w:rsidRDefault="006404E5" w:rsidP="00EC1296">
            <w:pPr>
              <w:jc w:val="center"/>
              <w:rPr>
                <w:color w:val="000000"/>
                <w:highlight w:val="yellow"/>
              </w:rPr>
            </w:pPr>
            <w:r w:rsidRPr="00194A85">
              <w:rPr>
                <w:color w:val="000000"/>
                <w:highlight w:val="yellow"/>
              </w:rPr>
              <w:t>27,8</w:t>
            </w:r>
          </w:p>
        </w:tc>
        <w:tc>
          <w:tcPr>
            <w:tcW w:w="1100" w:type="dxa"/>
          </w:tcPr>
          <w:p w14:paraId="44C59FBD" w14:textId="77777777" w:rsidR="006404E5" w:rsidRPr="00194A85" w:rsidRDefault="006404E5" w:rsidP="00EC1296">
            <w:pPr>
              <w:jc w:val="center"/>
              <w:rPr>
                <w:color w:val="000000"/>
                <w:highlight w:val="yellow"/>
              </w:rPr>
            </w:pPr>
            <w:r w:rsidRPr="00194A85">
              <w:rPr>
                <w:color w:val="000000"/>
                <w:highlight w:val="yellow"/>
              </w:rPr>
              <w:t>16,9</w:t>
            </w:r>
          </w:p>
        </w:tc>
        <w:tc>
          <w:tcPr>
            <w:tcW w:w="1100" w:type="dxa"/>
          </w:tcPr>
          <w:p w14:paraId="6C8DEB60" w14:textId="77777777" w:rsidR="006404E5" w:rsidRPr="00194A85" w:rsidRDefault="006404E5" w:rsidP="00EC1296">
            <w:pPr>
              <w:jc w:val="center"/>
              <w:rPr>
                <w:color w:val="000000"/>
                <w:highlight w:val="yellow"/>
              </w:rPr>
            </w:pPr>
            <w:r w:rsidRPr="00194A85">
              <w:rPr>
                <w:color w:val="000000"/>
                <w:highlight w:val="yellow"/>
              </w:rPr>
              <w:t>16,4</w:t>
            </w:r>
          </w:p>
        </w:tc>
        <w:tc>
          <w:tcPr>
            <w:tcW w:w="1100" w:type="dxa"/>
          </w:tcPr>
          <w:p w14:paraId="1B8BBA4A" w14:textId="77777777" w:rsidR="006404E5" w:rsidRPr="00194A85" w:rsidRDefault="006404E5" w:rsidP="00EC1296">
            <w:pPr>
              <w:tabs>
                <w:tab w:val="left" w:pos="2392"/>
              </w:tabs>
              <w:jc w:val="center"/>
              <w:rPr>
                <w:color w:val="000000"/>
                <w:highlight w:val="yellow"/>
              </w:rPr>
            </w:pPr>
            <w:r w:rsidRPr="00194A85">
              <w:rPr>
                <w:color w:val="000000"/>
                <w:highlight w:val="yellow"/>
              </w:rPr>
              <w:t>12,6</w:t>
            </w:r>
          </w:p>
        </w:tc>
        <w:tc>
          <w:tcPr>
            <w:tcW w:w="1100" w:type="dxa"/>
          </w:tcPr>
          <w:p w14:paraId="5A765876" w14:textId="77777777" w:rsidR="006404E5" w:rsidRPr="00194A85" w:rsidRDefault="006404E5" w:rsidP="00EC1296">
            <w:pPr>
              <w:jc w:val="center"/>
              <w:rPr>
                <w:color w:val="000000"/>
                <w:highlight w:val="yellow"/>
              </w:rPr>
            </w:pPr>
            <w:r w:rsidRPr="00194A85">
              <w:rPr>
                <w:color w:val="000000"/>
                <w:highlight w:val="yellow"/>
              </w:rPr>
              <w:t>14,0</w:t>
            </w:r>
          </w:p>
        </w:tc>
        <w:tc>
          <w:tcPr>
            <w:tcW w:w="1267" w:type="dxa"/>
          </w:tcPr>
          <w:p w14:paraId="092C8DD3" w14:textId="77777777" w:rsidR="006404E5" w:rsidRPr="00194A85" w:rsidRDefault="006404E5" w:rsidP="00B230EB">
            <w:pPr>
              <w:jc w:val="center"/>
              <w:rPr>
                <w:bCs/>
                <w:color w:val="000000"/>
                <w:highlight w:val="yellow"/>
              </w:rPr>
            </w:pPr>
            <w:r w:rsidRPr="00194A85">
              <w:rPr>
                <w:bCs/>
                <w:color w:val="000000"/>
                <w:highlight w:val="yellow"/>
              </w:rPr>
              <w:t>46,5</w:t>
            </w:r>
          </w:p>
        </w:tc>
        <w:tc>
          <w:tcPr>
            <w:tcW w:w="1418" w:type="dxa"/>
          </w:tcPr>
          <w:p w14:paraId="0D497ACC" w14:textId="77777777" w:rsidR="006404E5" w:rsidRPr="00194A85" w:rsidRDefault="001E1F37" w:rsidP="00B230EB">
            <w:pPr>
              <w:jc w:val="center"/>
              <w:rPr>
                <w:b/>
                <w:bCs/>
                <w:color w:val="000000"/>
                <w:highlight w:val="yellow"/>
              </w:rPr>
            </w:pPr>
            <w:r w:rsidRPr="00194A85">
              <w:rPr>
                <w:b/>
                <w:bCs/>
                <w:color w:val="000000"/>
                <w:highlight w:val="yellow"/>
              </w:rPr>
              <w:t>10,2</w:t>
            </w:r>
          </w:p>
        </w:tc>
        <w:tc>
          <w:tcPr>
            <w:tcW w:w="1636" w:type="dxa"/>
          </w:tcPr>
          <w:p w14:paraId="56F89EDA" w14:textId="77777777" w:rsidR="006404E5" w:rsidRPr="00194A85" w:rsidRDefault="001E1F37" w:rsidP="00B230EB">
            <w:pPr>
              <w:jc w:val="center"/>
              <w:rPr>
                <w:b/>
                <w:color w:val="000000"/>
                <w:highlight w:val="yellow"/>
              </w:rPr>
            </w:pPr>
            <w:r w:rsidRPr="00194A85">
              <w:rPr>
                <w:b/>
                <w:color w:val="000000"/>
                <w:highlight w:val="yellow"/>
              </w:rPr>
              <w:t>232,1</w:t>
            </w:r>
          </w:p>
        </w:tc>
      </w:tr>
      <w:tr w:rsidR="006404E5" w:rsidRPr="00194A85" w14:paraId="6DE7655C" w14:textId="77777777" w:rsidTr="00AB07D6">
        <w:trPr>
          <w:trHeight w:val="121"/>
        </w:trPr>
        <w:tc>
          <w:tcPr>
            <w:tcW w:w="5140" w:type="dxa"/>
          </w:tcPr>
          <w:p w14:paraId="76856F0A" w14:textId="77777777" w:rsidR="006404E5" w:rsidRPr="00194A85" w:rsidRDefault="006404E5" w:rsidP="00162097">
            <w:pPr>
              <w:rPr>
                <w:b/>
                <w:color w:val="000000"/>
                <w:sz w:val="20"/>
                <w:szCs w:val="20"/>
                <w:highlight w:val="yellow"/>
              </w:rPr>
            </w:pPr>
            <w:r w:rsidRPr="00194A85">
              <w:rPr>
                <w:b/>
                <w:color w:val="000000"/>
                <w:sz w:val="20"/>
                <w:szCs w:val="20"/>
                <w:highlight w:val="yellow"/>
              </w:rPr>
              <w:t>Б-ни системы кровообращения</w:t>
            </w:r>
          </w:p>
        </w:tc>
        <w:tc>
          <w:tcPr>
            <w:tcW w:w="1100" w:type="dxa"/>
          </w:tcPr>
          <w:p w14:paraId="7801C532" w14:textId="77777777" w:rsidR="006404E5" w:rsidRPr="00194A85" w:rsidRDefault="006404E5" w:rsidP="00EC1296">
            <w:pPr>
              <w:jc w:val="center"/>
              <w:rPr>
                <w:b/>
                <w:i/>
                <w:color w:val="000000"/>
                <w:sz w:val="20"/>
                <w:szCs w:val="20"/>
                <w:highlight w:val="yellow"/>
              </w:rPr>
            </w:pPr>
            <w:r w:rsidRPr="00194A85">
              <w:rPr>
                <w:highlight w:val="yellow"/>
              </w:rPr>
              <w:t>4,0</w:t>
            </w:r>
          </w:p>
        </w:tc>
        <w:tc>
          <w:tcPr>
            <w:tcW w:w="1100" w:type="dxa"/>
          </w:tcPr>
          <w:p w14:paraId="76F70506" w14:textId="77777777" w:rsidR="006404E5" w:rsidRPr="00194A85" w:rsidRDefault="006404E5" w:rsidP="00EC1296">
            <w:pPr>
              <w:jc w:val="center"/>
              <w:rPr>
                <w:b/>
                <w:i/>
                <w:color w:val="000000"/>
                <w:sz w:val="20"/>
                <w:szCs w:val="20"/>
                <w:highlight w:val="yellow"/>
              </w:rPr>
            </w:pPr>
            <w:r w:rsidRPr="00194A85">
              <w:rPr>
                <w:highlight w:val="yellow"/>
              </w:rPr>
              <w:t>3,0</w:t>
            </w:r>
          </w:p>
        </w:tc>
        <w:tc>
          <w:tcPr>
            <w:tcW w:w="1100" w:type="dxa"/>
          </w:tcPr>
          <w:p w14:paraId="7D88ACBD" w14:textId="77777777" w:rsidR="006404E5" w:rsidRPr="00194A85" w:rsidRDefault="006404E5" w:rsidP="00EC1296">
            <w:pPr>
              <w:jc w:val="center"/>
              <w:rPr>
                <w:b/>
                <w:i/>
                <w:color w:val="000000"/>
                <w:sz w:val="20"/>
                <w:szCs w:val="20"/>
                <w:highlight w:val="yellow"/>
              </w:rPr>
            </w:pPr>
            <w:r w:rsidRPr="00194A85">
              <w:rPr>
                <w:highlight w:val="yellow"/>
              </w:rPr>
              <w:t>4,7</w:t>
            </w:r>
          </w:p>
        </w:tc>
        <w:tc>
          <w:tcPr>
            <w:tcW w:w="1100" w:type="dxa"/>
          </w:tcPr>
          <w:p w14:paraId="7F57CEB6"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3,2</w:t>
            </w:r>
          </w:p>
        </w:tc>
        <w:tc>
          <w:tcPr>
            <w:tcW w:w="1100" w:type="dxa"/>
          </w:tcPr>
          <w:p w14:paraId="66A2064A" w14:textId="77777777" w:rsidR="006404E5" w:rsidRPr="00194A85" w:rsidRDefault="006404E5" w:rsidP="00EC1296">
            <w:pPr>
              <w:jc w:val="center"/>
              <w:rPr>
                <w:b/>
                <w:i/>
                <w:color w:val="000000"/>
                <w:sz w:val="20"/>
                <w:szCs w:val="20"/>
                <w:highlight w:val="yellow"/>
              </w:rPr>
            </w:pPr>
            <w:r w:rsidRPr="00194A85">
              <w:rPr>
                <w:highlight w:val="yellow"/>
              </w:rPr>
              <w:t>1,2</w:t>
            </w:r>
          </w:p>
        </w:tc>
        <w:tc>
          <w:tcPr>
            <w:tcW w:w="1267" w:type="dxa"/>
          </w:tcPr>
          <w:p w14:paraId="70D82D8E" w14:textId="77777777" w:rsidR="006404E5" w:rsidRPr="00194A85" w:rsidRDefault="00133557" w:rsidP="00162097">
            <w:pPr>
              <w:jc w:val="center"/>
              <w:rPr>
                <w:bCs/>
                <w:color w:val="000000"/>
                <w:highlight w:val="yellow"/>
              </w:rPr>
            </w:pPr>
            <w:r w:rsidRPr="00194A85">
              <w:rPr>
                <w:bCs/>
                <w:color w:val="000000"/>
                <w:highlight w:val="yellow"/>
              </w:rPr>
              <w:t>3,3</w:t>
            </w:r>
          </w:p>
        </w:tc>
        <w:tc>
          <w:tcPr>
            <w:tcW w:w="1418" w:type="dxa"/>
          </w:tcPr>
          <w:p w14:paraId="30589746" w14:textId="77777777" w:rsidR="006404E5" w:rsidRPr="00194A85" w:rsidRDefault="001E1F37" w:rsidP="00162097">
            <w:pPr>
              <w:jc w:val="center"/>
              <w:rPr>
                <w:b/>
                <w:bCs/>
                <w:color w:val="000000"/>
                <w:highlight w:val="yellow"/>
              </w:rPr>
            </w:pPr>
            <w:r w:rsidRPr="00194A85">
              <w:rPr>
                <w:b/>
                <w:bCs/>
                <w:color w:val="000000"/>
                <w:highlight w:val="yellow"/>
              </w:rPr>
              <w:t>-9,1</w:t>
            </w:r>
          </w:p>
        </w:tc>
        <w:tc>
          <w:tcPr>
            <w:tcW w:w="1636" w:type="dxa"/>
          </w:tcPr>
          <w:p w14:paraId="51B0277A" w14:textId="77777777" w:rsidR="006404E5" w:rsidRPr="00194A85" w:rsidRDefault="001E1F37" w:rsidP="00162097">
            <w:pPr>
              <w:jc w:val="center"/>
              <w:rPr>
                <w:b/>
                <w:color w:val="000000"/>
                <w:highlight w:val="yellow"/>
              </w:rPr>
            </w:pPr>
            <w:r w:rsidRPr="00194A85">
              <w:rPr>
                <w:b/>
                <w:color w:val="000000"/>
                <w:highlight w:val="yellow"/>
              </w:rPr>
              <w:t>175,0</w:t>
            </w:r>
          </w:p>
        </w:tc>
      </w:tr>
      <w:tr w:rsidR="006404E5" w:rsidRPr="00194A85" w14:paraId="2C3E0E70" w14:textId="77777777" w:rsidTr="00AB07D6">
        <w:trPr>
          <w:trHeight w:val="65"/>
        </w:trPr>
        <w:tc>
          <w:tcPr>
            <w:tcW w:w="5140" w:type="dxa"/>
          </w:tcPr>
          <w:p w14:paraId="612865CB" w14:textId="77777777" w:rsidR="006404E5" w:rsidRPr="00194A85" w:rsidRDefault="006404E5" w:rsidP="00162097">
            <w:pPr>
              <w:rPr>
                <w:b/>
                <w:color w:val="000000"/>
                <w:sz w:val="20"/>
                <w:szCs w:val="20"/>
                <w:highlight w:val="yellow"/>
              </w:rPr>
            </w:pPr>
            <w:r w:rsidRPr="00194A85">
              <w:rPr>
                <w:b/>
                <w:color w:val="000000"/>
                <w:sz w:val="20"/>
                <w:szCs w:val="20"/>
                <w:highlight w:val="yellow"/>
              </w:rPr>
              <w:t>Б-ни органов дыхания</w:t>
            </w:r>
          </w:p>
        </w:tc>
        <w:tc>
          <w:tcPr>
            <w:tcW w:w="1100" w:type="dxa"/>
          </w:tcPr>
          <w:p w14:paraId="65D601D3" w14:textId="77777777" w:rsidR="006404E5" w:rsidRPr="00194A85" w:rsidRDefault="006404E5" w:rsidP="00EC1296">
            <w:pPr>
              <w:jc w:val="center"/>
              <w:rPr>
                <w:b/>
                <w:i/>
                <w:color w:val="000000"/>
                <w:sz w:val="20"/>
                <w:szCs w:val="20"/>
                <w:highlight w:val="yellow"/>
              </w:rPr>
            </w:pPr>
            <w:r w:rsidRPr="00194A85">
              <w:rPr>
                <w:highlight w:val="yellow"/>
              </w:rPr>
              <w:t>1192,4</w:t>
            </w:r>
          </w:p>
        </w:tc>
        <w:tc>
          <w:tcPr>
            <w:tcW w:w="1100" w:type="dxa"/>
          </w:tcPr>
          <w:p w14:paraId="5E10D6C3" w14:textId="77777777" w:rsidR="006404E5" w:rsidRPr="00194A85" w:rsidRDefault="006404E5" w:rsidP="00EC1296">
            <w:pPr>
              <w:jc w:val="center"/>
              <w:rPr>
                <w:b/>
                <w:i/>
                <w:color w:val="000000"/>
                <w:sz w:val="20"/>
                <w:szCs w:val="20"/>
                <w:highlight w:val="yellow"/>
              </w:rPr>
            </w:pPr>
            <w:r w:rsidRPr="00194A85">
              <w:rPr>
                <w:highlight w:val="yellow"/>
              </w:rPr>
              <w:t>1154,0</w:t>
            </w:r>
          </w:p>
        </w:tc>
        <w:tc>
          <w:tcPr>
            <w:tcW w:w="1100" w:type="dxa"/>
          </w:tcPr>
          <w:p w14:paraId="470BF23F" w14:textId="77777777" w:rsidR="006404E5" w:rsidRPr="00194A85" w:rsidRDefault="006404E5" w:rsidP="00EC1296">
            <w:pPr>
              <w:jc w:val="center"/>
              <w:rPr>
                <w:b/>
                <w:i/>
                <w:color w:val="000000"/>
                <w:sz w:val="20"/>
                <w:szCs w:val="20"/>
                <w:highlight w:val="yellow"/>
              </w:rPr>
            </w:pPr>
            <w:r w:rsidRPr="00194A85">
              <w:rPr>
                <w:highlight w:val="yellow"/>
              </w:rPr>
              <w:t>1192,0</w:t>
            </w:r>
          </w:p>
        </w:tc>
        <w:tc>
          <w:tcPr>
            <w:tcW w:w="1100" w:type="dxa"/>
          </w:tcPr>
          <w:p w14:paraId="30593AF2"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1040,0</w:t>
            </w:r>
          </w:p>
        </w:tc>
        <w:tc>
          <w:tcPr>
            <w:tcW w:w="1100" w:type="dxa"/>
          </w:tcPr>
          <w:p w14:paraId="6A372A81" w14:textId="77777777" w:rsidR="006404E5" w:rsidRPr="00194A85" w:rsidRDefault="006404E5" w:rsidP="00EC1296">
            <w:pPr>
              <w:jc w:val="center"/>
              <w:rPr>
                <w:b/>
                <w:i/>
                <w:color w:val="000000"/>
                <w:sz w:val="20"/>
                <w:szCs w:val="20"/>
                <w:highlight w:val="yellow"/>
              </w:rPr>
            </w:pPr>
            <w:r w:rsidRPr="00194A85">
              <w:rPr>
                <w:highlight w:val="yellow"/>
              </w:rPr>
              <w:t>875,4</w:t>
            </w:r>
          </w:p>
        </w:tc>
        <w:tc>
          <w:tcPr>
            <w:tcW w:w="1267" w:type="dxa"/>
          </w:tcPr>
          <w:p w14:paraId="616699D6" w14:textId="77777777" w:rsidR="006404E5" w:rsidRPr="00194A85" w:rsidRDefault="00133557" w:rsidP="00162097">
            <w:pPr>
              <w:jc w:val="center"/>
              <w:rPr>
                <w:bCs/>
                <w:color w:val="000000"/>
                <w:highlight w:val="yellow"/>
              </w:rPr>
            </w:pPr>
            <w:r w:rsidRPr="00194A85">
              <w:rPr>
                <w:bCs/>
                <w:color w:val="000000"/>
                <w:highlight w:val="yellow"/>
              </w:rPr>
              <w:t>1092,6</w:t>
            </w:r>
          </w:p>
        </w:tc>
        <w:tc>
          <w:tcPr>
            <w:tcW w:w="1418" w:type="dxa"/>
          </w:tcPr>
          <w:p w14:paraId="38289410" w14:textId="77777777" w:rsidR="006404E5" w:rsidRPr="00194A85" w:rsidRDefault="001E1F37" w:rsidP="00162097">
            <w:pPr>
              <w:jc w:val="center"/>
              <w:rPr>
                <w:b/>
                <w:bCs/>
                <w:color w:val="000000"/>
                <w:highlight w:val="yellow"/>
              </w:rPr>
            </w:pPr>
            <w:r w:rsidRPr="00194A85">
              <w:rPr>
                <w:b/>
                <w:bCs/>
                <w:color w:val="000000"/>
                <w:highlight w:val="yellow"/>
              </w:rPr>
              <w:t>-3,8</w:t>
            </w:r>
          </w:p>
        </w:tc>
        <w:tc>
          <w:tcPr>
            <w:tcW w:w="1636" w:type="dxa"/>
          </w:tcPr>
          <w:p w14:paraId="07C5042E" w14:textId="77777777" w:rsidR="006404E5" w:rsidRPr="00194A85" w:rsidRDefault="001E1F37" w:rsidP="00162097">
            <w:pPr>
              <w:jc w:val="center"/>
              <w:rPr>
                <w:b/>
                <w:color w:val="000000"/>
                <w:highlight w:val="yellow"/>
              </w:rPr>
            </w:pPr>
            <w:r w:rsidRPr="00194A85">
              <w:rPr>
                <w:b/>
                <w:color w:val="000000"/>
                <w:highlight w:val="yellow"/>
              </w:rPr>
              <w:t>24,8</w:t>
            </w:r>
          </w:p>
        </w:tc>
      </w:tr>
      <w:tr w:rsidR="006404E5" w:rsidRPr="00194A85" w14:paraId="0C2C48B7" w14:textId="77777777" w:rsidTr="00AB07D6">
        <w:trPr>
          <w:trHeight w:val="84"/>
        </w:trPr>
        <w:tc>
          <w:tcPr>
            <w:tcW w:w="5140" w:type="dxa"/>
          </w:tcPr>
          <w:p w14:paraId="63BC9B3A" w14:textId="77777777" w:rsidR="006404E5" w:rsidRPr="00194A85" w:rsidRDefault="006404E5" w:rsidP="00162097">
            <w:pPr>
              <w:rPr>
                <w:b/>
                <w:color w:val="000000"/>
                <w:sz w:val="20"/>
                <w:szCs w:val="20"/>
                <w:highlight w:val="yellow"/>
              </w:rPr>
            </w:pPr>
            <w:r w:rsidRPr="00194A85">
              <w:rPr>
                <w:b/>
                <w:color w:val="000000"/>
                <w:sz w:val="20"/>
                <w:szCs w:val="20"/>
                <w:highlight w:val="yellow"/>
              </w:rPr>
              <w:t>Болезни органов пищеварения</w:t>
            </w:r>
          </w:p>
        </w:tc>
        <w:tc>
          <w:tcPr>
            <w:tcW w:w="1100" w:type="dxa"/>
          </w:tcPr>
          <w:p w14:paraId="559BF748" w14:textId="77777777" w:rsidR="006404E5" w:rsidRPr="00194A85" w:rsidRDefault="006404E5" w:rsidP="00EC1296">
            <w:pPr>
              <w:jc w:val="center"/>
              <w:rPr>
                <w:b/>
                <w:i/>
                <w:color w:val="000000"/>
                <w:sz w:val="20"/>
                <w:szCs w:val="20"/>
                <w:highlight w:val="yellow"/>
              </w:rPr>
            </w:pPr>
            <w:r w:rsidRPr="00194A85">
              <w:rPr>
                <w:highlight w:val="yellow"/>
              </w:rPr>
              <w:t>48,7</w:t>
            </w:r>
          </w:p>
        </w:tc>
        <w:tc>
          <w:tcPr>
            <w:tcW w:w="1100" w:type="dxa"/>
          </w:tcPr>
          <w:p w14:paraId="5B6A5E9F" w14:textId="77777777" w:rsidR="006404E5" w:rsidRPr="00194A85" w:rsidRDefault="006404E5" w:rsidP="00EC1296">
            <w:pPr>
              <w:jc w:val="center"/>
              <w:rPr>
                <w:b/>
                <w:i/>
                <w:color w:val="000000"/>
                <w:sz w:val="20"/>
                <w:szCs w:val="20"/>
                <w:highlight w:val="yellow"/>
              </w:rPr>
            </w:pPr>
            <w:r w:rsidRPr="00194A85">
              <w:rPr>
                <w:highlight w:val="yellow"/>
              </w:rPr>
              <w:t>53,4</w:t>
            </w:r>
          </w:p>
        </w:tc>
        <w:tc>
          <w:tcPr>
            <w:tcW w:w="1100" w:type="dxa"/>
          </w:tcPr>
          <w:p w14:paraId="1ABCCEF5" w14:textId="77777777" w:rsidR="006404E5" w:rsidRPr="00194A85" w:rsidRDefault="006404E5" w:rsidP="00EC1296">
            <w:pPr>
              <w:jc w:val="center"/>
              <w:rPr>
                <w:b/>
                <w:i/>
                <w:color w:val="000000"/>
                <w:sz w:val="20"/>
                <w:szCs w:val="20"/>
                <w:highlight w:val="yellow"/>
              </w:rPr>
            </w:pPr>
            <w:r w:rsidRPr="00194A85">
              <w:rPr>
                <w:highlight w:val="yellow"/>
              </w:rPr>
              <w:t>54,0</w:t>
            </w:r>
          </w:p>
        </w:tc>
        <w:tc>
          <w:tcPr>
            <w:tcW w:w="1100" w:type="dxa"/>
          </w:tcPr>
          <w:p w14:paraId="585C54A2"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43,2</w:t>
            </w:r>
          </w:p>
        </w:tc>
        <w:tc>
          <w:tcPr>
            <w:tcW w:w="1100" w:type="dxa"/>
          </w:tcPr>
          <w:p w14:paraId="6927BD91" w14:textId="77777777" w:rsidR="006404E5" w:rsidRPr="00194A85" w:rsidRDefault="006404E5" w:rsidP="00EC1296">
            <w:pPr>
              <w:jc w:val="center"/>
              <w:rPr>
                <w:b/>
                <w:i/>
                <w:color w:val="000000"/>
                <w:sz w:val="20"/>
                <w:szCs w:val="20"/>
                <w:highlight w:val="yellow"/>
              </w:rPr>
            </w:pPr>
            <w:r w:rsidRPr="00194A85">
              <w:rPr>
                <w:highlight w:val="yellow"/>
              </w:rPr>
              <w:t>44,7</w:t>
            </w:r>
          </w:p>
        </w:tc>
        <w:tc>
          <w:tcPr>
            <w:tcW w:w="1267" w:type="dxa"/>
          </w:tcPr>
          <w:p w14:paraId="34A0410A" w14:textId="77777777" w:rsidR="006404E5" w:rsidRPr="00194A85" w:rsidRDefault="00133557" w:rsidP="00162097">
            <w:pPr>
              <w:jc w:val="center"/>
              <w:rPr>
                <w:bCs/>
                <w:color w:val="000000"/>
                <w:highlight w:val="yellow"/>
              </w:rPr>
            </w:pPr>
            <w:r w:rsidRPr="00194A85">
              <w:rPr>
                <w:bCs/>
                <w:color w:val="000000"/>
                <w:highlight w:val="yellow"/>
              </w:rPr>
              <w:t>45,1</w:t>
            </w:r>
          </w:p>
        </w:tc>
        <w:tc>
          <w:tcPr>
            <w:tcW w:w="1418" w:type="dxa"/>
          </w:tcPr>
          <w:p w14:paraId="02EBDC8D" w14:textId="77777777" w:rsidR="006404E5" w:rsidRPr="00194A85" w:rsidRDefault="001E1F37" w:rsidP="00162097">
            <w:pPr>
              <w:jc w:val="center"/>
              <w:rPr>
                <w:b/>
                <w:bCs/>
                <w:color w:val="000000"/>
                <w:highlight w:val="yellow"/>
              </w:rPr>
            </w:pPr>
            <w:r w:rsidRPr="00194A85">
              <w:rPr>
                <w:b/>
                <w:bCs/>
                <w:color w:val="000000"/>
                <w:highlight w:val="yellow"/>
              </w:rPr>
              <w:t>-3,2</w:t>
            </w:r>
          </w:p>
        </w:tc>
        <w:tc>
          <w:tcPr>
            <w:tcW w:w="1636" w:type="dxa"/>
          </w:tcPr>
          <w:p w14:paraId="2D78BE61" w14:textId="77777777" w:rsidR="006404E5" w:rsidRPr="00194A85" w:rsidRDefault="001E1F37" w:rsidP="00162097">
            <w:pPr>
              <w:jc w:val="center"/>
              <w:rPr>
                <w:b/>
                <w:color w:val="000000"/>
                <w:highlight w:val="yellow"/>
              </w:rPr>
            </w:pPr>
            <w:r w:rsidRPr="00194A85">
              <w:rPr>
                <w:b/>
                <w:color w:val="000000"/>
                <w:highlight w:val="yellow"/>
              </w:rPr>
              <w:t>0,9</w:t>
            </w:r>
          </w:p>
        </w:tc>
      </w:tr>
      <w:tr w:rsidR="006404E5" w:rsidRPr="00194A85" w14:paraId="1D34E93A" w14:textId="77777777" w:rsidTr="00AB07D6">
        <w:trPr>
          <w:trHeight w:val="184"/>
        </w:trPr>
        <w:tc>
          <w:tcPr>
            <w:tcW w:w="5140" w:type="dxa"/>
          </w:tcPr>
          <w:p w14:paraId="19EE44D0" w14:textId="77777777" w:rsidR="006404E5" w:rsidRPr="00194A85" w:rsidRDefault="006404E5" w:rsidP="005702B4">
            <w:pPr>
              <w:rPr>
                <w:b/>
                <w:color w:val="000000"/>
                <w:sz w:val="20"/>
                <w:szCs w:val="20"/>
                <w:highlight w:val="yellow"/>
              </w:rPr>
            </w:pPr>
            <w:r w:rsidRPr="00194A85">
              <w:rPr>
                <w:b/>
                <w:color w:val="000000"/>
                <w:sz w:val="20"/>
                <w:szCs w:val="20"/>
                <w:highlight w:val="yellow"/>
              </w:rPr>
              <w:t>Болезни кожи и подкожной клетчатки</w:t>
            </w:r>
          </w:p>
        </w:tc>
        <w:tc>
          <w:tcPr>
            <w:tcW w:w="1100" w:type="dxa"/>
          </w:tcPr>
          <w:p w14:paraId="64D2991B" w14:textId="77777777" w:rsidR="006404E5" w:rsidRPr="00194A85" w:rsidRDefault="006404E5" w:rsidP="00EC1296">
            <w:pPr>
              <w:jc w:val="center"/>
              <w:rPr>
                <w:b/>
                <w:i/>
                <w:color w:val="000000"/>
                <w:sz w:val="20"/>
                <w:szCs w:val="20"/>
                <w:highlight w:val="yellow"/>
              </w:rPr>
            </w:pPr>
            <w:r w:rsidRPr="00194A85">
              <w:rPr>
                <w:highlight w:val="yellow"/>
              </w:rPr>
              <w:t>79,6</w:t>
            </w:r>
          </w:p>
        </w:tc>
        <w:tc>
          <w:tcPr>
            <w:tcW w:w="1100" w:type="dxa"/>
          </w:tcPr>
          <w:p w14:paraId="7E488DD3" w14:textId="77777777" w:rsidR="006404E5" w:rsidRPr="00194A85" w:rsidRDefault="006404E5" w:rsidP="00EC1296">
            <w:pPr>
              <w:jc w:val="center"/>
              <w:rPr>
                <w:b/>
                <w:i/>
                <w:color w:val="000000"/>
                <w:sz w:val="20"/>
                <w:szCs w:val="20"/>
                <w:highlight w:val="yellow"/>
              </w:rPr>
            </w:pPr>
            <w:r w:rsidRPr="00194A85">
              <w:rPr>
                <w:highlight w:val="yellow"/>
              </w:rPr>
              <w:t>93,4</w:t>
            </w:r>
          </w:p>
        </w:tc>
        <w:tc>
          <w:tcPr>
            <w:tcW w:w="1100" w:type="dxa"/>
          </w:tcPr>
          <w:p w14:paraId="4075E2DF" w14:textId="77777777" w:rsidR="006404E5" w:rsidRPr="00194A85" w:rsidRDefault="006404E5" w:rsidP="00EC1296">
            <w:pPr>
              <w:jc w:val="center"/>
              <w:rPr>
                <w:b/>
                <w:i/>
                <w:color w:val="000000"/>
                <w:sz w:val="20"/>
                <w:szCs w:val="20"/>
                <w:highlight w:val="yellow"/>
              </w:rPr>
            </w:pPr>
            <w:r w:rsidRPr="00194A85">
              <w:rPr>
                <w:highlight w:val="yellow"/>
              </w:rPr>
              <w:t>103,1</w:t>
            </w:r>
          </w:p>
        </w:tc>
        <w:tc>
          <w:tcPr>
            <w:tcW w:w="1100" w:type="dxa"/>
          </w:tcPr>
          <w:p w14:paraId="058D4B60"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95,7</w:t>
            </w:r>
          </w:p>
        </w:tc>
        <w:tc>
          <w:tcPr>
            <w:tcW w:w="1100" w:type="dxa"/>
          </w:tcPr>
          <w:p w14:paraId="1891447F" w14:textId="77777777" w:rsidR="006404E5" w:rsidRPr="00194A85" w:rsidRDefault="006404E5" w:rsidP="00EC1296">
            <w:pPr>
              <w:jc w:val="center"/>
              <w:rPr>
                <w:b/>
                <w:i/>
                <w:color w:val="000000"/>
                <w:sz w:val="20"/>
                <w:szCs w:val="20"/>
                <w:highlight w:val="yellow"/>
              </w:rPr>
            </w:pPr>
            <w:r w:rsidRPr="00194A85">
              <w:rPr>
                <w:highlight w:val="yellow"/>
              </w:rPr>
              <w:t>74,3</w:t>
            </w:r>
          </w:p>
        </w:tc>
        <w:tc>
          <w:tcPr>
            <w:tcW w:w="1267" w:type="dxa"/>
          </w:tcPr>
          <w:p w14:paraId="17FD6C78" w14:textId="77777777" w:rsidR="006404E5" w:rsidRPr="00194A85" w:rsidRDefault="00133557" w:rsidP="005702B4">
            <w:pPr>
              <w:jc w:val="center"/>
              <w:rPr>
                <w:bCs/>
                <w:color w:val="000000"/>
                <w:highlight w:val="yellow"/>
              </w:rPr>
            </w:pPr>
            <w:r w:rsidRPr="00194A85">
              <w:rPr>
                <w:bCs/>
                <w:color w:val="000000"/>
                <w:highlight w:val="yellow"/>
              </w:rPr>
              <w:t>60,0</w:t>
            </w:r>
          </w:p>
        </w:tc>
        <w:tc>
          <w:tcPr>
            <w:tcW w:w="1418" w:type="dxa"/>
          </w:tcPr>
          <w:p w14:paraId="7036F123" w14:textId="77777777" w:rsidR="006404E5" w:rsidRPr="00194A85" w:rsidRDefault="002F5B4C" w:rsidP="005702B4">
            <w:pPr>
              <w:jc w:val="center"/>
              <w:rPr>
                <w:b/>
                <w:bCs/>
                <w:color w:val="000000"/>
                <w:highlight w:val="yellow"/>
              </w:rPr>
            </w:pPr>
            <w:r w:rsidRPr="00194A85">
              <w:rPr>
                <w:b/>
                <w:bCs/>
                <w:color w:val="000000"/>
                <w:highlight w:val="yellow"/>
              </w:rPr>
              <w:t>-5,4</w:t>
            </w:r>
          </w:p>
        </w:tc>
        <w:tc>
          <w:tcPr>
            <w:tcW w:w="1636" w:type="dxa"/>
          </w:tcPr>
          <w:p w14:paraId="06CDB8BD" w14:textId="77777777" w:rsidR="006404E5" w:rsidRPr="00194A85" w:rsidRDefault="002F5B4C" w:rsidP="005702B4">
            <w:pPr>
              <w:jc w:val="center"/>
              <w:rPr>
                <w:b/>
                <w:color w:val="000000"/>
                <w:highlight w:val="yellow"/>
              </w:rPr>
            </w:pPr>
            <w:r w:rsidRPr="00194A85">
              <w:rPr>
                <w:b/>
                <w:color w:val="000000"/>
                <w:highlight w:val="yellow"/>
              </w:rPr>
              <w:t>-19,2</w:t>
            </w:r>
          </w:p>
        </w:tc>
      </w:tr>
      <w:tr w:rsidR="006404E5" w:rsidRPr="00194A85" w14:paraId="0B37CF33" w14:textId="77777777" w:rsidTr="00AB07D6">
        <w:trPr>
          <w:trHeight w:val="242"/>
        </w:trPr>
        <w:tc>
          <w:tcPr>
            <w:tcW w:w="5140" w:type="dxa"/>
          </w:tcPr>
          <w:p w14:paraId="11E42340" w14:textId="77777777" w:rsidR="006404E5" w:rsidRPr="00194A85" w:rsidRDefault="006404E5" w:rsidP="005702B4">
            <w:pPr>
              <w:rPr>
                <w:b/>
                <w:color w:val="000000"/>
                <w:sz w:val="20"/>
                <w:szCs w:val="20"/>
                <w:highlight w:val="yellow"/>
              </w:rPr>
            </w:pPr>
            <w:r w:rsidRPr="00194A85">
              <w:rPr>
                <w:b/>
                <w:color w:val="000000"/>
                <w:sz w:val="20"/>
                <w:szCs w:val="20"/>
                <w:highlight w:val="yellow"/>
              </w:rPr>
              <w:t>Болезни КМС и соединительной ткани</w:t>
            </w:r>
          </w:p>
        </w:tc>
        <w:tc>
          <w:tcPr>
            <w:tcW w:w="1100" w:type="dxa"/>
          </w:tcPr>
          <w:p w14:paraId="7829052B" w14:textId="77777777" w:rsidR="006404E5" w:rsidRPr="00194A85" w:rsidRDefault="006404E5" w:rsidP="00EC1296">
            <w:pPr>
              <w:jc w:val="center"/>
              <w:rPr>
                <w:b/>
                <w:i/>
                <w:color w:val="000000"/>
                <w:sz w:val="20"/>
                <w:szCs w:val="20"/>
                <w:highlight w:val="yellow"/>
              </w:rPr>
            </w:pPr>
            <w:r w:rsidRPr="00194A85">
              <w:rPr>
                <w:highlight w:val="yellow"/>
              </w:rPr>
              <w:t>17,7</w:t>
            </w:r>
          </w:p>
        </w:tc>
        <w:tc>
          <w:tcPr>
            <w:tcW w:w="1100" w:type="dxa"/>
          </w:tcPr>
          <w:p w14:paraId="58B8484B" w14:textId="77777777" w:rsidR="006404E5" w:rsidRPr="00194A85" w:rsidRDefault="006404E5" w:rsidP="00EC1296">
            <w:pPr>
              <w:jc w:val="center"/>
              <w:rPr>
                <w:b/>
                <w:i/>
                <w:color w:val="000000"/>
                <w:sz w:val="20"/>
                <w:szCs w:val="20"/>
                <w:highlight w:val="yellow"/>
              </w:rPr>
            </w:pPr>
            <w:r w:rsidRPr="00194A85">
              <w:rPr>
                <w:highlight w:val="yellow"/>
              </w:rPr>
              <w:t>43,5</w:t>
            </w:r>
          </w:p>
        </w:tc>
        <w:tc>
          <w:tcPr>
            <w:tcW w:w="1100" w:type="dxa"/>
          </w:tcPr>
          <w:p w14:paraId="30BA40E2" w14:textId="77777777" w:rsidR="006404E5" w:rsidRPr="00194A85" w:rsidRDefault="006404E5" w:rsidP="00EC1296">
            <w:pPr>
              <w:jc w:val="center"/>
              <w:rPr>
                <w:b/>
                <w:i/>
                <w:color w:val="000000"/>
                <w:sz w:val="20"/>
                <w:szCs w:val="20"/>
                <w:highlight w:val="yellow"/>
              </w:rPr>
            </w:pPr>
            <w:r w:rsidRPr="00194A85">
              <w:rPr>
                <w:highlight w:val="yellow"/>
              </w:rPr>
              <w:t>22,5</w:t>
            </w:r>
          </w:p>
        </w:tc>
        <w:tc>
          <w:tcPr>
            <w:tcW w:w="1100" w:type="dxa"/>
          </w:tcPr>
          <w:p w14:paraId="7457FD8F"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37,7</w:t>
            </w:r>
          </w:p>
        </w:tc>
        <w:tc>
          <w:tcPr>
            <w:tcW w:w="1100" w:type="dxa"/>
          </w:tcPr>
          <w:p w14:paraId="6EA74085" w14:textId="77777777" w:rsidR="006404E5" w:rsidRPr="00194A85" w:rsidRDefault="006404E5" w:rsidP="00EC1296">
            <w:pPr>
              <w:jc w:val="center"/>
              <w:rPr>
                <w:b/>
                <w:i/>
                <w:color w:val="000000"/>
                <w:sz w:val="20"/>
                <w:szCs w:val="20"/>
                <w:highlight w:val="yellow"/>
              </w:rPr>
            </w:pPr>
            <w:r w:rsidRPr="00194A85">
              <w:rPr>
                <w:highlight w:val="yellow"/>
              </w:rPr>
              <w:t>19,4</w:t>
            </w:r>
          </w:p>
        </w:tc>
        <w:tc>
          <w:tcPr>
            <w:tcW w:w="1267" w:type="dxa"/>
          </w:tcPr>
          <w:p w14:paraId="21632BF9" w14:textId="77777777" w:rsidR="006404E5" w:rsidRPr="00194A85" w:rsidRDefault="00133557" w:rsidP="005702B4">
            <w:pPr>
              <w:jc w:val="center"/>
              <w:rPr>
                <w:bCs/>
                <w:color w:val="000000"/>
                <w:highlight w:val="yellow"/>
              </w:rPr>
            </w:pPr>
            <w:r w:rsidRPr="00194A85">
              <w:rPr>
                <w:bCs/>
                <w:color w:val="000000"/>
                <w:highlight w:val="yellow"/>
              </w:rPr>
              <w:t>28,2</w:t>
            </w:r>
          </w:p>
        </w:tc>
        <w:tc>
          <w:tcPr>
            <w:tcW w:w="1418" w:type="dxa"/>
          </w:tcPr>
          <w:p w14:paraId="749ABA75" w14:textId="77777777" w:rsidR="006404E5" w:rsidRPr="00194A85" w:rsidRDefault="002F5B4C" w:rsidP="005702B4">
            <w:pPr>
              <w:jc w:val="center"/>
              <w:rPr>
                <w:b/>
                <w:bCs/>
                <w:color w:val="000000"/>
                <w:highlight w:val="yellow"/>
              </w:rPr>
            </w:pPr>
            <w:r w:rsidRPr="00194A85">
              <w:rPr>
                <w:b/>
                <w:bCs/>
                <w:color w:val="000000"/>
                <w:highlight w:val="yellow"/>
              </w:rPr>
              <w:t>-0,5</w:t>
            </w:r>
          </w:p>
        </w:tc>
        <w:tc>
          <w:tcPr>
            <w:tcW w:w="1636" w:type="dxa"/>
          </w:tcPr>
          <w:p w14:paraId="6EF013E3" w14:textId="77777777" w:rsidR="006404E5" w:rsidRPr="00194A85" w:rsidRDefault="002F5B4C" w:rsidP="005702B4">
            <w:pPr>
              <w:jc w:val="center"/>
              <w:rPr>
                <w:b/>
                <w:color w:val="000000"/>
                <w:highlight w:val="yellow"/>
              </w:rPr>
            </w:pPr>
            <w:r w:rsidRPr="00194A85">
              <w:rPr>
                <w:b/>
                <w:color w:val="000000"/>
                <w:highlight w:val="yellow"/>
              </w:rPr>
              <w:t>45,3</w:t>
            </w:r>
          </w:p>
        </w:tc>
      </w:tr>
      <w:tr w:rsidR="006404E5" w:rsidRPr="00194A85" w14:paraId="3F914CF6" w14:textId="77777777" w:rsidTr="00AB07D6">
        <w:trPr>
          <w:trHeight w:val="136"/>
        </w:trPr>
        <w:tc>
          <w:tcPr>
            <w:tcW w:w="5140" w:type="dxa"/>
          </w:tcPr>
          <w:p w14:paraId="77148202" w14:textId="77777777" w:rsidR="006404E5" w:rsidRPr="00194A85" w:rsidRDefault="006404E5" w:rsidP="00162097">
            <w:pPr>
              <w:rPr>
                <w:b/>
                <w:color w:val="000000"/>
                <w:sz w:val="20"/>
                <w:szCs w:val="20"/>
                <w:highlight w:val="yellow"/>
              </w:rPr>
            </w:pPr>
            <w:r w:rsidRPr="00194A85">
              <w:rPr>
                <w:b/>
                <w:color w:val="000000"/>
                <w:sz w:val="20"/>
                <w:szCs w:val="20"/>
                <w:highlight w:val="yellow"/>
              </w:rPr>
              <w:t xml:space="preserve">Болезни </w:t>
            </w:r>
            <w:proofErr w:type="spellStart"/>
            <w:r w:rsidRPr="00194A85">
              <w:rPr>
                <w:b/>
                <w:color w:val="000000"/>
                <w:sz w:val="20"/>
                <w:szCs w:val="20"/>
                <w:highlight w:val="yellow"/>
              </w:rPr>
              <w:t>мочеполов</w:t>
            </w:r>
            <w:proofErr w:type="spellEnd"/>
            <w:r w:rsidRPr="00194A85">
              <w:rPr>
                <w:b/>
                <w:color w:val="000000"/>
                <w:sz w:val="20"/>
                <w:szCs w:val="20"/>
                <w:highlight w:val="yellow"/>
              </w:rPr>
              <w:t>. системы</w:t>
            </w:r>
          </w:p>
        </w:tc>
        <w:tc>
          <w:tcPr>
            <w:tcW w:w="1100" w:type="dxa"/>
          </w:tcPr>
          <w:p w14:paraId="68CC868D" w14:textId="77777777" w:rsidR="006404E5" w:rsidRPr="00194A85" w:rsidRDefault="006404E5" w:rsidP="00EC1296">
            <w:pPr>
              <w:jc w:val="center"/>
              <w:rPr>
                <w:b/>
                <w:i/>
                <w:color w:val="000000"/>
                <w:sz w:val="20"/>
                <w:szCs w:val="20"/>
                <w:highlight w:val="yellow"/>
              </w:rPr>
            </w:pPr>
            <w:r w:rsidRPr="00194A85">
              <w:rPr>
                <w:highlight w:val="yellow"/>
              </w:rPr>
              <w:t>25,5</w:t>
            </w:r>
          </w:p>
        </w:tc>
        <w:tc>
          <w:tcPr>
            <w:tcW w:w="1100" w:type="dxa"/>
          </w:tcPr>
          <w:p w14:paraId="0952CAEF" w14:textId="77777777" w:rsidR="006404E5" w:rsidRPr="00194A85" w:rsidRDefault="006404E5" w:rsidP="00EC1296">
            <w:pPr>
              <w:jc w:val="center"/>
              <w:rPr>
                <w:b/>
                <w:i/>
                <w:color w:val="000000"/>
                <w:sz w:val="20"/>
                <w:szCs w:val="20"/>
                <w:highlight w:val="yellow"/>
              </w:rPr>
            </w:pPr>
            <w:r w:rsidRPr="00194A85">
              <w:rPr>
                <w:highlight w:val="yellow"/>
              </w:rPr>
              <w:t>32,4</w:t>
            </w:r>
          </w:p>
        </w:tc>
        <w:tc>
          <w:tcPr>
            <w:tcW w:w="1100" w:type="dxa"/>
          </w:tcPr>
          <w:p w14:paraId="483FE207" w14:textId="77777777" w:rsidR="006404E5" w:rsidRPr="00194A85" w:rsidRDefault="006404E5" w:rsidP="00EC1296">
            <w:pPr>
              <w:jc w:val="center"/>
              <w:rPr>
                <w:b/>
                <w:i/>
                <w:color w:val="000000"/>
                <w:sz w:val="20"/>
                <w:szCs w:val="20"/>
                <w:highlight w:val="yellow"/>
              </w:rPr>
            </w:pPr>
            <w:r w:rsidRPr="00194A85">
              <w:rPr>
                <w:highlight w:val="yellow"/>
              </w:rPr>
              <w:t>25,9</w:t>
            </w:r>
          </w:p>
        </w:tc>
        <w:tc>
          <w:tcPr>
            <w:tcW w:w="1100" w:type="dxa"/>
          </w:tcPr>
          <w:p w14:paraId="55CF1104"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20,9</w:t>
            </w:r>
          </w:p>
        </w:tc>
        <w:tc>
          <w:tcPr>
            <w:tcW w:w="1100" w:type="dxa"/>
          </w:tcPr>
          <w:p w14:paraId="03CCA491" w14:textId="77777777" w:rsidR="006404E5" w:rsidRPr="00194A85" w:rsidRDefault="006404E5" w:rsidP="00EC1296">
            <w:pPr>
              <w:jc w:val="center"/>
              <w:rPr>
                <w:b/>
                <w:i/>
                <w:color w:val="000000"/>
                <w:sz w:val="20"/>
                <w:szCs w:val="20"/>
                <w:highlight w:val="yellow"/>
              </w:rPr>
            </w:pPr>
            <w:r w:rsidRPr="00194A85">
              <w:rPr>
                <w:highlight w:val="yellow"/>
              </w:rPr>
              <w:t>17,3</w:t>
            </w:r>
          </w:p>
        </w:tc>
        <w:tc>
          <w:tcPr>
            <w:tcW w:w="1267" w:type="dxa"/>
          </w:tcPr>
          <w:p w14:paraId="5CD2078C" w14:textId="77777777" w:rsidR="006404E5" w:rsidRPr="00194A85" w:rsidRDefault="00133557" w:rsidP="00162097">
            <w:pPr>
              <w:jc w:val="center"/>
              <w:rPr>
                <w:bCs/>
                <w:color w:val="000000"/>
                <w:highlight w:val="yellow"/>
              </w:rPr>
            </w:pPr>
            <w:r w:rsidRPr="00194A85">
              <w:rPr>
                <w:bCs/>
                <w:color w:val="000000"/>
                <w:highlight w:val="yellow"/>
              </w:rPr>
              <w:t>18,2</w:t>
            </w:r>
          </w:p>
        </w:tc>
        <w:tc>
          <w:tcPr>
            <w:tcW w:w="1418" w:type="dxa"/>
          </w:tcPr>
          <w:p w14:paraId="00785A88" w14:textId="77777777" w:rsidR="006404E5" w:rsidRPr="00194A85" w:rsidRDefault="002F5B4C" w:rsidP="00162097">
            <w:pPr>
              <w:jc w:val="center"/>
              <w:rPr>
                <w:b/>
                <w:bCs/>
                <w:color w:val="000000"/>
                <w:highlight w:val="yellow"/>
              </w:rPr>
            </w:pPr>
            <w:r w:rsidRPr="00194A85">
              <w:rPr>
                <w:b/>
                <w:bCs/>
                <w:color w:val="000000"/>
                <w:highlight w:val="yellow"/>
              </w:rPr>
              <w:t>-</w:t>
            </w:r>
            <w:r w:rsidR="006404E5" w:rsidRPr="00194A85">
              <w:rPr>
                <w:b/>
                <w:bCs/>
                <w:color w:val="000000"/>
                <w:highlight w:val="yellow"/>
              </w:rPr>
              <w:t>10,4</w:t>
            </w:r>
          </w:p>
        </w:tc>
        <w:tc>
          <w:tcPr>
            <w:tcW w:w="1636" w:type="dxa"/>
          </w:tcPr>
          <w:p w14:paraId="2435D0A0" w14:textId="77777777" w:rsidR="006404E5" w:rsidRPr="00194A85" w:rsidRDefault="002F5B4C" w:rsidP="00162097">
            <w:pPr>
              <w:jc w:val="center"/>
              <w:rPr>
                <w:b/>
                <w:color w:val="000000"/>
                <w:highlight w:val="yellow"/>
              </w:rPr>
            </w:pPr>
            <w:r w:rsidRPr="00194A85">
              <w:rPr>
                <w:b/>
                <w:color w:val="000000"/>
                <w:highlight w:val="yellow"/>
              </w:rPr>
              <w:t>5</w:t>
            </w:r>
            <w:r w:rsidR="006404E5" w:rsidRPr="00194A85">
              <w:rPr>
                <w:b/>
                <w:color w:val="000000"/>
                <w:highlight w:val="yellow"/>
              </w:rPr>
              <w:t>,2</w:t>
            </w:r>
          </w:p>
        </w:tc>
      </w:tr>
      <w:tr w:rsidR="006404E5" w:rsidRPr="00194A85" w14:paraId="26B69123" w14:textId="77777777" w:rsidTr="00AB07D6">
        <w:trPr>
          <w:trHeight w:val="74"/>
        </w:trPr>
        <w:tc>
          <w:tcPr>
            <w:tcW w:w="5140" w:type="dxa"/>
          </w:tcPr>
          <w:p w14:paraId="44425F9B" w14:textId="77777777" w:rsidR="006404E5" w:rsidRPr="00194A85" w:rsidRDefault="006404E5" w:rsidP="00162097">
            <w:pPr>
              <w:rPr>
                <w:b/>
                <w:color w:val="000000"/>
                <w:sz w:val="20"/>
                <w:szCs w:val="20"/>
                <w:highlight w:val="yellow"/>
              </w:rPr>
            </w:pPr>
            <w:r w:rsidRPr="00194A85">
              <w:rPr>
                <w:b/>
                <w:color w:val="000000"/>
                <w:sz w:val="20"/>
                <w:szCs w:val="20"/>
                <w:highlight w:val="yellow"/>
              </w:rPr>
              <w:t>Врожденные аномалии</w:t>
            </w:r>
          </w:p>
        </w:tc>
        <w:tc>
          <w:tcPr>
            <w:tcW w:w="1100" w:type="dxa"/>
          </w:tcPr>
          <w:p w14:paraId="415AA48F" w14:textId="77777777" w:rsidR="006404E5" w:rsidRPr="00194A85" w:rsidRDefault="006404E5" w:rsidP="00EC1296">
            <w:pPr>
              <w:jc w:val="center"/>
              <w:rPr>
                <w:b/>
                <w:i/>
                <w:color w:val="000000"/>
                <w:sz w:val="20"/>
                <w:szCs w:val="20"/>
                <w:highlight w:val="yellow"/>
              </w:rPr>
            </w:pPr>
            <w:r w:rsidRPr="00194A85">
              <w:rPr>
                <w:highlight w:val="yellow"/>
              </w:rPr>
              <w:t>5,0</w:t>
            </w:r>
          </w:p>
        </w:tc>
        <w:tc>
          <w:tcPr>
            <w:tcW w:w="1100" w:type="dxa"/>
          </w:tcPr>
          <w:p w14:paraId="4D67E754" w14:textId="77777777" w:rsidR="006404E5" w:rsidRPr="00194A85" w:rsidRDefault="006404E5" w:rsidP="00EC1296">
            <w:pPr>
              <w:jc w:val="center"/>
              <w:rPr>
                <w:b/>
                <w:i/>
                <w:color w:val="000000"/>
                <w:sz w:val="20"/>
                <w:szCs w:val="20"/>
                <w:highlight w:val="yellow"/>
              </w:rPr>
            </w:pPr>
            <w:r w:rsidRPr="00194A85">
              <w:rPr>
                <w:highlight w:val="yellow"/>
              </w:rPr>
              <w:t>5,9</w:t>
            </w:r>
          </w:p>
        </w:tc>
        <w:tc>
          <w:tcPr>
            <w:tcW w:w="1100" w:type="dxa"/>
          </w:tcPr>
          <w:p w14:paraId="26225224" w14:textId="77777777" w:rsidR="006404E5" w:rsidRPr="00194A85" w:rsidRDefault="006404E5" w:rsidP="00EC1296">
            <w:pPr>
              <w:jc w:val="center"/>
              <w:rPr>
                <w:b/>
                <w:i/>
                <w:color w:val="000000"/>
                <w:sz w:val="20"/>
                <w:szCs w:val="20"/>
                <w:highlight w:val="yellow"/>
              </w:rPr>
            </w:pPr>
            <w:r w:rsidRPr="00194A85">
              <w:rPr>
                <w:highlight w:val="yellow"/>
              </w:rPr>
              <w:t>6,5</w:t>
            </w:r>
          </w:p>
        </w:tc>
        <w:tc>
          <w:tcPr>
            <w:tcW w:w="1100" w:type="dxa"/>
          </w:tcPr>
          <w:p w14:paraId="0DB5F3A4"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6,0</w:t>
            </w:r>
          </w:p>
        </w:tc>
        <w:tc>
          <w:tcPr>
            <w:tcW w:w="1100" w:type="dxa"/>
          </w:tcPr>
          <w:p w14:paraId="185095C6" w14:textId="77777777" w:rsidR="006404E5" w:rsidRPr="00194A85" w:rsidRDefault="006404E5" w:rsidP="00EC1296">
            <w:pPr>
              <w:jc w:val="center"/>
              <w:rPr>
                <w:b/>
                <w:i/>
                <w:color w:val="000000"/>
                <w:sz w:val="20"/>
                <w:szCs w:val="20"/>
                <w:highlight w:val="yellow"/>
              </w:rPr>
            </w:pPr>
            <w:r w:rsidRPr="00194A85">
              <w:rPr>
                <w:highlight w:val="yellow"/>
              </w:rPr>
              <w:t>5,2</w:t>
            </w:r>
          </w:p>
        </w:tc>
        <w:tc>
          <w:tcPr>
            <w:tcW w:w="1267" w:type="dxa"/>
          </w:tcPr>
          <w:p w14:paraId="668E936F" w14:textId="77777777" w:rsidR="006404E5" w:rsidRPr="00194A85" w:rsidRDefault="00133557" w:rsidP="00162097">
            <w:pPr>
              <w:jc w:val="center"/>
              <w:rPr>
                <w:bCs/>
                <w:color w:val="000000"/>
                <w:highlight w:val="yellow"/>
              </w:rPr>
            </w:pPr>
            <w:r w:rsidRPr="00194A85">
              <w:rPr>
                <w:bCs/>
                <w:color w:val="000000"/>
                <w:highlight w:val="yellow"/>
              </w:rPr>
              <w:t>4,6</w:t>
            </w:r>
          </w:p>
        </w:tc>
        <w:tc>
          <w:tcPr>
            <w:tcW w:w="1418" w:type="dxa"/>
          </w:tcPr>
          <w:p w14:paraId="06BB069C" w14:textId="77777777" w:rsidR="006404E5" w:rsidRPr="00194A85" w:rsidRDefault="002F5B4C" w:rsidP="00162097">
            <w:pPr>
              <w:jc w:val="center"/>
              <w:rPr>
                <w:b/>
                <w:bCs/>
                <w:color w:val="000000"/>
                <w:highlight w:val="yellow"/>
              </w:rPr>
            </w:pPr>
            <w:r w:rsidRPr="00194A85">
              <w:rPr>
                <w:b/>
                <w:bCs/>
                <w:color w:val="000000"/>
                <w:highlight w:val="yellow"/>
              </w:rPr>
              <w:t>-2,3</w:t>
            </w:r>
          </w:p>
        </w:tc>
        <w:tc>
          <w:tcPr>
            <w:tcW w:w="1636" w:type="dxa"/>
          </w:tcPr>
          <w:p w14:paraId="4FF936C2" w14:textId="77777777" w:rsidR="006404E5" w:rsidRPr="00194A85" w:rsidRDefault="002F5B4C" w:rsidP="00162097">
            <w:pPr>
              <w:jc w:val="center"/>
              <w:rPr>
                <w:b/>
                <w:color w:val="000000"/>
                <w:highlight w:val="yellow"/>
              </w:rPr>
            </w:pPr>
            <w:r w:rsidRPr="00194A85">
              <w:rPr>
                <w:b/>
                <w:color w:val="000000"/>
                <w:highlight w:val="yellow"/>
              </w:rPr>
              <w:t>-11,5</w:t>
            </w:r>
          </w:p>
        </w:tc>
      </w:tr>
      <w:tr w:rsidR="006404E5" w:rsidRPr="00194A85" w14:paraId="743A4CC5" w14:textId="77777777" w:rsidTr="00AB07D6">
        <w:trPr>
          <w:trHeight w:val="168"/>
        </w:trPr>
        <w:tc>
          <w:tcPr>
            <w:tcW w:w="5140" w:type="dxa"/>
          </w:tcPr>
          <w:p w14:paraId="44EAAB54" w14:textId="77777777" w:rsidR="006404E5" w:rsidRPr="00194A85" w:rsidRDefault="006404E5" w:rsidP="00162097">
            <w:pPr>
              <w:rPr>
                <w:b/>
                <w:color w:val="000000"/>
                <w:sz w:val="20"/>
                <w:szCs w:val="20"/>
                <w:highlight w:val="yellow"/>
              </w:rPr>
            </w:pPr>
            <w:r w:rsidRPr="00194A85">
              <w:rPr>
                <w:b/>
                <w:color w:val="000000"/>
                <w:sz w:val="20"/>
                <w:szCs w:val="20"/>
                <w:highlight w:val="yellow"/>
              </w:rPr>
              <w:t>Травмы и отравления</w:t>
            </w:r>
          </w:p>
        </w:tc>
        <w:tc>
          <w:tcPr>
            <w:tcW w:w="1100" w:type="dxa"/>
          </w:tcPr>
          <w:p w14:paraId="79BB9785" w14:textId="77777777" w:rsidR="006404E5" w:rsidRPr="00194A85" w:rsidRDefault="006404E5" w:rsidP="00EC1296">
            <w:pPr>
              <w:jc w:val="center"/>
              <w:rPr>
                <w:b/>
                <w:i/>
                <w:color w:val="000000"/>
                <w:sz w:val="20"/>
                <w:szCs w:val="20"/>
                <w:highlight w:val="yellow"/>
              </w:rPr>
            </w:pPr>
            <w:r w:rsidRPr="00194A85">
              <w:rPr>
                <w:highlight w:val="yellow"/>
              </w:rPr>
              <w:t>61,7</w:t>
            </w:r>
          </w:p>
        </w:tc>
        <w:tc>
          <w:tcPr>
            <w:tcW w:w="1100" w:type="dxa"/>
          </w:tcPr>
          <w:p w14:paraId="2CB0B9A3" w14:textId="77777777" w:rsidR="006404E5" w:rsidRPr="00194A85" w:rsidRDefault="006404E5" w:rsidP="00EC1296">
            <w:pPr>
              <w:jc w:val="center"/>
              <w:rPr>
                <w:b/>
                <w:i/>
                <w:color w:val="000000"/>
                <w:sz w:val="20"/>
                <w:szCs w:val="20"/>
                <w:highlight w:val="yellow"/>
              </w:rPr>
            </w:pPr>
            <w:r w:rsidRPr="00194A85">
              <w:rPr>
                <w:highlight w:val="yellow"/>
              </w:rPr>
              <w:t>62,1</w:t>
            </w:r>
          </w:p>
        </w:tc>
        <w:tc>
          <w:tcPr>
            <w:tcW w:w="1100" w:type="dxa"/>
          </w:tcPr>
          <w:p w14:paraId="12CE607C" w14:textId="77777777" w:rsidR="006404E5" w:rsidRPr="00194A85" w:rsidRDefault="006404E5" w:rsidP="00EC1296">
            <w:pPr>
              <w:jc w:val="center"/>
              <w:rPr>
                <w:b/>
                <w:i/>
                <w:color w:val="000000"/>
                <w:sz w:val="20"/>
                <w:szCs w:val="20"/>
                <w:highlight w:val="yellow"/>
              </w:rPr>
            </w:pPr>
            <w:r w:rsidRPr="00194A85">
              <w:rPr>
                <w:highlight w:val="yellow"/>
              </w:rPr>
              <w:t>72,0</w:t>
            </w:r>
          </w:p>
        </w:tc>
        <w:tc>
          <w:tcPr>
            <w:tcW w:w="1100" w:type="dxa"/>
          </w:tcPr>
          <w:p w14:paraId="1258265A" w14:textId="77777777" w:rsidR="006404E5" w:rsidRPr="00194A85" w:rsidRDefault="006404E5" w:rsidP="00EC1296">
            <w:pPr>
              <w:tabs>
                <w:tab w:val="left" w:pos="2392"/>
              </w:tabs>
              <w:jc w:val="center"/>
              <w:rPr>
                <w:b/>
                <w:i/>
                <w:color w:val="000000"/>
                <w:sz w:val="20"/>
                <w:szCs w:val="20"/>
                <w:highlight w:val="yellow"/>
              </w:rPr>
            </w:pPr>
            <w:r w:rsidRPr="00194A85">
              <w:rPr>
                <w:highlight w:val="yellow"/>
              </w:rPr>
              <w:t>75,0</w:t>
            </w:r>
          </w:p>
        </w:tc>
        <w:tc>
          <w:tcPr>
            <w:tcW w:w="1100" w:type="dxa"/>
          </w:tcPr>
          <w:p w14:paraId="5AC4121A" w14:textId="77777777" w:rsidR="006404E5" w:rsidRPr="00194A85" w:rsidRDefault="006404E5" w:rsidP="00EC1296">
            <w:pPr>
              <w:jc w:val="center"/>
              <w:rPr>
                <w:b/>
                <w:i/>
                <w:color w:val="000000"/>
                <w:sz w:val="20"/>
                <w:szCs w:val="20"/>
                <w:highlight w:val="yellow"/>
              </w:rPr>
            </w:pPr>
            <w:r w:rsidRPr="00194A85">
              <w:rPr>
                <w:highlight w:val="yellow"/>
              </w:rPr>
              <w:t>46,7</w:t>
            </w:r>
          </w:p>
        </w:tc>
        <w:tc>
          <w:tcPr>
            <w:tcW w:w="1267" w:type="dxa"/>
          </w:tcPr>
          <w:p w14:paraId="2EF74D42" w14:textId="77777777" w:rsidR="006404E5" w:rsidRPr="00194A85" w:rsidRDefault="00133557" w:rsidP="00162097">
            <w:pPr>
              <w:jc w:val="center"/>
              <w:rPr>
                <w:bCs/>
                <w:color w:val="000000"/>
                <w:highlight w:val="yellow"/>
              </w:rPr>
            </w:pPr>
            <w:r w:rsidRPr="00194A85">
              <w:rPr>
                <w:bCs/>
                <w:color w:val="000000"/>
                <w:highlight w:val="yellow"/>
              </w:rPr>
              <w:t>39,8</w:t>
            </w:r>
          </w:p>
        </w:tc>
        <w:tc>
          <w:tcPr>
            <w:tcW w:w="1418" w:type="dxa"/>
          </w:tcPr>
          <w:p w14:paraId="605BA056" w14:textId="77777777" w:rsidR="006404E5" w:rsidRPr="00194A85" w:rsidRDefault="002F5B4C" w:rsidP="00162097">
            <w:pPr>
              <w:jc w:val="center"/>
              <w:rPr>
                <w:b/>
                <w:bCs/>
                <w:color w:val="000000"/>
                <w:highlight w:val="yellow"/>
              </w:rPr>
            </w:pPr>
            <w:r w:rsidRPr="00194A85">
              <w:rPr>
                <w:b/>
                <w:bCs/>
                <w:color w:val="000000"/>
                <w:highlight w:val="yellow"/>
              </w:rPr>
              <w:t>-7,2</w:t>
            </w:r>
          </w:p>
        </w:tc>
        <w:tc>
          <w:tcPr>
            <w:tcW w:w="1636" w:type="dxa"/>
          </w:tcPr>
          <w:p w14:paraId="3622E865" w14:textId="77777777" w:rsidR="006404E5" w:rsidRPr="00194A85" w:rsidRDefault="002F5B4C" w:rsidP="00162097">
            <w:pPr>
              <w:jc w:val="center"/>
              <w:rPr>
                <w:b/>
                <w:color w:val="000000"/>
                <w:highlight w:val="yellow"/>
              </w:rPr>
            </w:pPr>
            <w:r w:rsidRPr="00194A85">
              <w:rPr>
                <w:b/>
                <w:color w:val="000000"/>
                <w:highlight w:val="yellow"/>
              </w:rPr>
              <w:t>-14</w:t>
            </w:r>
            <w:r w:rsidR="006404E5" w:rsidRPr="00194A85">
              <w:rPr>
                <w:b/>
                <w:color w:val="000000"/>
                <w:highlight w:val="yellow"/>
              </w:rPr>
              <w:t>,7</w:t>
            </w:r>
          </w:p>
        </w:tc>
      </w:tr>
    </w:tbl>
    <w:p w14:paraId="7BA018D9" w14:textId="77777777" w:rsidR="00CD31C7" w:rsidRPr="00194A85" w:rsidRDefault="00CD31C7" w:rsidP="00E44BA5">
      <w:pPr>
        <w:tabs>
          <w:tab w:val="left" w:pos="1134"/>
        </w:tabs>
        <w:jc w:val="both"/>
        <w:rPr>
          <w:sz w:val="28"/>
          <w:szCs w:val="28"/>
          <w:highlight w:val="yellow"/>
        </w:rPr>
      </w:pPr>
    </w:p>
    <w:p w14:paraId="63986430" w14:textId="6A9A7862" w:rsidR="004737FC" w:rsidRPr="00194A85" w:rsidRDefault="004737FC" w:rsidP="00C635B8">
      <w:pPr>
        <w:tabs>
          <w:tab w:val="left" w:pos="6901"/>
        </w:tabs>
        <w:rPr>
          <w:b/>
          <w:sz w:val="32"/>
          <w:szCs w:val="32"/>
          <w:highlight w:val="yellow"/>
        </w:rPr>
      </w:pPr>
    </w:p>
    <w:p w14:paraId="68487082" w14:textId="77777777" w:rsidR="004737FC" w:rsidRPr="00194A85" w:rsidRDefault="004737FC" w:rsidP="004737FC">
      <w:pPr>
        <w:tabs>
          <w:tab w:val="left" w:pos="6901"/>
        </w:tabs>
        <w:jc w:val="center"/>
        <w:rPr>
          <w:b/>
          <w:sz w:val="32"/>
          <w:szCs w:val="32"/>
          <w:highlight w:val="yellow"/>
        </w:rPr>
      </w:pPr>
      <w:r w:rsidRPr="00194A85">
        <w:rPr>
          <w:b/>
          <w:sz w:val="32"/>
          <w:szCs w:val="32"/>
          <w:highlight w:val="yellow"/>
        </w:rPr>
        <w:t>Инвалидность населения района</w:t>
      </w:r>
    </w:p>
    <w:p w14:paraId="3E111AB8" w14:textId="77777777" w:rsidR="008018D0" w:rsidRPr="00194A85" w:rsidRDefault="004737FC" w:rsidP="00D30142">
      <w:pPr>
        <w:tabs>
          <w:tab w:val="left" w:pos="1200"/>
          <w:tab w:val="left" w:pos="6901"/>
        </w:tabs>
        <w:ind w:firstLine="709"/>
        <w:jc w:val="both"/>
        <w:rPr>
          <w:sz w:val="28"/>
          <w:szCs w:val="28"/>
          <w:highlight w:val="yellow"/>
        </w:rPr>
      </w:pPr>
      <w:r w:rsidRPr="00194A85">
        <w:rPr>
          <w:b/>
          <w:noProof/>
          <w:sz w:val="32"/>
          <w:szCs w:val="32"/>
          <w:highlight w:val="yellow"/>
        </w:rPr>
        <w:drawing>
          <wp:anchor distT="0" distB="0" distL="114300" distR="114300" simplePos="0" relativeHeight="251664384" behindDoc="0" locked="0" layoutInCell="1" allowOverlap="1" wp14:anchorId="30501624" wp14:editId="5C7BB68F">
            <wp:simplePos x="0" y="0"/>
            <wp:positionH relativeFrom="column">
              <wp:posOffset>4879340</wp:posOffset>
            </wp:positionH>
            <wp:positionV relativeFrom="paragraph">
              <wp:posOffset>1729740</wp:posOffset>
            </wp:positionV>
            <wp:extent cx="4524375" cy="3105150"/>
            <wp:effectExtent l="0" t="0" r="0" b="0"/>
            <wp:wrapSquare wrapText="bothSides"/>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194A85">
        <w:rPr>
          <w:b/>
          <w:noProof/>
          <w:sz w:val="32"/>
          <w:szCs w:val="32"/>
          <w:highlight w:val="yellow"/>
        </w:rPr>
        <w:drawing>
          <wp:anchor distT="0" distB="0" distL="114300" distR="114300" simplePos="0" relativeHeight="251663360" behindDoc="0" locked="0" layoutInCell="1" allowOverlap="1" wp14:anchorId="1A6C8B5D" wp14:editId="111775FA">
            <wp:simplePos x="0" y="0"/>
            <wp:positionH relativeFrom="column">
              <wp:posOffset>126365</wp:posOffset>
            </wp:positionH>
            <wp:positionV relativeFrom="paragraph">
              <wp:posOffset>1748790</wp:posOffset>
            </wp:positionV>
            <wp:extent cx="4524375" cy="3048000"/>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8018D0" w:rsidRPr="00194A85">
        <w:rPr>
          <w:sz w:val="28"/>
          <w:szCs w:val="28"/>
          <w:highlight w:val="yellow"/>
        </w:rPr>
        <w:t>Одним из</w:t>
      </w:r>
      <w:r w:rsidR="000478CB" w:rsidRPr="00194A85">
        <w:rPr>
          <w:sz w:val="28"/>
          <w:szCs w:val="28"/>
          <w:highlight w:val="yellow"/>
        </w:rPr>
        <w:t xml:space="preserve"> важных показателей для сохранения здоровья населения и трудовых ресурсов общества является инвалидность.</w:t>
      </w:r>
      <w:r w:rsidR="008018D0" w:rsidRPr="00194A85">
        <w:rPr>
          <w:sz w:val="28"/>
          <w:szCs w:val="28"/>
          <w:highlight w:val="yellow"/>
        </w:rPr>
        <w:t xml:space="preserve"> Особое значение для жизнедеятельности населения имеет показатель инвалидности в трудоспособном возрасте</w:t>
      </w:r>
      <w:r w:rsidR="008650D0" w:rsidRPr="00194A85">
        <w:rPr>
          <w:sz w:val="28"/>
          <w:szCs w:val="28"/>
          <w:highlight w:val="yellow"/>
        </w:rPr>
        <w:t xml:space="preserve"> и в возрасте до 18 лет</w:t>
      </w:r>
      <w:r w:rsidR="008018D0" w:rsidRPr="00194A85">
        <w:rPr>
          <w:sz w:val="28"/>
          <w:szCs w:val="28"/>
          <w:highlight w:val="yellow"/>
        </w:rPr>
        <w:t xml:space="preserve">. </w:t>
      </w:r>
      <w:r w:rsidR="00FC63C7" w:rsidRPr="00194A85">
        <w:rPr>
          <w:sz w:val="28"/>
          <w:szCs w:val="28"/>
          <w:highlight w:val="yellow"/>
        </w:rPr>
        <w:t>Показатель инвалидности трудоспособного населения района на протяжении ряда лет превышает областные значения, однако, с</w:t>
      </w:r>
      <w:r w:rsidR="008018D0" w:rsidRPr="00194A85">
        <w:rPr>
          <w:sz w:val="28"/>
          <w:szCs w:val="28"/>
          <w:highlight w:val="yellow"/>
        </w:rPr>
        <w:t xml:space="preserve">ледует отметить тенденцию к снижению данного показателя </w:t>
      </w:r>
      <w:r w:rsidR="00986B88" w:rsidRPr="00194A85">
        <w:rPr>
          <w:sz w:val="28"/>
          <w:szCs w:val="28"/>
          <w:highlight w:val="yellow"/>
        </w:rPr>
        <w:t>(рис. 9</w:t>
      </w:r>
      <w:r w:rsidR="008018D0" w:rsidRPr="00194A85">
        <w:rPr>
          <w:sz w:val="28"/>
          <w:szCs w:val="28"/>
          <w:highlight w:val="yellow"/>
        </w:rPr>
        <w:t>)</w:t>
      </w:r>
      <w:r w:rsidR="00426361" w:rsidRPr="00194A85">
        <w:rPr>
          <w:sz w:val="28"/>
          <w:szCs w:val="28"/>
          <w:highlight w:val="yellow"/>
        </w:rPr>
        <w:t xml:space="preserve"> в 2016-2021 годах – среднегодовой темп прироста -2,4%.</w:t>
      </w:r>
      <w:r w:rsidR="00D30142" w:rsidRPr="00194A85">
        <w:rPr>
          <w:sz w:val="28"/>
          <w:szCs w:val="28"/>
          <w:highlight w:val="yellow"/>
        </w:rPr>
        <w:t xml:space="preserve">  В 2021</w:t>
      </w:r>
      <w:r w:rsidR="00FC63C7" w:rsidRPr="00194A85">
        <w:rPr>
          <w:sz w:val="28"/>
          <w:szCs w:val="28"/>
          <w:highlight w:val="yellow"/>
        </w:rPr>
        <w:t xml:space="preserve"> году показатель инвалидности трудоспособного населения района </w:t>
      </w:r>
      <w:r w:rsidR="008018D0" w:rsidRPr="00194A85">
        <w:rPr>
          <w:sz w:val="28"/>
          <w:szCs w:val="28"/>
          <w:highlight w:val="yellow"/>
        </w:rPr>
        <w:t xml:space="preserve">составил </w:t>
      </w:r>
      <w:r w:rsidR="00D30142" w:rsidRPr="00194A85">
        <w:rPr>
          <w:sz w:val="28"/>
          <w:szCs w:val="28"/>
          <w:highlight w:val="yellow"/>
        </w:rPr>
        <w:t xml:space="preserve">42,7 случая </w:t>
      </w:r>
      <w:r w:rsidR="008018D0" w:rsidRPr="00194A85">
        <w:rPr>
          <w:sz w:val="28"/>
          <w:szCs w:val="28"/>
          <w:highlight w:val="yellow"/>
        </w:rPr>
        <w:t>на 10 000 человек</w:t>
      </w:r>
      <w:r w:rsidR="00D30142" w:rsidRPr="00194A85">
        <w:rPr>
          <w:sz w:val="28"/>
          <w:szCs w:val="28"/>
          <w:highlight w:val="yellow"/>
        </w:rPr>
        <w:t xml:space="preserve"> (в 2020 году – 38,1 сл.)</w:t>
      </w:r>
      <w:r w:rsidR="00426361" w:rsidRPr="00194A85">
        <w:rPr>
          <w:sz w:val="28"/>
          <w:szCs w:val="28"/>
          <w:highlight w:val="yellow"/>
        </w:rPr>
        <w:t>, темп прироста за год +12,0%</w:t>
      </w:r>
      <w:r w:rsidR="00023BB1" w:rsidRPr="00194A85">
        <w:rPr>
          <w:sz w:val="28"/>
          <w:szCs w:val="28"/>
          <w:highlight w:val="yellow"/>
        </w:rPr>
        <w:t xml:space="preserve">. Показатель инвалидности в возрасте до 18 лет в 2021 году 10,26 случаев на 10 000 </w:t>
      </w:r>
      <w:proofErr w:type="gramStart"/>
      <w:r w:rsidR="00023BB1" w:rsidRPr="00194A85">
        <w:rPr>
          <w:sz w:val="28"/>
          <w:szCs w:val="28"/>
          <w:highlight w:val="yellow"/>
        </w:rPr>
        <w:t>человек(</w:t>
      </w:r>
      <w:proofErr w:type="gramEnd"/>
      <w:r w:rsidR="00023BB1" w:rsidRPr="00194A85">
        <w:rPr>
          <w:sz w:val="28"/>
          <w:szCs w:val="28"/>
          <w:highlight w:val="yellow"/>
        </w:rPr>
        <w:t>в 2020 году – 4,25 сл.), темп прироста +126,9%, отмечается устойчивое снижение показателя в 2016-2021 годах – среднегодовой темп прироста -12,5%</w:t>
      </w:r>
      <w:r w:rsidR="00986B88" w:rsidRPr="00194A85">
        <w:rPr>
          <w:sz w:val="28"/>
          <w:szCs w:val="28"/>
          <w:highlight w:val="yellow"/>
        </w:rPr>
        <w:t>(рис.9</w:t>
      </w:r>
      <w:r w:rsidR="00D8110B" w:rsidRPr="00194A85">
        <w:rPr>
          <w:sz w:val="28"/>
          <w:szCs w:val="28"/>
          <w:highlight w:val="yellow"/>
        </w:rPr>
        <w:t>.1.)</w:t>
      </w:r>
    </w:p>
    <w:p w14:paraId="313AE979" w14:textId="77777777" w:rsidR="005F1356" w:rsidRPr="00194A85" w:rsidRDefault="008650D0" w:rsidP="00023BB1">
      <w:pPr>
        <w:tabs>
          <w:tab w:val="left" w:pos="1200"/>
          <w:tab w:val="left" w:pos="6901"/>
        </w:tabs>
        <w:ind w:firstLine="709"/>
        <w:jc w:val="both"/>
        <w:rPr>
          <w:sz w:val="28"/>
          <w:szCs w:val="28"/>
          <w:highlight w:val="yellow"/>
        </w:rPr>
      </w:pPr>
      <w:r w:rsidRPr="00194A85">
        <w:rPr>
          <w:sz w:val="28"/>
          <w:szCs w:val="28"/>
          <w:highlight w:val="yellow"/>
        </w:rPr>
        <w:tab/>
      </w:r>
    </w:p>
    <w:p w14:paraId="3C1B9EA0" w14:textId="77777777" w:rsidR="008650D0" w:rsidRPr="00194A85" w:rsidRDefault="00E51BBD" w:rsidP="008650D0">
      <w:pPr>
        <w:tabs>
          <w:tab w:val="left" w:pos="435"/>
          <w:tab w:val="left" w:pos="6901"/>
        </w:tabs>
        <w:rPr>
          <w:b/>
          <w:i/>
          <w:highlight w:val="yellow"/>
        </w:rPr>
      </w:pPr>
      <w:r w:rsidRPr="00194A85">
        <w:rPr>
          <w:b/>
          <w:sz w:val="32"/>
          <w:szCs w:val="32"/>
          <w:highlight w:val="yellow"/>
        </w:rPr>
        <w:tab/>
      </w:r>
      <w:r w:rsidR="00986B88" w:rsidRPr="00194A85">
        <w:rPr>
          <w:b/>
          <w:i/>
          <w:highlight w:val="yellow"/>
        </w:rPr>
        <w:t>Рис.9</w:t>
      </w:r>
      <w:r w:rsidR="008650D0" w:rsidRPr="00194A85">
        <w:rPr>
          <w:b/>
          <w:i/>
          <w:highlight w:val="yellow"/>
        </w:rPr>
        <w:t>. Показатели первичной инвалидности в трудоспособном</w:t>
      </w:r>
      <w:r w:rsidR="008650D0" w:rsidRPr="00194A85">
        <w:rPr>
          <w:b/>
          <w:i/>
          <w:highlight w:val="yellow"/>
        </w:rPr>
        <w:tab/>
      </w:r>
      <w:r w:rsidR="002B7B03" w:rsidRPr="00194A85">
        <w:rPr>
          <w:b/>
          <w:i/>
          <w:highlight w:val="yellow"/>
        </w:rPr>
        <w:t xml:space="preserve">     </w:t>
      </w:r>
      <w:r w:rsidR="00986B88" w:rsidRPr="00194A85">
        <w:rPr>
          <w:b/>
          <w:i/>
          <w:highlight w:val="yellow"/>
        </w:rPr>
        <w:t>Рис.9</w:t>
      </w:r>
      <w:r w:rsidR="008650D0" w:rsidRPr="00194A85">
        <w:rPr>
          <w:b/>
          <w:i/>
          <w:highlight w:val="yellow"/>
        </w:rPr>
        <w:t xml:space="preserve">.1. Показатели первичной инвалидности в </w:t>
      </w:r>
    </w:p>
    <w:p w14:paraId="0AA12789" w14:textId="77777777" w:rsidR="00966CDD" w:rsidRPr="00194A85" w:rsidRDefault="002B7B03" w:rsidP="00966CDD">
      <w:pPr>
        <w:tabs>
          <w:tab w:val="left" w:pos="435"/>
          <w:tab w:val="left" w:pos="6901"/>
        </w:tabs>
        <w:rPr>
          <w:b/>
          <w:i/>
          <w:highlight w:val="yellow"/>
        </w:rPr>
      </w:pPr>
      <w:r w:rsidRPr="00194A85">
        <w:rPr>
          <w:b/>
          <w:i/>
          <w:highlight w:val="yellow"/>
        </w:rPr>
        <w:t xml:space="preserve">           </w:t>
      </w:r>
      <w:r w:rsidR="008650D0" w:rsidRPr="00194A85">
        <w:rPr>
          <w:b/>
          <w:i/>
          <w:highlight w:val="yellow"/>
        </w:rPr>
        <w:t xml:space="preserve">возрасте за 2016-2021 годы (на 10000 чел.)                          </w:t>
      </w:r>
      <w:r w:rsidRPr="00194A85">
        <w:rPr>
          <w:b/>
          <w:i/>
          <w:highlight w:val="yellow"/>
        </w:rPr>
        <w:t xml:space="preserve">                                       </w:t>
      </w:r>
      <w:r w:rsidR="008650D0" w:rsidRPr="00194A85">
        <w:rPr>
          <w:b/>
          <w:i/>
          <w:highlight w:val="yellow"/>
        </w:rPr>
        <w:t>возрасте до 18 лет за 2016-2021 годы (на 10000 чел.)</w:t>
      </w:r>
    </w:p>
    <w:p w14:paraId="63766A37" w14:textId="77777777" w:rsidR="00E51BBD" w:rsidRPr="00194A85" w:rsidRDefault="00E51BBD" w:rsidP="001D5628">
      <w:pPr>
        <w:tabs>
          <w:tab w:val="left" w:pos="6901"/>
        </w:tabs>
        <w:rPr>
          <w:b/>
          <w:i/>
          <w:highlight w:val="yellow"/>
        </w:rPr>
      </w:pPr>
    </w:p>
    <w:p w14:paraId="50D5A9B4" w14:textId="77777777" w:rsidR="001D5628" w:rsidRPr="00966CDD" w:rsidRDefault="00474C75" w:rsidP="00966CDD">
      <w:pPr>
        <w:tabs>
          <w:tab w:val="left" w:pos="435"/>
          <w:tab w:val="left" w:pos="6901"/>
        </w:tabs>
        <w:ind w:firstLine="709"/>
        <w:jc w:val="both"/>
        <w:rPr>
          <w:sz w:val="28"/>
          <w:szCs w:val="28"/>
        </w:rPr>
      </w:pPr>
      <w:r w:rsidRPr="00194A85">
        <w:rPr>
          <w:sz w:val="28"/>
          <w:szCs w:val="28"/>
          <w:highlight w:val="yellow"/>
        </w:rPr>
        <w:t>Т</w:t>
      </w:r>
      <w:r w:rsidR="00C26483" w:rsidRPr="00194A85">
        <w:rPr>
          <w:sz w:val="28"/>
          <w:szCs w:val="28"/>
          <w:highlight w:val="yellow"/>
        </w:rPr>
        <w:t xml:space="preserve">яжесть первичной инвалидности </w:t>
      </w:r>
      <w:r w:rsidRPr="00194A85">
        <w:rPr>
          <w:sz w:val="28"/>
          <w:szCs w:val="28"/>
          <w:highlight w:val="yellow"/>
        </w:rPr>
        <w:t>в трудоспособном возрасте 51,7% (областной показатель 47,6</w:t>
      </w:r>
      <w:proofErr w:type="gramStart"/>
      <w:r w:rsidRPr="00194A85">
        <w:rPr>
          <w:sz w:val="28"/>
          <w:szCs w:val="28"/>
          <w:highlight w:val="yellow"/>
        </w:rPr>
        <w:t>%)(</w:t>
      </w:r>
      <w:proofErr w:type="gramEnd"/>
      <w:r w:rsidR="00C26483" w:rsidRPr="00194A85">
        <w:rPr>
          <w:sz w:val="28"/>
          <w:szCs w:val="28"/>
          <w:highlight w:val="yellow"/>
        </w:rPr>
        <w:t>в 2020 году</w:t>
      </w:r>
      <w:r w:rsidRPr="00194A85">
        <w:rPr>
          <w:sz w:val="28"/>
          <w:szCs w:val="28"/>
          <w:highlight w:val="yellow"/>
        </w:rPr>
        <w:t xml:space="preserve"> – 50%)</w:t>
      </w:r>
      <w:r w:rsidR="00C26483" w:rsidRPr="00194A85">
        <w:rPr>
          <w:sz w:val="28"/>
          <w:szCs w:val="28"/>
          <w:highlight w:val="yellow"/>
        </w:rPr>
        <w:t xml:space="preserve">. Показатель полной реабилитации инвалидов среди населения </w:t>
      </w:r>
      <w:r w:rsidR="001B3CE8" w:rsidRPr="00194A85">
        <w:rPr>
          <w:sz w:val="28"/>
          <w:szCs w:val="28"/>
          <w:highlight w:val="yellow"/>
        </w:rPr>
        <w:t xml:space="preserve">трудоспособного возраста </w:t>
      </w:r>
      <w:r w:rsidRPr="00194A85">
        <w:rPr>
          <w:sz w:val="28"/>
          <w:szCs w:val="28"/>
          <w:highlight w:val="yellow"/>
        </w:rPr>
        <w:t xml:space="preserve">7,27% (в 2020 году - </w:t>
      </w:r>
      <w:r w:rsidR="001B3CE8" w:rsidRPr="00194A85">
        <w:rPr>
          <w:sz w:val="28"/>
          <w:szCs w:val="28"/>
          <w:highlight w:val="yellow"/>
        </w:rPr>
        <w:t>9,77%</w:t>
      </w:r>
      <w:r w:rsidRPr="00194A85">
        <w:rPr>
          <w:sz w:val="28"/>
          <w:szCs w:val="28"/>
          <w:highlight w:val="yellow"/>
        </w:rPr>
        <w:t>)</w:t>
      </w:r>
      <w:r w:rsidR="00C26483" w:rsidRPr="00194A85">
        <w:rPr>
          <w:sz w:val="28"/>
          <w:szCs w:val="28"/>
          <w:highlight w:val="yellow"/>
        </w:rPr>
        <w:t>при областном показателе</w:t>
      </w:r>
      <w:r w:rsidRPr="00194A85">
        <w:rPr>
          <w:sz w:val="28"/>
          <w:szCs w:val="28"/>
          <w:highlight w:val="yellow"/>
        </w:rPr>
        <w:t xml:space="preserve"> 6,73% (в 2020 году -</w:t>
      </w:r>
      <w:r w:rsidR="00C26483" w:rsidRPr="00194A85">
        <w:rPr>
          <w:sz w:val="28"/>
          <w:szCs w:val="28"/>
          <w:highlight w:val="yellow"/>
        </w:rPr>
        <w:t xml:space="preserve"> 6,</w:t>
      </w:r>
      <w:r w:rsidR="001D5628" w:rsidRPr="00194A85">
        <w:rPr>
          <w:sz w:val="28"/>
          <w:szCs w:val="28"/>
          <w:highlight w:val="yellow"/>
        </w:rPr>
        <w:t>6%</w:t>
      </w:r>
      <w:r w:rsidRPr="00194A85">
        <w:rPr>
          <w:sz w:val="28"/>
          <w:szCs w:val="28"/>
          <w:highlight w:val="yellow"/>
        </w:rPr>
        <w:t>)</w:t>
      </w:r>
      <w:r w:rsidR="001D5628" w:rsidRPr="00194A85">
        <w:rPr>
          <w:sz w:val="28"/>
          <w:szCs w:val="28"/>
          <w:highlight w:val="yellow"/>
        </w:rPr>
        <w:t xml:space="preserve">. Показатель частичной реабилитации </w:t>
      </w:r>
      <w:r w:rsidRPr="00194A85">
        <w:rPr>
          <w:sz w:val="28"/>
          <w:szCs w:val="28"/>
          <w:highlight w:val="yellow"/>
        </w:rPr>
        <w:t xml:space="preserve">16,36% (в 2020 году - </w:t>
      </w:r>
      <w:r w:rsidR="001D5628" w:rsidRPr="00194A85">
        <w:rPr>
          <w:sz w:val="28"/>
          <w:szCs w:val="28"/>
          <w:highlight w:val="yellow"/>
        </w:rPr>
        <w:t>9,43%</w:t>
      </w:r>
      <w:r w:rsidRPr="00194A85">
        <w:rPr>
          <w:sz w:val="28"/>
          <w:szCs w:val="28"/>
          <w:highlight w:val="yellow"/>
        </w:rPr>
        <w:t>)</w:t>
      </w:r>
      <w:r w:rsidR="001D5628" w:rsidRPr="00194A85">
        <w:rPr>
          <w:sz w:val="28"/>
          <w:szCs w:val="28"/>
          <w:highlight w:val="yellow"/>
        </w:rPr>
        <w:t xml:space="preserve"> при областном </w:t>
      </w:r>
      <w:r w:rsidRPr="00194A85">
        <w:rPr>
          <w:sz w:val="28"/>
          <w:szCs w:val="28"/>
          <w:highlight w:val="yellow"/>
        </w:rPr>
        <w:t xml:space="preserve">11,82% (в 2020 году - </w:t>
      </w:r>
      <w:r w:rsidR="001D5628" w:rsidRPr="00194A85">
        <w:rPr>
          <w:sz w:val="28"/>
          <w:szCs w:val="28"/>
          <w:highlight w:val="yellow"/>
        </w:rPr>
        <w:t>10,7%</w:t>
      </w:r>
      <w:r w:rsidRPr="00194A85">
        <w:rPr>
          <w:sz w:val="28"/>
          <w:szCs w:val="28"/>
          <w:highlight w:val="yellow"/>
        </w:rPr>
        <w:t>)</w:t>
      </w:r>
      <w:r w:rsidR="001D5628" w:rsidRPr="00194A85">
        <w:rPr>
          <w:sz w:val="28"/>
          <w:szCs w:val="28"/>
          <w:highlight w:val="yellow"/>
        </w:rPr>
        <w:t xml:space="preserve">. </w:t>
      </w:r>
      <w:r w:rsidRPr="00194A85">
        <w:rPr>
          <w:sz w:val="28"/>
          <w:szCs w:val="28"/>
          <w:highlight w:val="yellow"/>
        </w:rPr>
        <w:t>В 2021 году отмечается снижение п</w:t>
      </w:r>
      <w:r w:rsidR="001B3CE8" w:rsidRPr="00194A85">
        <w:rPr>
          <w:sz w:val="28"/>
          <w:szCs w:val="28"/>
          <w:highlight w:val="yellow"/>
        </w:rPr>
        <w:t>роцент</w:t>
      </w:r>
      <w:r w:rsidRPr="00194A85">
        <w:rPr>
          <w:sz w:val="28"/>
          <w:szCs w:val="28"/>
          <w:highlight w:val="yellow"/>
        </w:rPr>
        <w:t>а</w:t>
      </w:r>
      <w:r w:rsidR="001B3CE8" w:rsidRPr="00194A85">
        <w:rPr>
          <w:sz w:val="28"/>
          <w:szCs w:val="28"/>
          <w:highlight w:val="yellow"/>
        </w:rPr>
        <w:t xml:space="preserve"> утяжеления инвалидности</w:t>
      </w:r>
      <w:r w:rsidRPr="00194A85">
        <w:rPr>
          <w:sz w:val="28"/>
          <w:szCs w:val="28"/>
          <w:highlight w:val="yellow"/>
        </w:rPr>
        <w:t xml:space="preserve"> 4,74% (в 2020 году -8,91%) </w:t>
      </w:r>
      <w:r w:rsidR="001D5628" w:rsidRPr="00194A85">
        <w:rPr>
          <w:sz w:val="28"/>
          <w:szCs w:val="28"/>
          <w:highlight w:val="yellow"/>
        </w:rPr>
        <w:t xml:space="preserve">при областном </w:t>
      </w:r>
      <w:r w:rsidRPr="00194A85">
        <w:rPr>
          <w:sz w:val="28"/>
          <w:szCs w:val="28"/>
          <w:highlight w:val="yellow"/>
        </w:rPr>
        <w:t xml:space="preserve">10,0% (в 2020 году - </w:t>
      </w:r>
      <w:r w:rsidR="001D5628" w:rsidRPr="00194A85">
        <w:rPr>
          <w:sz w:val="28"/>
          <w:szCs w:val="28"/>
          <w:highlight w:val="yellow"/>
        </w:rPr>
        <w:t>10,0%</w:t>
      </w:r>
      <w:r w:rsidRPr="00194A85">
        <w:rPr>
          <w:sz w:val="28"/>
          <w:szCs w:val="28"/>
          <w:highlight w:val="yellow"/>
        </w:rPr>
        <w:t>)</w:t>
      </w:r>
      <w:r w:rsidR="001D5628" w:rsidRPr="00194A85">
        <w:rPr>
          <w:sz w:val="28"/>
          <w:szCs w:val="28"/>
          <w:highlight w:val="yellow"/>
        </w:rPr>
        <w:t>.</w:t>
      </w:r>
    </w:p>
    <w:p w14:paraId="2FDC438C" w14:textId="77777777" w:rsidR="001D5628" w:rsidRDefault="001D5628" w:rsidP="00E222C6">
      <w:pPr>
        <w:tabs>
          <w:tab w:val="left" w:pos="6901"/>
        </w:tabs>
        <w:jc w:val="center"/>
        <w:rPr>
          <w:b/>
          <w:sz w:val="32"/>
          <w:szCs w:val="32"/>
        </w:rPr>
      </w:pPr>
    </w:p>
    <w:p w14:paraId="30180D94" w14:textId="77777777" w:rsidR="00E222C6" w:rsidRPr="00734302" w:rsidRDefault="00E222C6" w:rsidP="00E222C6">
      <w:pPr>
        <w:tabs>
          <w:tab w:val="left" w:pos="6901"/>
        </w:tabs>
        <w:jc w:val="center"/>
        <w:rPr>
          <w:b/>
          <w:sz w:val="32"/>
          <w:szCs w:val="32"/>
        </w:rPr>
      </w:pPr>
      <w:r w:rsidRPr="00734302">
        <w:rPr>
          <w:b/>
          <w:sz w:val="32"/>
          <w:szCs w:val="32"/>
        </w:rPr>
        <w:t>Сравнительный территориальный</w:t>
      </w:r>
    </w:p>
    <w:p w14:paraId="25CDB7B1" w14:textId="77777777" w:rsidR="00077E48" w:rsidRPr="004737FC" w:rsidRDefault="00E222C6" w:rsidP="004737FC">
      <w:pPr>
        <w:tabs>
          <w:tab w:val="left" w:pos="6901"/>
        </w:tabs>
        <w:jc w:val="center"/>
        <w:rPr>
          <w:b/>
          <w:sz w:val="32"/>
          <w:szCs w:val="32"/>
        </w:rPr>
      </w:pPr>
      <w:r w:rsidRPr="00734302">
        <w:rPr>
          <w:b/>
          <w:sz w:val="32"/>
          <w:szCs w:val="32"/>
        </w:rPr>
        <w:t>эпидемиологический анализ неинфекц</w:t>
      </w:r>
      <w:r w:rsidR="00FE54AF" w:rsidRPr="00734302">
        <w:rPr>
          <w:b/>
          <w:sz w:val="32"/>
          <w:szCs w:val="32"/>
        </w:rPr>
        <w:t xml:space="preserve">ионной заболеваемости </w:t>
      </w:r>
      <w:r w:rsidR="00F94D2A" w:rsidRPr="00734302">
        <w:rPr>
          <w:b/>
          <w:sz w:val="32"/>
          <w:szCs w:val="32"/>
        </w:rPr>
        <w:t xml:space="preserve">взрослого </w:t>
      </w:r>
      <w:r w:rsidR="00FE54AF" w:rsidRPr="00734302">
        <w:rPr>
          <w:b/>
          <w:sz w:val="32"/>
          <w:szCs w:val="32"/>
        </w:rPr>
        <w:t>населения</w:t>
      </w:r>
    </w:p>
    <w:p w14:paraId="600CBB5E" w14:textId="77777777" w:rsidR="000A6529" w:rsidRPr="00734302" w:rsidRDefault="00E222C6" w:rsidP="00077E48">
      <w:pPr>
        <w:spacing w:line="276" w:lineRule="auto"/>
        <w:ind w:firstLine="709"/>
        <w:jc w:val="both"/>
        <w:rPr>
          <w:sz w:val="28"/>
          <w:szCs w:val="28"/>
          <w:lang w:eastAsia="en-US"/>
        </w:rPr>
      </w:pPr>
      <w:r w:rsidRPr="00734302">
        <w:rPr>
          <w:sz w:val="28"/>
          <w:szCs w:val="28"/>
          <w:lang w:eastAsia="en-US"/>
        </w:rPr>
        <w:t xml:space="preserve">Проведено ранжирование показателей общей заболеваемости </w:t>
      </w:r>
      <w:r w:rsidR="00F94D2A" w:rsidRPr="00734302">
        <w:rPr>
          <w:sz w:val="28"/>
          <w:szCs w:val="28"/>
          <w:lang w:eastAsia="en-US"/>
        </w:rPr>
        <w:t xml:space="preserve">взрослого </w:t>
      </w:r>
      <w:r w:rsidRPr="00734302">
        <w:rPr>
          <w:sz w:val="28"/>
          <w:szCs w:val="28"/>
          <w:lang w:eastAsia="en-US"/>
        </w:rPr>
        <w:t>населения района по организациям, оказывающим медицинскую помощь.</w:t>
      </w:r>
    </w:p>
    <w:p w14:paraId="637CFC95" w14:textId="77777777" w:rsidR="00355555" w:rsidRPr="00ED12CB" w:rsidRDefault="00FE54AF" w:rsidP="00CB7535">
      <w:pPr>
        <w:spacing w:line="276" w:lineRule="auto"/>
        <w:ind w:firstLine="709"/>
        <w:jc w:val="both"/>
        <w:rPr>
          <w:sz w:val="28"/>
          <w:szCs w:val="28"/>
          <w:lang w:eastAsia="en-US"/>
        </w:rPr>
      </w:pPr>
      <w:r w:rsidRPr="00ED12CB">
        <w:rPr>
          <w:sz w:val="28"/>
          <w:szCs w:val="28"/>
          <w:lang w:eastAsia="en-US"/>
        </w:rPr>
        <w:t xml:space="preserve">В структуре общей заболеваемости </w:t>
      </w:r>
      <w:r w:rsidR="00F94D2A" w:rsidRPr="00ED12CB">
        <w:rPr>
          <w:sz w:val="28"/>
          <w:szCs w:val="28"/>
          <w:lang w:eastAsia="en-US"/>
        </w:rPr>
        <w:t xml:space="preserve">взрослого </w:t>
      </w:r>
      <w:r w:rsidRPr="00ED12CB">
        <w:rPr>
          <w:sz w:val="28"/>
          <w:szCs w:val="28"/>
          <w:lang w:eastAsia="en-US"/>
        </w:rPr>
        <w:t>населения города Пружаны лидирующую позицию среди всех классов болезней занимают болез</w:t>
      </w:r>
      <w:r w:rsidR="00EA7104" w:rsidRPr="00ED12CB">
        <w:rPr>
          <w:sz w:val="28"/>
          <w:szCs w:val="28"/>
          <w:lang w:eastAsia="en-US"/>
        </w:rPr>
        <w:t xml:space="preserve">ни системы кровообращения – </w:t>
      </w:r>
      <w:r w:rsidR="00ED12CB">
        <w:rPr>
          <w:sz w:val="28"/>
          <w:szCs w:val="28"/>
          <w:lang w:eastAsia="en-US"/>
        </w:rPr>
        <w:t xml:space="preserve">18,6% (в 2020 году - </w:t>
      </w:r>
      <w:r w:rsidR="00EA7104" w:rsidRPr="00ED12CB">
        <w:rPr>
          <w:sz w:val="28"/>
          <w:szCs w:val="28"/>
          <w:lang w:eastAsia="en-US"/>
        </w:rPr>
        <w:t>20,1%</w:t>
      </w:r>
      <w:r w:rsidR="00ED12CB">
        <w:rPr>
          <w:sz w:val="28"/>
          <w:szCs w:val="28"/>
          <w:lang w:eastAsia="en-US"/>
        </w:rPr>
        <w:t xml:space="preserve">) </w:t>
      </w:r>
      <w:r w:rsidRPr="00ED12CB">
        <w:rPr>
          <w:sz w:val="28"/>
          <w:szCs w:val="28"/>
          <w:lang w:eastAsia="en-US"/>
        </w:rPr>
        <w:t xml:space="preserve">от числа общей заболеваемости населения города. </w:t>
      </w:r>
      <w:r w:rsidR="00ED12CB">
        <w:rPr>
          <w:sz w:val="28"/>
          <w:szCs w:val="28"/>
          <w:lang w:eastAsia="en-US"/>
        </w:rPr>
        <w:t xml:space="preserve">На </w:t>
      </w:r>
      <w:r w:rsidR="00ED12CB">
        <w:rPr>
          <w:sz w:val="28"/>
          <w:szCs w:val="28"/>
          <w:lang w:val="en-US" w:eastAsia="en-US"/>
        </w:rPr>
        <w:t>II</w:t>
      </w:r>
      <w:r w:rsidR="00ED12CB">
        <w:rPr>
          <w:sz w:val="28"/>
          <w:szCs w:val="28"/>
          <w:lang w:eastAsia="en-US"/>
        </w:rPr>
        <w:t xml:space="preserve"> месте болезни глаз – 12,7%</w:t>
      </w:r>
      <w:r w:rsidR="00CB7535">
        <w:rPr>
          <w:sz w:val="28"/>
          <w:szCs w:val="28"/>
          <w:lang w:eastAsia="en-US"/>
        </w:rPr>
        <w:t xml:space="preserve"> (в 2020 -9,5</w:t>
      </w:r>
      <w:r w:rsidR="00ED12CB">
        <w:rPr>
          <w:sz w:val="28"/>
          <w:szCs w:val="28"/>
          <w:lang w:eastAsia="en-US"/>
        </w:rPr>
        <w:t>%), на</w:t>
      </w:r>
      <w:r w:rsidR="00A45754">
        <w:rPr>
          <w:sz w:val="28"/>
          <w:szCs w:val="28"/>
          <w:lang w:eastAsia="en-US"/>
        </w:rPr>
        <w:t xml:space="preserve"> </w:t>
      </w:r>
      <w:r w:rsidR="00ED12CB">
        <w:rPr>
          <w:sz w:val="28"/>
          <w:szCs w:val="28"/>
          <w:lang w:val="en-US" w:eastAsia="en-US"/>
        </w:rPr>
        <w:t>III</w:t>
      </w:r>
      <w:r w:rsidR="00ED12CB">
        <w:rPr>
          <w:sz w:val="28"/>
          <w:szCs w:val="28"/>
          <w:lang w:eastAsia="en-US"/>
        </w:rPr>
        <w:t xml:space="preserve"> месте – болезни органов дыхания – 12,2%</w:t>
      </w:r>
      <w:r w:rsidR="00CB7535">
        <w:rPr>
          <w:sz w:val="28"/>
          <w:szCs w:val="28"/>
          <w:lang w:eastAsia="en-US"/>
        </w:rPr>
        <w:t xml:space="preserve"> (в 2020 году -12,0%), </w:t>
      </w:r>
      <w:r w:rsidR="00CB7535">
        <w:rPr>
          <w:sz w:val="28"/>
          <w:szCs w:val="28"/>
          <w:lang w:val="en-US" w:eastAsia="en-US"/>
        </w:rPr>
        <w:t>IV</w:t>
      </w:r>
      <w:r w:rsidR="00CB7535">
        <w:rPr>
          <w:sz w:val="28"/>
          <w:szCs w:val="28"/>
          <w:lang w:eastAsia="en-US"/>
        </w:rPr>
        <w:t xml:space="preserve"> место – болезни эндокринной системы – 11,0% (в 2020 году – 12,5%)</w:t>
      </w:r>
      <w:r w:rsidR="00ED12CB">
        <w:rPr>
          <w:sz w:val="28"/>
          <w:szCs w:val="28"/>
          <w:lang w:eastAsia="en-US"/>
        </w:rPr>
        <w:t xml:space="preserve">. </w:t>
      </w:r>
    </w:p>
    <w:p w14:paraId="4CF2CE7F" w14:textId="77777777" w:rsidR="00166D68" w:rsidRPr="00561C0A" w:rsidRDefault="00F3126B" w:rsidP="00077E48">
      <w:pPr>
        <w:spacing w:line="276" w:lineRule="auto"/>
        <w:ind w:firstLine="709"/>
        <w:jc w:val="both"/>
        <w:rPr>
          <w:sz w:val="28"/>
          <w:szCs w:val="28"/>
          <w:lang w:eastAsia="en-US"/>
        </w:rPr>
      </w:pPr>
      <w:r w:rsidRPr="00561C0A">
        <w:rPr>
          <w:sz w:val="28"/>
          <w:szCs w:val="28"/>
          <w:lang w:eastAsia="en-US"/>
        </w:rPr>
        <w:t>Ст</w:t>
      </w:r>
      <w:r w:rsidR="000A6529" w:rsidRPr="00561C0A">
        <w:rPr>
          <w:sz w:val="28"/>
          <w:szCs w:val="28"/>
          <w:lang w:eastAsia="en-US"/>
        </w:rPr>
        <w:t xml:space="preserve">руктура общей заболеваемости по данным </w:t>
      </w:r>
      <w:proofErr w:type="spellStart"/>
      <w:r w:rsidR="000A6529" w:rsidRPr="00561C0A">
        <w:rPr>
          <w:sz w:val="28"/>
          <w:szCs w:val="28"/>
          <w:lang w:eastAsia="en-US"/>
        </w:rPr>
        <w:t>Ружанской</w:t>
      </w:r>
      <w:proofErr w:type="spellEnd"/>
      <w:r w:rsidR="000A6529" w:rsidRPr="00561C0A">
        <w:rPr>
          <w:sz w:val="28"/>
          <w:szCs w:val="28"/>
          <w:lang w:eastAsia="en-US"/>
        </w:rPr>
        <w:t xml:space="preserve"> городской больницы </w:t>
      </w:r>
      <w:r w:rsidR="00166D68" w:rsidRPr="00561C0A">
        <w:rPr>
          <w:sz w:val="28"/>
          <w:szCs w:val="28"/>
          <w:lang w:eastAsia="en-US"/>
        </w:rPr>
        <w:t xml:space="preserve">представлена следующим образом: </w:t>
      </w:r>
      <w:r w:rsidR="00166D68" w:rsidRPr="00561C0A">
        <w:rPr>
          <w:sz w:val="28"/>
          <w:szCs w:val="28"/>
          <w:lang w:val="en-US" w:eastAsia="en-US"/>
        </w:rPr>
        <w:t>I</w:t>
      </w:r>
      <w:r w:rsidR="00166D68" w:rsidRPr="00561C0A">
        <w:rPr>
          <w:sz w:val="28"/>
          <w:szCs w:val="28"/>
          <w:lang w:eastAsia="en-US"/>
        </w:rPr>
        <w:t xml:space="preserve"> место занимают болезни </w:t>
      </w:r>
      <w:r w:rsidR="00561C0A">
        <w:rPr>
          <w:sz w:val="28"/>
          <w:szCs w:val="28"/>
          <w:lang w:eastAsia="en-US"/>
        </w:rPr>
        <w:t xml:space="preserve">органов дыхания – 30,3% (в 2020 году 18,0%), на </w:t>
      </w:r>
      <w:r w:rsidR="00561C0A">
        <w:rPr>
          <w:sz w:val="28"/>
          <w:szCs w:val="28"/>
          <w:lang w:val="en-US" w:eastAsia="en-US"/>
        </w:rPr>
        <w:t>II</w:t>
      </w:r>
      <w:r w:rsidR="00561C0A">
        <w:rPr>
          <w:sz w:val="28"/>
          <w:szCs w:val="28"/>
          <w:lang w:eastAsia="en-US"/>
        </w:rPr>
        <w:t xml:space="preserve">месте болезни </w:t>
      </w:r>
      <w:r w:rsidR="00166D68" w:rsidRPr="00561C0A">
        <w:rPr>
          <w:sz w:val="28"/>
          <w:szCs w:val="28"/>
          <w:lang w:eastAsia="en-US"/>
        </w:rPr>
        <w:t xml:space="preserve">системы кровообращения </w:t>
      </w:r>
      <w:r w:rsidR="00EA7104" w:rsidRPr="00561C0A">
        <w:rPr>
          <w:sz w:val="28"/>
          <w:szCs w:val="28"/>
          <w:lang w:eastAsia="en-US"/>
        </w:rPr>
        <w:t xml:space="preserve">– </w:t>
      </w:r>
      <w:r w:rsidR="00561C0A">
        <w:rPr>
          <w:sz w:val="28"/>
          <w:szCs w:val="28"/>
          <w:lang w:eastAsia="en-US"/>
        </w:rPr>
        <w:t xml:space="preserve">26,2% (в 2020 году - </w:t>
      </w:r>
      <w:r w:rsidR="00EA7104" w:rsidRPr="00561C0A">
        <w:rPr>
          <w:sz w:val="28"/>
          <w:szCs w:val="28"/>
          <w:lang w:eastAsia="en-US"/>
        </w:rPr>
        <w:t xml:space="preserve">35,6% </w:t>
      </w:r>
      <w:r w:rsidR="00561C0A">
        <w:rPr>
          <w:sz w:val="28"/>
          <w:szCs w:val="28"/>
          <w:lang w:eastAsia="en-US"/>
        </w:rPr>
        <w:t>),</w:t>
      </w:r>
      <w:r w:rsidR="00166D68" w:rsidRPr="00561C0A">
        <w:rPr>
          <w:sz w:val="28"/>
          <w:szCs w:val="28"/>
          <w:lang w:val="en-US" w:eastAsia="en-US"/>
        </w:rPr>
        <w:t>III</w:t>
      </w:r>
      <w:r w:rsidR="00166D68" w:rsidRPr="00561C0A">
        <w:rPr>
          <w:sz w:val="28"/>
          <w:szCs w:val="28"/>
          <w:lang w:eastAsia="en-US"/>
        </w:rPr>
        <w:t xml:space="preserve"> –</w:t>
      </w:r>
      <w:r w:rsidR="00561C0A">
        <w:rPr>
          <w:sz w:val="28"/>
          <w:szCs w:val="28"/>
          <w:lang w:eastAsia="en-US"/>
        </w:rPr>
        <w:t>инфекционные и паразитарные заболевания  – 14</w:t>
      </w:r>
      <w:r w:rsidR="00EA7104" w:rsidRPr="00561C0A">
        <w:rPr>
          <w:sz w:val="28"/>
          <w:szCs w:val="28"/>
          <w:lang w:eastAsia="en-US"/>
        </w:rPr>
        <w:t xml:space="preserve">,1% </w:t>
      </w:r>
      <w:r w:rsidR="00166D68" w:rsidRPr="00561C0A">
        <w:rPr>
          <w:sz w:val="28"/>
          <w:szCs w:val="28"/>
          <w:lang w:eastAsia="en-US"/>
        </w:rPr>
        <w:t>(</w:t>
      </w:r>
      <w:r w:rsidR="00561C0A">
        <w:rPr>
          <w:sz w:val="28"/>
          <w:szCs w:val="28"/>
          <w:lang w:eastAsia="en-US"/>
        </w:rPr>
        <w:t>в 2020</w:t>
      </w:r>
      <w:r w:rsidR="00EA7104" w:rsidRPr="00561C0A">
        <w:rPr>
          <w:sz w:val="28"/>
          <w:szCs w:val="28"/>
          <w:lang w:eastAsia="en-US"/>
        </w:rPr>
        <w:t xml:space="preserve"> году – </w:t>
      </w:r>
      <w:r w:rsidR="00561C0A">
        <w:rPr>
          <w:sz w:val="28"/>
          <w:szCs w:val="28"/>
          <w:lang w:eastAsia="en-US"/>
        </w:rPr>
        <w:t>6,2</w:t>
      </w:r>
      <w:r w:rsidR="00166D68" w:rsidRPr="00561C0A">
        <w:rPr>
          <w:sz w:val="28"/>
          <w:szCs w:val="28"/>
          <w:lang w:eastAsia="en-US"/>
        </w:rPr>
        <w:t>%),</w:t>
      </w:r>
      <w:r w:rsidR="00166D68" w:rsidRPr="00561C0A">
        <w:rPr>
          <w:sz w:val="28"/>
          <w:szCs w:val="28"/>
          <w:lang w:val="en-US" w:eastAsia="en-US"/>
        </w:rPr>
        <w:t>IV</w:t>
      </w:r>
      <w:r w:rsidR="001E12B0">
        <w:rPr>
          <w:sz w:val="28"/>
          <w:szCs w:val="28"/>
          <w:lang w:eastAsia="en-US"/>
        </w:rPr>
        <w:t xml:space="preserve"> – болезни мочеполовой</w:t>
      </w:r>
      <w:r w:rsidR="00166D68" w:rsidRPr="00561C0A">
        <w:rPr>
          <w:sz w:val="28"/>
          <w:szCs w:val="28"/>
          <w:lang w:eastAsia="en-US"/>
        </w:rPr>
        <w:t xml:space="preserve"> системы </w:t>
      </w:r>
      <w:r w:rsidR="001E12B0">
        <w:rPr>
          <w:sz w:val="28"/>
          <w:szCs w:val="28"/>
          <w:lang w:eastAsia="en-US"/>
        </w:rPr>
        <w:t xml:space="preserve">– </w:t>
      </w:r>
      <w:r w:rsidR="00EA7104" w:rsidRPr="00561C0A">
        <w:rPr>
          <w:sz w:val="28"/>
          <w:szCs w:val="28"/>
          <w:lang w:eastAsia="en-US"/>
        </w:rPr>
        <w:t>8</w:t>
      </w:r>
      <w:r w:rsidR="001E12B0">
        <w:rPr>
          <w:sz w:val="28"/>
          <w:szCs w:val="28"/>
          <w:lang w:eastAsia="en-US"/>
        </w:rPr>
        <w:t>,1</w:t>
      </w:r>
      <w:r w:rsidR="00EA7104" w:rsidRPr="00561C0A">
        <w:rPr>
          <w:sz w:val="28"/>
          <w:szCs w:val="28"/>
          <w:lang w:eastAsia="en-US"/>
        </w:rPr>
        <w:t xml:space="preserve">% </w:t>
      </w:r>
      <w:r w:rsidR="00166D68" w:rsidRPr="00561C0A">
        <w:rPr>
          <w:sz w:val="28"/>
          <w:szCs w:val="28"/>
          <w:lang w:eastAsia="en-US"/>
        </w:rPr>
        <w:t>(</w:t>
      </w:r>
      <w:r w:rsidR="001E12B0">
        <w:rPr>
          <w:sz w:val="28"/>
          <w:szCs w:val="28"/>
          <w:lang w:eastAsia="en-US"/>
        </w:rPr>
        <w:t>в 2020</w:t>
      </w:r>
      <w:r w:rsidR="00EA7104" w:rsidRPr="00561C0A">
        <w:rPr>
          <w:sz w:val="28"/>
          <w:szCs w:val="28"/>
          <w:lang w:eastAsia="en-US"/>
        </w:rPr>
        <w:t xml:space="preserve"> году – </w:t>
      </w:r>
      <w:r w:rsidR="001E12B0">
        <w:rPr>
          <w:sz w:val="28"/>
          <w:szCs w:val="28"/>
          <w:lang w:eastAsia="en-US"/>
        </w:rPr>
        <w:t>11,1%).</w:t>
      </w:r>
    </w:p>
    <w:p w14:paraId="19E8CD55" w14:textId="77777777" w:rsidR="00FE54AF" w:rsidRPr="001E12B0" w:rsidRDefault="001F486B" w:rsidP="005A4624">
      <w:pPr>
        <w:tabs>
          <w:tab w:val="left" w:pos="1134"/>
        </w:tabs>
        <w:spacing w:line="276" w:lineRule="auto"/>
        <w:ind w:firstLine="709"/>
        <w:jc w:val="both"/>
        <w:rPr>
          <w:sz w:val="28"/>
          <w:szCs w:val="28"/>
          <w:lang w:eastAsia="en-US"/>
        </w:rPr>
      </w:pPr>
      <w:r w:rsidRPr="001E12B0">
        <w:rPr>
          <w:sz w:val="28"/>
          <w:szCs w:val="28"/>
          <w:lang w:eastAsia="en-US"/>
        </w:rPr>
        <w:t>По данным Шерешев</w:t>
      </w:r>
      <w:r w:rsidR="001E12B0">
        <w:rPr>
          <w:sz w:val="28"/>
          <w:szCs w:val="28"/>
          <w:lang w:eastAsia="en-US"/>
        </w:rPr>
        <w:t xml:space="preserve">ской городской больницы </w:t>
      </w:r>
      <w:r w:rsidR="005A4624">
        <w:rPr>
          <w:sz w:val="28"/>
          <w:szCs w:val="28"/>
          <w:lang w:eastAsia="en-US"/>
        </w:rPr>
        <w:t xml:space="preserve">I место в структуре общей заболеваемости </w:t>
      </w:r>
      <w:r w:rsidR="00FE54AF" w:rsidRPr="001E12B0">
        <w:rPr>
          <w:sz w:val="28"/>
          <w:szCs w:val="28"/>
          <w:lang w:eastAsia="en-US"/>
        </w:rPr>
        <w:t>занимают бо</w:t>
      </w:r>
      <w:r w:rsidRPr="001E12B0">
        <w:rPr>
          <w:sz w:val="28"/>
          <w:szCs w:val="28"/>
          <w:lang w:eastAsia="en-US"/>
        </w:rPr>
        <w:t>лезни системы кровообращения</w:t>
      </w:r>
      <w:r w:rsidR="009C6763" w:rsidRPr="001E12B0">
        <w:rPr>
          <w:sz w:val="28"/>
          <w:szCs w:val="28"/>
          <w:lang w:eastAsia="en-US"/>
        </w:rPr>
        <w:t xml:space="preserve"> –</w:t>
      </w:r>
      <w:r w:rsidR="005A4624">
        <w:rPr>
          <w:sz w:val="28"/>
          <w:szCs w:val="28"/>
          <w:lang w:eastAsia="en-US"/>
        </w:rPr>
        <w:t xml:space="preserve"> 36,9%(в 2020 году - </w:t>
      </w:r>
      <w:r w:rsidR="009C6763" w:rsidRPr="001E12B0">
        <w:rPr>
          <w:sz w:val="28"/>
          <w:szCs w:val="28"/>
          <w:lang w:eastAsia="en-US"/>
        </w:rPr>
        <w:t xml:space="preserve">39,0%), II место – болезни органов дыхания – </w:t>
      </w:r>
      <w:r w:rsidR="005A4624">
        <w:rPr>
          <w:sz w:val="28"/>
          <w:szCs w:val="28"/>
          <w:lang w:eastAsia="en-US"/>
        </w:rPr>
        <w:t xml:space="preserve">20,2% (в 2020 году - </w:t>
      </w:r>
      <w:r w:rsidR="009C6763" w:rsidRPr="001E12B0">
        <w:rPr>
          <w:sz w:val="28"/>
          <w:szCs w:val="28"/>
          <w:lang w:eastAsia="en-US"/>
        </w:rPr>
        <w:t>22,6%</w:t>
      </w:r>
      <w:r w:rsidR="00FE54AF" w:rsidRPr="001E12B0">
        <w:rPr>
          <w:sz w:val="28"/>
          <w:szCs w:val="28"/>
          <w:lang w:eastAsia="en-US"/>
        </w:rPr>
        <w:t xml:space="preserve">), III </w:t>
      </w:r>
      <w:r w:rsidR="005A4624">
        <w:rPr>
          <w:sz w:val="28"/>
          <w:szCs w:val="28"/>
          <w:lang w:eastAsia="en-US"/>
        </w:rPr>
        <w:t xml:space="preserve">инфекционные и паразитарные заболевания 14,3% (в 2020 году </w:t>
      </w:r>
      <w:r w:rsidR="00FE54AF" w:rsidRPr="001E12B0">
        <w:rPr>
          <w:sz w:val="28"/>
          <w:szCs w:val="28"/>
          <w:lang w:eastAsia="en-US"/>
        </w:rPr>
        <w:t xml:space="preserve">– </w:t>
      </w:r>
      <w:r w:rsidR="005A4624">
        <w:rPr>
          <w:sz w:val="28"/>
          <w:szCs w:val="28"/>
          <w:lang w:eastAsia="en-US"/>
        </w:rPr>
        <w:t xml:space="preserve">7,0%), </w:t>
      </w:r>
      <w:r w:rsidR="00FE54AF" w:rsidRPr="001E12B0">
        <w:rPr>
          <w:sz w:val="28"/>
          <w:szCs w:val="28"/>
          <w:lang w:eastAsia="en-US"/>
        </w:rPr>
        <w:t xml:space="preserve">болезни </w:t>
      </w:r>
      <w:r w:rsidR="009C6763" w:rsidRPr="001E12B0">
        <w:rPr>
          <w:sz w:val="28"/>
          <w:szCs w:val="28"/>
          <w:lang w:eastAsia="en-US"/>
        </w:rPr>
        <w:t>органов пищеварения</w:t>
      </w:r>
      <w:r w:rsidR="005A4624">
        <w:rPr>
          <w:sz w:val="28"/>
          <w:szCs w:val="28"/>
          <w:lang w:eastAsia="en-US"/>
        </w:rPr>
        <w:t xml:space="preserve"> занимают </w:t>
      </w:r>
      <w:r w:rsidR="005A4624" w:rsidRPr="005A4624">
        <w:rPr>
          <w:sz w:val="28"/>
          <w:szCs w:val="28"/>
          <w:lang w:eastAsia="en-US"/>
        </w:rPr>
        <w:t>IV</w:t>
      </w:r>
      <w:r w:rsidR="005A4624">
        <w:rPr>
          <w:sz w:val="28"/>
          <w:szCs w:val="28"/>
          <w:lang w:eastAsia="en-US"/>
        </w:rPr>
        <w:t xml:space="preserve"> место</w:t>
      </w:r>
      <w:r w:rsidR="009C6763" w:rsidRPr="001E12B0">
        <w:rPr>
          <w:sz w:val="28"/>
          <w:szCs w:val="28"/>
          <w:lang w:eastAsia="en-US"/>
        </w:rPr>
        <w:t xml:space="preserve"> – </w:t>
      </w:r>
      <w:r w:rsidR="005A4624">
        <w:rPr>
          <w:sz w:val="28"/>
          <w:szCs w:val="28"/>
          <w:lang w:eastAsia="en-US"/>
        </w:rPr>
        <w:t xml:space="preserve">14,6%( в2020 году – </w:t>
      </w:r>
      <w:r w:rsidR="009C6763" w:rsidRPr="001E12B0">
        <w:rPr>
          <w:sz w:val="28"/>
          <w:szCs w:val="28"/>
          <w:lang w:eastAsia="en-US"/>
        </w:rPr>
        <w:t>16,0%</w:t>
      </w:r>
      <w:r w:rsidR="005A4624">
        <w:rPr>
          <w:sz w:val="28"/>
          <w:szCs w:val="28"/>
          <w:lang w:eastAsia="en-US"/>
        </w:rPr>
        <w:t xml:space="preserve">). </w:t>
      </w:r>
      <w:r w:rsidR="009C6763" w:rsidRPr="001E12B0">
        <w:rPr>
          <w:sz w:val="28"/>
          <w:szCs w:val="28"/>
          <w:lang w:eastAsia="en-US"/>
        </w:rPr>
        <w:t>Следует отметить, что по ряду заболеваний показатели незначительно улучшились, однако в целом, ситуация по заболеваемости городского населения остается на прежнем уровне.</w:t>
      </w:r>
    </w:p>
    <w:p w14:paraId="1319FEA3" w14:textId="62940C2F" w:rsidR="000442EE" w:rsidRPr="005A4624" w:rsidRDefault="00166306" w:rsidP="00F85864">
      <w:pPr>
        <w:spacing w:line="276" w:lineRule="auto"/>
        <w:ind w:firstLine="709"/>
        <w:jc w:val="both"/>
        <w:rPr>
          <w:b/>
          <w:sz w:val="28"/>
          <w:szCs w:val="28"/>
          <w:lang w:eastAsia="en-US"/>
        </w:rPr>
      </w:pPr>
      <w:r w:rsidRPr="005A4624">
        <w:rPr>
          <w:sz w:val="28"/>
          <w:szCs w:val="28"/>
          <w:lang w:eastAsia="en-US"/>
        </w:rPr>
        <w:t xml:space="preserve">Наиболее </w:t>
      </w:r>
      <w:r w:rsidR="009C6763" w:rsidRPr="005A4624">
        <w:rPr>
          <w:sz w:val="28"/>
          <w:szCs w:val="28"/>
          <w:lang w:eastAsia="en-US"/>
        </w:rPr>
        <w:t xml:space="preserve">показательным и информативным </w:t>
      </w:r>
      <w:r w:rsidR="00810DAC" w:rsidRPr="005A4624">
        <w:rPr>
          <w:sz w:val="28"/>
          <w:szCs w:val="28"/>
          <w:lang w:eastAsia="en-US"/>
        </w:rPr>
        <w:t xml:space="preserve">для анализа </w:t>
      </w:r>
      <w:r w:rsidR="009C6763" w:rsidRPr="005A4624">
        <w:rPr>
          <w:sz w:val="28"/>
          <w:szCs w:val="28"/>
          <w:lang w:eastAsia="en-US"/>
        </w:rPr>
        <w:t>является</w:t>
      </w:r>
      <w:r w:rsidR="00810DAC" w:rsidRPr="005A4624">
        <w:rPr>
          <w:sz w:val="28"/>
          <w:szCs w:val="28"/>
          <w:lang w:eastAsia="en-US"/>
        </w:rPr>
        <w:t xml:space="preserve"> также</w:t>
      </w:r>
      <w:r w:rsidR="009C6763" w:rsidRPr="005A4624">
        <w:rPr>
          <w:sz w:val="28"/>
          <w:szCs w:val="28"/>
          <w:lang w:eastAsia="en-US"/>
        </w:rPr>
        <w:t xml:space="preserve"> уровень первичной заболеваемости.</w:t>
      </w:r>
      <w:r w:rsidR="00BF1E1D" w:rsidRPr="005A4624">
        <w:rPr>
          <w:sz w:val="28"/>
          <w:szCs w:val="28"/>
          <w:lang w:eastAsia="en-US"/>
        </w:rPr>
        <w:t xml:space="preserve"> Среди городских жителей на основании данных о заболеваемости с впервые установленным диагнозом, наиболее распространены </w:t>
      </w:r>
      <w:r w:rsidR="005A4624">
        <w:rPr>
          <w:sz w:val="28"/>
          <w:szCs w:val="28"/>
          <w:lang w:eastAsia="en-US"/>
        </w:rPr>
        <w:t>болезни органов дыхания, инфекционные и паразитарные заболевания</w:t>
      </w:r>
      <w:r w:rsidR="00194A85">
        <w:rPr>
          <w:sz w:val="28"/>
          <w:szCs w:val="28"/>
          <w:lang w:eastAsia="en-US"/>
        </w:rPr>
        <w:t xml:space="preserve"> </w:t>
      </w:r>
      <w:r w:rsidR="001B34D0" w:rsidRPr="005A4624">
        <w:rPr>
          <w:sz w:val="28"/>
          <w:szCs w:val="28"/>
          <w:lang w:eastAsia="en-US"/>
        </w:rPr>
        <w:t>(табл.</w:t>
      </w:r>
      <w:r w:rsidR="00DA5EEA">
        <w:rPr>
          <w:sz w:val="28"/>
          <w:szCs w:val="28"/>
          <w:lang w:eastAsia="en-US"/>
        </w:rPr>
        <w:t>9</w:t>
      </w:r>
      <w:r w:rsidR="009C6E32" w:rsidRPr="005A4624">
        <w:rPr>
          <w:sz w:val="28"/>
          <w:szCs w:val="28"/>
          <w:lang w:eastAsia="en-US"/>
        </w:rPr>
        <w:t>.</w:t>
      </w:r>
      <w:r w:rsidR="00557200" w:rsidRPr="005A4624">
        <w:rPr>
          <w:sz w:val="28"/>
          <w:szCs w:val="28"/>
          <w:lang w:eastAsia="en-US"/>
        </w:rPr>
        <w:t>)</w:t>
      </w:r>
    </w:p>
    <w:p w14:paraId="60AE5BC9" w14:textId="77777777" w:rsidR="009C59E9" w:rsidRDefault="009C59E9" w:rsidP="00194A85">
      <w:pPr>
        <w:spacing w:line="276" w:lineRule="auto"/>
        <w:rPr>
          <w:b/>
          <w:i/>
          <w:lang w:eastAsia="en-US"/>
        </w:rPr>
      </w:pPr>
    </w:p>
    <w:p w14:paraId="1C040BAF" w14:textId="77777777" w:rsidR="00E64B16" w:rsidRPr="00C062F0" w:rsidRDefault="00E64B16" w:rsidP="00F85864">
      <w:pPr>
        <w:spacing w:line="276" w:lineRule="auto"/>
        <w:ind w:firstLine="1134"/>
        <w:jc w:val="center"/>
        <w:rPr>
          <w:b/>
          <w:lang w:eastAsia="en-US"/>
        </w:rPr>
      </w:pPr>
      <w:r w:rsidRPr="00C062F0">
        <w:rPr>
          <w:b/>
          <w:i/>
          <w:lang w:eastAsia="en-US"/>
        </w:rPr>
        <w:t>Табл</w:t>
      </w:r>
      <w:r w:rsidR="00DA5EEA">
        <w:rPr>
          <w:b/>
          <w:i/>
          <w:lang w:eastAsia="en-US"/>
        </w:rPr>
        <w:t>.9</w:t>
      </w:r>
      <w:r w:rsidRPr="00C062F0">
        <w:rPr>
          <w:b/>
          <w:i/>
          <w:lang w:eastAsia="en-US"/>
        </w:rPr>
        <w:t>. Показатели здоровья взрослого городского населения Пружанского района</w:t>
      </w:r>
      <w:r w:rsidR="00C062F0" w:rsidRPr="00C062F0">
        <w:rPr>
          <w:b/>
          <w:i/>
          <w:lang w:eastAsia="en-US"/>
        </w:rPr>
        <w:t xml:space="preserve"> в 2021</w:t>
      </w:r>
      <w:r w:rsidRPr="00C062F0">
        <w:rPr>
          <w:b/>
          <w:i/>
          <w:lang w:eastAsia="en-US"/>
        </w:rPr>
        <w:t xml:space="preserve"> году (в случаях на 1000 человек)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9"/>
        <w:gridCol w:w="1560"/>
        <w:gridCol w:w="1561"/>
        <w:gridCol w:w="1559"/>
        <w:gridCol w:w="1559"/>
        <w:gridCol w:w="1701"/>
        <w:gridCol w:w="1701"/>
      </w:tblGrid>
      <w:tr w:rsidR="00CE6B35" w:rsidRPr="00C062F0" w14:paraId="07521E73" w14:textId="77777777" w:rsidTr="000442EE">
        <w:trPr>
          <w:cantSplit/>
        </w:trPr>
        <w:tc>
          <w:tcPr>
            <w:tcW w:w="5209" w:type="dxa"/>
            <w:vMerge w:val="restart"/>
          </w:tcPr>
          <w:p w14:paraId="6240EDFF" w14:textId="77777777" w:rsidR="00CE6B35" w:rsidRPr="00C062F0" w:rsidRDefault="00CE6B35" w:rsidP="008734C7">
            <w:pPr>
              <w:jc w:val="center"/>
              <w:rPr>
                <w:sz w:val="28"/>
                <w:szCs w:val="28"/>
              </w:rPr>
            </w:pPr>
            <w:r w:rsidRPr="00C062F0">
              <w:rPr>
                <w:sz w:val="28"/>
                <w:szCs w:val="28"/>
              </w:rPr>
              <w:t xml:space="preserve">Класс </w:t>
            </w:r>
          </w:p>
          <w:p w14:paraId="6FF73D08" w14:textId="77777777" w:rsidR="00CE6B35" w:rsidRPr="00C062F0" w:rsidRDefault="00CE6B35" w:rsidP="008734C7">
            <w:pPr>
              <w:jc w:val="center"/>
              <w:rPr>
                <w:sz w:val="28"/>
                <w:szCs w:val="28"/>
              </w:rPr>
            </w:pPr>
            <w:r w:rsidRPr="00C062F0">
              <w:rPr>
                <w:sz w:val="28"/>
                <w:szCs w:val="28"/>
              </w:rPr>
              <w:t>патологии</w:t>
            </w:r>
          </w:p>
        </w:tc>
        <w:tc>
          <w:tcPr>
            <w:tcW w:w="3121" w:type="dxa"/>
            <w:gridSpan w:val="2"/>
          </w:tcPr>
          <w:p w14:paraId="7AED3D3C" w14:textId="77777777" w:rsidR="00CE6B35" w:rsidRPr="00C062F0" w:rsidRDefault="00CE6B35" w:rsidP="000442EE">
            <w:pPr>
              <w:jc w:val="center"/>
              <w:rPr>
                <w:sz w:val="28"/>
                <w:szCs w:val="28"/>
              </w:rPr>
            </w:pPr>
            <w:r w:rsidRPr="00C062F0">
              <w:rPr>
                <w:sz w:val="28"/>
                <w:szCs w:val="28"/>
              </w:rPr>
              <w:t>г. Пружаны</w:t>
            </w:r>
          </w:p>
        </w:tc>
        <w:tc>
          <w:tcPr>
            <w:tcW w:w="3118" w:type="dxa"/>
            <w:gridSpan w:val="2"/>
          </w:tcPr>
          <w:p w14:paraId="7A532533" w14:textId="77777777" w:rsidR="00CE6B35" w:rsidRPr="00C062F0" w:rsidRDefault="00CE6B35" w:rsidP="000442EE">
            <w:pPr>
              <w:jc w:val="center"/>
              <w:rPr>
                <w:sz w:val="28"/>
                <w:szCs w:val="28"/>
              </w:rPr>
            </w:pPr>
            <w:proofErr w:type="spellStart"/>
            <w:r w:rsidRPr="00C062F0">
              <w:rPr>
                <w:sz w:val="28"/>
                <w:szCs w:val="28"/>
              </w:rPr>
              <w:t>г.п</w:t>
            </w:r>
            <w:proofErr w:type="spellEnd"/>
            <w:r w:rsidRPr="00C062F0">
              <w:rPr>
                <w:sz w:val="28"/>
                <w:szCs w:val="28"/>
              </w:rPr>
              <w:t xml:space="preserve"> Ружаны</w:t>
            </w:r>
          </w:p>
        </w:tc>
        <w:tc>
          <w:tcPr>
            <w:tcW w:w="3402" w:type="dxa"/>
            <w:gridSpan w:val="2"/>
          </w:tcPr>
          <w:p w14:paraId="62C6FFD9" w14:textId="77777777" w:rsidR="00CE6B35" w:rsidRPr="00C062F0" w:rsidRDefault="00CE6B35" w:rsidP="000442EE">
            <w:pPr>
              <w:jc w:val="center"/>
              <w:rPr>
                <w:sz w:val="28"/>
                <w:szCs w:val="28"/>
              </w:rPr>
            </w:pPr>
            <w:proofErr w:type="spellStart"/>
            <w:r w:rsidRPr="00C062F0">
              <w:rPr>
                <w:sz w:val="28"/>
                <w:szCs w:val="28"/>
              </w:rPr>
              <w:t>г.п</w:t>
            </w:r>
            <w:proofErr w:type="spellEnd"/>
            <w:r w:rsidRPr="00C062F0">
              <w:rPr>
                <w:sz w:val="28"/>
                <w:szCs w:val="28"/>
              </w:rPr>
              <w:t xml:space="preserve"> Шерешево</w:t>
            </w:r>
          </w:p>
        </w:tc>
      </w:tr>
      <w:tr w:rsidR="00CE6B35" w:rsidRPr="00C062F0" w14:paraId="34149734" w14:textId="77777777" w:rsidTr="000442EE">
        <w:trPr>
          <w:cantSplit/>
        </w:trPr>
        <w:tc>
          <w:tcPr>
            <w:tcW w:w="5209" w:type="dxa"/>
            <w:vMerge/>
          </w:tcPr>
          <w:p w14:paraId="7466C37E" w14:textId="77777777" w:rsidR="00CE6B35" w:rsidRPr="00C062F0" w:rsidRDefault="00CE6B35" w:rsidP="008734C7">
            <w:pPr>
              <w:jc w:val="center"/>
              <w:rPr>
                <w:sz w:val="28"/>
                <w:szCs w:val="28"/>
              </w:rPr>
            </w:pPr>
          </w:p>
        </w:tc>
        <w:tc>
          <w:tcPr>
            <w:tcW w:w="3121" w:type="dxa"/>
            <w:gridSpan w:val="2"/>
          </w:tcPr>
          <w:p w14:paraId="2566AEF0" w14:textId="77777777" w:rsidR="00CE6B35" w:rsidRPr="00C062F0" w:rsidRDefault="00CE6B35" w:rsidP="00957C1F">
            <w:pPr>
              <w:jc w:val="center"/>
              <w:rPr>
                <w:sz w:val="28"/>
                <w:szCs w:val="28"/>
              </w:rPr>
            </w:pPr>
            <w:r w:rsidRPr="00C062F0">
              <w:rPr>
                <w:sz w:val="28"/>
                <w:szCs w:val="28"/>
              </w:rPr>
              <w:t xml:space="preserve">Заболеваемость </w:t>
            </w:r>
          </w:p>
        </w:tc>
        <w:tc>
          <w:tcPr>
            <w:tcW w:w="3118" w:type="dxa"/>
            <w:gridSpan w:val="2"/>
          </w:tcPr>
          <w:p w14:paraId="6F51F1E5" w14:textId="77777777" w:rsidR="00CE6B35" w:rsidRPr="00C062F0" w:rsidRDefault="00CE6B35" w:rsidP="00957C1F">
            <w:pPr>
              <w:jc w:val="center"/>
              <w:rPr>
                <w:sz w:val="28"/>
                <w:szCs w:val="28"/>
              </w:rPr>
            </w:pPr>
            <w:r w:rsidRPr="00C062F0">
              <w:rPr>
                <w:sz w:val="28"/>
                <w:szCs w:val="28"/>
              </w:rPr>
              <w:t xml:space="preserve">Заболеваемость </w:t>
            </w:r>
          </w:p>
        </w:tc>
        <w:tc>
          <w:tcPr>
            <w:tcW w:w="3402" w:type="dxa"/>
            <w:gridSpan w:val="2"/>
          </w:tcPr>
          <w:p w14:paraId="35B9CDB0" w14:textId="77777777" w:rsidR="00CE6B35" w:rsidRPr="00C062F0" w:rsidRDefault="00CE6B35" w:rsidP="00957C1F">
            <w:pPr>
              <w:jc w:val="center"/>
              <w:rPr>
                <w:sz w:val="28"/>
                <w:szCs w:val="28"/>
              </w:rPr>
            </w:pPr>
            <w:r w:rsidRPr="00C062F0">
              <w:rPr>
                <w:sz w:val="28"/>
                <w:szCs w:val="28"/>
              </w:rPr>
              <w:t xml:space="preserve">Заболеваемость </w:t>
            </w:r>
          </w:p>
        </w:tc>
      </w:tr>
      <w:tr w:rsidR="00CE6B35" w:rsidRPr="00C062F0" w14:paraId="63D8162D" w14:textId="77777777" w:rsidTr="00406D21">
        <w:trPr>
          <w:cantSplit/>
        </w:trPr>
        <w:tc>
          <w:tcPr>
            <w:tcW w:w="5209" w:type="dxa"/>
            <w:vMerge/>
          </w:tcPr>
          <w:p w14:paraId="14F97D8F" w14:textId="77777777" w:rsidR="00CE6B35" w:rsidRPr="00C062F0" w:rsidRDefault="00CE6B35" w:rsidP="008734C7">
            <w:pPr>
              <w:jc w:val="center"/>
              <w:rPr>
                <w:sz w:val="28"/>
                <w:szCs w:val="28"/>
              </w:rPr>
            </w:pPr>
          </w:p>
        </w:tc>
        <w:tc>
          <w:tcPr>
            <w:tcW w:w="1560" w:type="dxa"/>
          </w:tcPr>
          <w:p w14:paraId="42529E5B" w14:textId="77777777" w:rsidR="00CE6B35" w:rsidRPr="00C062F0" w:rsidRDefault="00CE6B35" w:rsidP="00824F33">
            <w:pPr>
              <w:jc w:val="center"/>
              <w:rPr>
                <w:sz w:val="28"/>
                <w:szCs w:val="28"/>
              </w:rPr>
            </w:pPr>
            <w:r w:rsidRPr="00C062F0">
              <w:rPr>
                <w:sz w:val="28"/>
                <w:szCs w:val="28"/>
              </w:rPr>
              <w:t xml:space="preserve">общая </w:t>
            </w:r>
          </w:p>
        </w:tc>
        <w:tc>
          <w:tcPr>
            <w:tcW w:w="1561" w:type="dxa"/>
          </w:tcPr>
          <w:p w14:paraId="7691E6DE" w14:textId="77777777" w:rsidR="00CE6B35" w:rsidRPr="00C062F0" w:rsidRDefault="00CE6B35" w:rsidP="00824F33">
            <w:pPr>
              <w:jc w:val="center"/>
              <w:rPr>
                <w:sz w:val="28"/>
                <w:szCs w:val="28"/>
              </w:rPr>
            </w:pPr>
            <w:r w:rsidRPr="00C062F0">
              <w:rPr>
                <w:sz w:val="28"/>
                <w:szCs w:val="28"/>
              </w:rPr>
              <w:t>первичная</w:t>
            </w:r>
          </w:p>
        </w:tc>
        <w:tc>
          <w:tcPr>
            <w:tcW w:w="1559" w:type="dxa"/>
          </w:tcPr>
          <w:p w14:paraId="5652BC5F" w14:textId="77777777" w:rsidR="00CE6B35" w:rsidRPr="00C062F0" w:rsidRDefault="00CE6B35" w:rsidP="008734C7">
            <w:pPr>
              <w:jc w:val="center"/>
              <w:rPr>
                <w:sz w:val="28"/>
                <w:szCs w:val="28"/>
              </w:rPr>
            </w:pPr>
            <w:r w:rsidRPr="00C062F0">
              <w:rPr>
                <w:sz w:val="28"/>
                <w:szCs w:val="28"/>
              </w:rPr>
              <w:t>общая</w:t>
            </w:r>
          </w:p>
        </w:tc>
        <w:tc>
          <w:tcPr>
            <w:tcW w:w="1559" w:type="dxa"/>
          </w:tcPr>
          <w:p w14:paraId="3F116DBD" w14:textId="77777777" w:rsidR="00CE6B35" w:rsidRPr="00C062F0" w:rsidRDefault="00CE6B35" w:rsidP="008734C7">
            <w:pPr>
              <w:jc w:val="center"/>
              <w:rPr>
                <w:sz w:val="28"/>
                <w:szCs w:val="28"/>
              </w:rPr>
            </w:pPr>
            <w:r w:rsidRPr="00C062F0">
              <w:rPr>
                <w:sz w:val="28"/>
                <w:szCs w:val="28"/>
              </w:rPr>
              <w:t>первичная</w:t>
            </w:r>
          </w:p>
        </w:tc>
        <w:tc>
          <w:tcPr>
            <w:tcW w:w="1701" w:type="dxa"/>
          </w:tcPr>
          <w:p w14:paraId="1AABD4B6" w14:textId="77777777" w:rsidR="00CE6B35" w:rsidRPr="00C062F0" w:rsidRDefault="00CE6B35" w:rsidP="000442EE">
            <w:pPr>
              <w:jc w:val="center"/>
              <w:rPr>
                <w:sz w:val="28"/>
                <w:szCs w:val="28"/>
              </w:rPr>
            </w:pPr>
            <w:r w:rsidRPr="00C062F0">
              <w:rPr>
                <w:sz w:val="28"/>
                <w:szCs w:val="28"/>
              </w:rPr>
              <w:t>общая</w:t>
            </w:r>
          </w:p>
        </w:tc>
        <w:tc>
          <w:tcPr>
            <w:tcW w:w="1701" w:type="dxa"/>
          </w:tcPr>
          <w:p w14:paraId="4D0C16EB" w14:textId="77777777" w:rsidR="00CE6B35" w:rsidRPr="00C062F0" w:rsidRDefault="00CE6B35" w:rsidP="000442EE">
            <w:pPr>
              <w:jc w:val="center"/>
              <w:rPr>
                <w:sz w:val="28"/>
                <w:szCs w:val="28"/>
              </w:rPr>
            </w:pPr>
            <w:r w:rsidRPr="00C062F0">
              <w:rPr>
                <w:sz w:val="28"/>
                <w:szCs w:val="28"/>
              </w:rPr>
              <w:t>первичная</w:t>
            </w:r>
          </w:p>
        </w:tc>
      </w:tr>
      <w:tr w:rsidR="00CE6B35" w:rsidRPr="00C062F0" w14:paraId="4413E665" w14:textId="77777777" w:rsidTr="00406D21">
        <w:tc>
          <w:tcPr>
            <w:tcW w:w="5209" w:type="dxa"/>
          </w:tcPr>
          <w:p w14:paraId="73D7B042" w14:textId="77777777" w:rsidR="00CE6B35" w:rsidRPr="00C062F0" w:rsidRDefault="00CE6B35" w:rsidP="008734C7">
            <w:pPr>
              <w:rPr>
                <w:sz w:val="28"/>
                <w:szCs w:val="28"/>
              </w:rPr>
            </w:pPr>
            <w:r w:rsidRPr="00C062F0">
              <w:rPr>
                <w:sz w:val="28"/>
                <w:szCs w:val="28"/>
              </w:rPr>
              <w:t>Инфекционные и паразитарные заболевания</w:t>
            </w:r>
          </w:p>
        </w:tc>
        <w:tc>
          <w:tcPr>
            <w:tcW w:w="1560" w:type="dxa"/>
          </w:tcPr>
          <w:p w14:paraId="3491D41B" w14:textId="77777777" w:rsidR="00CE6B35" w:rsidRPr="00C062F0" w:rsidRDefault="006F06BB" w:rsidP="006F06BB">
            <w:pPr>
              <w:jc w:val="center"/>
              <w:rPr>
                <w:sz w:val="28"/>
                <w:szCs w:val="28"/>
              </w:rPr>
            </w:pPr>
            <w:r>
              <w:rPr>
                <w:sz w:val="28"/>
                <w:szCs w:val="28"/>
              </w:rPr>
              <w:t>193,2</w:t>
            </w:r>
          </w:p>
        </w:tc>
        <w:tc>
          <w:tcPr>
            <w:tcW w:w="1561" w:type="dxa"/>
          </w:tcPr>
          <w:p w14:paraId="5982DAA9" w14:textId="77777777" w:rsidR="00CE6B35" w:rsidRPr="00C062F0" w:rsidRDefault="006F06BB" w:rsidP="006F06BB">
            <w:pPr>
              <w:jc w:val="center"/>
              <w:rPr>
                <w:sz w:val="28"/>
                <w:szCs w:val="28"/>
              </w:rPr>
            </w:pPr>
            <w:r>
              <w:rPr>
                <w:sz w:val="28"/>
                <w:szCs w:val="28"/>
              </w:rPr>
              <w:t>176,9</w:t>
            </w:r>
          </w:p>
        </w:tc>
        <w:tc>
          <w:tcPr>
            <w:tcW w:w="1559" w:type="dxa"/>
          </w:tcPr>
          <w:p w14:paraId="0C0B70D8" w14:textId="77777777" w:rsidR="00CE6B35" w:rsidRPr="00C062F0" w:rsidRDefault="006F06BB" w:rsidP="008734C7">
            <w:pPr>
              <w:jc w:val="center"/>
              <w:rPr>
                <w:sz w:val="28"/>
                <w:szCs w:val="28"/>
              </w:rPr>
            </w:pPr>
            <w:r>
              <w:rPr>
                <w:sz w:val="28"/>
                <w:szCs w:val="28"/>
              </w:rPr>
              <w:t>247,4</w:t>
            </w:r>
          </w:p>
        </w:tc>
        <w:tc>
          <w:tcPr>
            <w:tcW w:w="1559" w:type="dxa"/>
          </w:tcPr>
          <w:p w14:paraId="2DF4D414" w14:textId="77777777" w:rsidR="00CE6B35" w:rsidRPr="00C062F0" w:rsidRDefault="006F06BB" w:rsidP="008734C7">
            <w:pPr>
              <w:jc w:val="center"/>
              <w:rPr>
                <w:sz w:val="28"/>
                <w:szCs w:val="28"/>
              </w:rPr>
            </w:pPr>
            <w:r>
              <w:rPr>
                <w:sz w:val="28"/>
                <w:szCs w:val="28"/>
              </w:rPr>
              <w:t>247,4</w:t>
            </w:r>
          </w:p>
        </w:tc>
        <w:tc>
          <w:tcPr>
            <w:tcW w:w="1701" w:type="dxa"/>
          </w:tcPr>
          <w:p w14:paraId="2478D34B" w14:textId="77777777" w:rsidR="00CE6B35" w:rsidRPr="00C062F0" w:rsidRDefault="006F06BB" w:rsidP="008734C7">
            <w:pPr>
              <w:jc w:val="center"/>
              <w:rPr>
                <w:sz w:val="28"/>
                <w:szCs w:val="28"/>
              </w:rPr>
            </w:pPr>
            <w:r>
              <w:rPr>
                <w:sz w:val="28"/>
                <w:szCs w:val="28"/>
              </w:rPr>
              <w:t>212,4</w:t>
            </w:r>
          </w:p>
        </w:tc>
        <w:tc>
          <w:tcPr>
            <w:tcW w:w="1701" w:type="dxa"/>
          </w:tcPr>
          <w:p w14:paraId="4A4E976C" w14:textId="77777777" w:rsidR="00CE6B35" w:rsidRPr="00C062F0" w:rsidRDefault="006F5E2E" w:rsidP="008734C7">
            <w:pPr>
              <w:jc w:val="center"/>
              <w:rPr>
                <w:sz w:val="28"/>
                <w:szCs w:val="28"/>
              </w:rPr>
            </w:pPr>
            <w:r w:rsidRPr="00C062F0">
              <w:rPr>
                <w:sz w:val="28"/>
                <w:szCs w:val="28"/>
              </w:rPr>
              <w:t>123,7</w:t>
            </w:r>
          </w:p>
        </w:tc>
      </w:tr>
      <w:tr w:rsidR="00CE6B35" w:rsidRPr="00C062F0" w14:paraId="1870B084" w14:textId="77777777" w:rsidTr="00406D21">
        <w:tc>
          <w:tcPr>
            <w:tcW w:w="5209" w:type="dxa"/>
          </w:tcPr>
          <w:p w14:paraId="4A7A9A91" w14:textId="77777777" w:rsidR="00CE6B35" w:rsidRPr="00C062F0" w:rsidRDefault="00CE6B35" w:rsidP="008734C7">
            <w:pPr>
              <w:rPr>
                <w:sz w:val="28"/>
                <w:szCs w:val="28"/>
              </w:rPr>
            </w:pPr>
            <w:r w:rsidRPr="00C062F0">
              <w:rPr>
                <w:sz w:val="28"/>
                <w:szCs w:val="28"/>
              </w:rPr>
              <w:t>Новообразования</w:t>
            </w:r>
          </w:p>
        </w:tc>
        <w:tc>
          <w:tcPr>
            <w:tcW w:w="1560" w:type="dxa"/>
          </w:tcPr>
          <w:p w14:paraId="5C887967" w14:textId="77777777" w:rsidR="00CE6B35" w:rsidRPr="00C062F0" w:rsidRDefault="006F06BB" w:rsidP="006F06BB">
            <w:pPr>
              <w:jc w:val="center"/>
              <w:rPr>
                <w:sz w:val="28"/>
                <w:szCs w:val="28"/>
              </w:rPr>
            </w:pPr>
            <w:r>
              <w:rPr>
                <w:sz w:val="28"/>
                <w:szCs w:val="28"/>
              </w:rPr>
              <w:t>102,0</w:t>
            </w:r>
          </w:p>
        </w:tc>
        <w:tc>
          <w:tcPr>
            <w:tcW w:w="1561" w:type="dxa"/>
          </w:tcPr>
          <w:p w14:paraId="7AA63E41" w14:textId="77777777" w:rsidR="00CE6B35" w:rsidRPr="00C062F0" w:rsidRDefault="006F06BB" w:rsidP="006F06BB">
            <w:pPr>
              <w:jc w:val="center"/>
              <w:rPr>
                <w:sz w:val="28"/>
                <w:szCs w:val="28"/>
              </w:rPr>
            </w:pPr>
            <w:r>
              <w:rPr>
                <w:sz w:val="28"/>
                <w:szCs w:val="28"/>
              </w:rPr>
              <w:t>11,1</w:t>
            </w:r>
          </w:p>
        </w:tc>
        <w:tc>
          <w:tcPr>
            <w:tcW w:w="1559" w:type="dxa"/>
          </w:tcPr>
          <w:p w14:paraId="56AF3BA6" w14:textId="77777777" w:rsidR="00CE6B35" w:rsidRPr="00C062F0" w:rsidRDefault="006F06BB" w:rsidP="008734C7">
            <w:pPr>
              <w:jc w:val="center"/>
              <w:rPr>
                <w:sz w:val="28"/>
                <w:szCs w:val="28"/>
              </w:rPr>
            </w:pPr>
            <w:r>
              <w:rPr>
                <w:sz w:val="28"/>
                <w:szCs w:val="28"/>
              </w:rPr>
              <w:t>18,9</w:t>
            </w:r>
          </w:p>
        </w:tc>
        <w:tc>
          <w:tcPr>
            <w:tcW w:w="1559" w:type="dxa"/>
          </w:tcPr>
          <w:p w14:paraId="1B9028D9" w14:textId="77777777" w:rsidR="00CE6B35" w:rsidRPr="00C062F0" w:rsidRDefault="006F06BB" w:rsidP="008734C7">
            <w:pPr>
              <w:jc w:val="center"/>
              <w:rPr>
                <w:sz w:val="28"/>
                <w:szCs w:val="28"/>
              </w:rPr>
            </w:pPr>
            <w:r>
              <w:rPr>
                <w:sz w:val="28"/>
                <w:szCs w:val="28"/>
              </w:rPr>
              <w:t>6,9</w:t>
            </w:r>
          </w:p>
        </w:tc>
        <w:tc>
          <w:tcPr>
            <w:tcW w:w="1701" w:type="dxa"/>
          </w:tcPr>
          <w:p w14:paraId="047BC2A2" w14:textId="77777777" w:rsidR="00CE6B35" w:rsidRPr="00C062F0" w:rsidRDefault="006F06BB" w:rsidP="008734C7">
            <w:pPr>
              <w:jc w:val="center"/>
              <w:rPr>
                <w:sz w:val="28"/>
                <w:szCs w:val="28"/>
              </w:rPr>
            </w:pPr>
            <w:r>
              <w:rPr>
                <w:sz w:val="28"/>
                <w:szCs w:val="28"/>
              </w:rPr>
              <w:t>37,4</w:t>
            </w:r>
          </w:p>
        </w:tc>
        <w:tc>
          <w:tcPr>
            <w:tcW w:w="1701" w:type="dxa"/>
          </w:tcPr>
          <w:p w14:paraId="1AE6845D" w14:textId="77777777" w:rsidR="00CE6B35" w:rsidRPr="00C062F0" w:rsidRDefault="003F65D9" w:rsidP="008734C7">
            <w:pPr>
              <w:jc w:val="center"/>
              <w:rPr>
                <w:sz w:val="28"/>
                <w:szCs w:val="28"/>
              </w:rPr>
            </w:pPr>
            <w:r>
              <w:rPr>
                <w:sz w:val="28"/>
                <w:szCs w:val="28"/>
              </w:rPr>
              <w:t>37,4</w:t>
            </w:r>
          </w:p>
        </w:tc>
      </w:tr>
      <w:tr w:rsidR="00CE6B35" w:rsidRPr="00C062F0" w14:paraId="0A4380E5" w14:textId="77777777" w:rsidTr="00406D21">
        <w:tc>
          <w:tcPr>
            <w:tcW w:w="5209" w:type="dxa"/>
          </w:tcPr>
          <w:p w14:paraId="36306B6E" w14:textId="77777777" w:rsidR="00CE6B35" w:rsidRPr="00C062F0" w:rsidRDefault="00CE6B35" w:rsidP="008734C7">
            <w:pPr>
              <w:rPr>
                <w:sz w:val="28"/>
                <w:szCs w:val="28"/>
              </w:rPr>
            </w:pPr>
            <w:r w:rsidRPr="00C062F0">
              <w:rPr>
                <w:sz w:val="28"/>
                <w:szCs w:val="28"/>
              </w:rPr>
              <w:t>Болезни крови и кроветворных органов</w:t>
            </w:r>
          </w:p>
        </w:tc>
        <w:tc>
          <w:tcPr>
            <w:tcW w:w="1560" w:type="dxa"/>
          </w:tcPr>
          <w:p w14:paraId="7A962CA1" w14:textId="77777777" w:rsidR="00CE6B35" w:rsidRPr="00C062F0" w:rsidRDefault="006F06BB" w:rsidP="006F06BB">
            <w:pPr>
              <w:jc w:val="center"/>
              <w:rPr>
                <w:sz w:val="28"/>
                <w:szCs w:val="28"/>
              </w:rPr>
            </w:pPr>
            <w:r>
              <w:rPr>
                <w:sz w:val="28"/>
                <w:szCs w:val="28"/>
              </w:rPr>
              <w:t>12,7</w:t>
            </w:r>
          </w:p>
        </w:tc>
        <w:tc>
          <w:tcPr>
            <w:tcW w:w="1561" w:type="dxa"/>
          </w:tcPr>
          <w:p w14:paraId="6E3B1C3D" w14:textId="77777777" w:rsidR="00CE6B35" w:rsidRPr="00C062F0" w:rsidRDefault="006F06BB" w:rsidP="006F06BB">
            <w:pPr>
              <w:jc w:val="center"/>
              <w:rPr>
                <w:sz w:val="28"/>
                <w:szCs w:val="28"/>
              </w:rPr>
            </w:pPr>
            <w:r>
              <w:rPr>
                <w:sz w:val="28"/>
                <w:szCs w:val="28"/>
              </w:rPr>
              <w:t>0,8</w:t>
            </w:r>
          </w:p>
        </w:tc>
        <w:tc>
          <w:tcPr>
            <w:tcW w:w="1559" w:type="dxa"/>
          </w:tcPr>
          <w:p w14:paraId="6CB744D2" w14:textId="77777777" w:rsidR="00CE6B35" w:rsidRPr="00C062F0" w:rsidRDefault="006F06BB" w:rsidP="008734C7">
            <w:pPr>
              <w:jc w:val="center"/>
              <w:rPr>
                <w:sz w:val="28"/>
                <w:szCs w:val="28"/>
              </w:rPr>
            </w:pPr>
            <w:r>
              <w:rPr>
                <w:sz w:val="28"/>
                <w:szCs w:val="28"/>
              </w:rPr>
              <w:t>9,3</w:t>
            </w:r>
          </w:p>
        </w:tc>
        <w:tc>
          <w:tcPr>
            <w:tcW w:w="1559" w:type="dxa"/>
          </w:tcPr>
          <w:p w14:paraId="4DD82573" w14:textId="77777777" w:rsidR="00CE6B35" w:rsidRPr="00C062F0" w:rsidRDefault="006F06BB" w:rsidP="008734C7">
            <w:pPr>
              <w:jc w:val="center"/>
              <w:rPr>
                <w:sz w:val="28"/>
                <w:szCs w:val="28"/>
              </w:rPr>
            </w:pPr>
            <w:r>
              <w:rPr>
                <w:sz w:val="28"/>
                <w:szCs w:val="28"/>
              </w:rPr>
              <w:t>0,3</w:t>
            </w:r>
          </w:p>
        </w:tc>
        <w:tc>
          <w:tcPr>
            <w:tcW w:w="1701" w:type="dxa"/>
          </w:tcPr>
          <w:p w14:paraId="78217BAC" w14:textId="77777777" w:rsidR="00CE6B35" w:rsidRPr="00C062F0" w:rsidRDefault="006F06BB" w:rsidP="008734C7">
            <w:pPr>
              <w:jc w:val="center"/>
              <w:rPr>
                <w:sz w:val="28"/>
                <w:szCs w:val="28"/>
              </w:rPr>
            </w:pPr>
            <w:r>
              <w:rPr>
                <w:sz w:val="28"/>
                <w:szCs w:val="28"/>
              </w:rPr>
              <w:t>11,0</w:t>
            </w:r>
          </w:p>
        </w:tc>
        <w:tc>
          <w:tcPr>
            <w:tcW w:w="1701" w:type="dxa"/>
          </w:tcPr>
          <w:p w14:paraId="37927FF4" w14:textId="77777777" w:rsidR="00CE6B35" w:rsidRPr="00C062F0" w:rsidRDefault="006F5E2E" w:rsidP="008734C7">
            <w:pPr>
              <w:jc w:val="center"/>
              <w:rPr>
                <w:sz w:val="28"/>
                <w:szCs w:val="28"/>
              </w:rPr>
            </w:pPr>
            <w:r w:rsidRPr="00C062F0">
              <w:rPr>
                <w:sz w:val="28"/>
                <w:szCs w:val="28"/>
              </w:rPr>
              <w:t>-</w:t>
            </w:r>
          </w:p>
        </w:tc>
      </w:tr>
      <w:tr w:rsidR="00CE6B35" w:rsidRPr="00C062F0" w14:paraId="79B2B8BE" w14:textId="77777777" w:rsidTr="00406D21">
        <w:tc>
          <w:tcPr>
            <w:tcW w:w="5209" w:type="dxa"/>
          </w:tcPr>
          <w:p w14:paraId="5AB48F15" w14:textId="77777777" w:rsidR="00CE6B35" w:rsidRPr="00C062F0" w:rsidRDefault="00CE6B35" w:rsidP="008734C7">
            <w:pPr>
              <w:rPr>
                <w:sz w:val="28"/>
                <w:szCs w:val="28"/>
              </w:rPr>
            </w:pPr>
            <w:r w:rsidRPr="00C062F0">
              <w:rPr>
                <w:sz w:val="28"/>
                <w:szCs w:val="28"/>
              </w:rPr>
              <w:t>Болезни эндокринной системы, расстройства питания</w:t>
            </w:r>
          </w:p>
        </w:tc>
        <w:tc>
          <w:tcPr>
            <w:tcW w:w="1560" w:type="dxa"/>
          </w:tcPr>
          <w:p w14:paraId="5BE1F3D1" w14:textId="77777777" w:rsidR="00CE6B35" w:rsidRPr="00C062F0" w:rsidRDefault="006F06BB" w:rsidP="006F06BB">
            <w:pPr>
              <w:jc w:val="center"/>
              <w:rPr>
                <w:sz w:val="28"/>
                <w:szCs w:val="28"/>
              </w:rPr>
            </w:pPr>
            <w:r>
              <w:rPr>
                <w:sz w:val="28"/>
                <w:szCs w:val="28"/>
              </w:rPr>
              <w:t>198,0</w:t>
            </w:r>
          </w:p>
        </w:tc>
        <w:tc>
          <w:tcPr>
            <w:tcW w:w="1561" w:type="dxa"/>
          </w:tcPr>
          <w:p w14:paraId="065374F1" w14:textId="77777777" w:rsidR="00CE6B35" w:rsidRPr="00C062F0" w:rsidRDefault="006F06BB" w:rsidP="006F06BB">
            <w:pPr>
              <w:jc w:val="center"/>
              <w:rPr>
                <w:sz w:val="28"/>
                <w:szCs w:val="28"/>
              </w:rPr>
            </w:pPr>
            <w:r>
              <w:rPr>
                <w:sz w:val="28"/>
                <w:szCs w:val="28"/>
              </w:rPr>
              <w:t>16,8</w:t>
            </w:r>
          </w:p>
        </w:tc>
        <w:tc>
          <w:tcPr>
            <w:tcW w:w="1559" w:type="dxa"/>
          </w:tcPr>
          <w:p w14:paraId="4AB9F720" w14:textId="77777777" w:rsidR="00CE6B35" w:rsidRPr="00C062F0" w:rsidRDefault="006F06BB" w:rsidP="008734C7">
            <w:pPr>
              <w:jc w:val="center"/>
              <w:rPr>
                <w:sz w:val="28"/>
                <w:szCs w:val="28"/>
              </w:rPr>
            </w:pPr>
            <w:r>
              <w:rPr>
                <w:sz w:val="28"/>
                <w:szCs w:val="28"/>
              </w:rPr>
              <w:t>133,</w:t>
            </w:r>
            <w:r w:rsidR="006F5E2E" w:rsidRPr="00C062F0">
              <w:rPr>
                <w:sz w:val="28"/>
                <w:szCs w:val="28"/>
              </w:rPr>
              <w:t>1</w:t>
            </w:r>
          </w:p>
        </w:tc>
        <w:tc>
          <w:tcPr>
            <w:tcW w:w="1559" w:type="dxa"/>
          </w:tcPr>
          <w:p w14:paraId="5B4A5B98" w14:textId="77777777" w:rsidR="00CE6B35" w:rsidRPr="00C062F0" w:rsidRDefault="006F06BB" w:rsidP="008734C7">
            <w:pPr>
              <w:jc w:val="center"/>
              <w:rPr>
                <w:sz w:val="28"/>
                <w:szCs w:val="28"/>
              </w:rPr>
            </w:pPr>
            <w:r>
              <w:rPr>
                <w:sz w:val="28"/>
                <w:szCs w:val="28"/>
              </w:rPr>
              <w:t>11,4</w:t>
            </w:r>
          </w:p>
        </w:tc>
        <w:tc>
          <w:tcPr>
            <w:tcW w:w="1701" w:type="dxa"/>
          </w:tcPr>
          <w:p w14:paraId="4EA8AF4F" w14:textId="77777777" w:rsidR="00CE6B35" w:rsidRPr="00C062F0" w:rsidRDefault="006F5E2E" w:rsidP="008734C7">
            <w:pPr>
              <w:jc w:val="center"/>
              <w:rPr>
                <w:sz w:val="28"/>
                <w:szCs w:val="28"/>
              </w:rPr>
            </w:pPr>
            <w:r w:rsidRPr="00C062F0">
              <w:rPr>
                <w:sz w:val="28"/>
                <w:szCs w:val="28"/>
              </w:rPr>
              <w:t>-</w:t>
            </w:r>
          </w:p>
        </w:tc>
        <w:tc>
          <w:tcPr>
            <w:tcW w:w="1701" w:type="dxa"/>
          </w:tcPr>
          <w:p w14:paraId="385A426A" w14:textId="77777777" w:rsidR="00CE6B35" w:rsidRPr="00C062F0" w:rsidRDefault="006F5E2E" w:rsidP="008734C7">
            <w:pPr>
              <w:jc w:val="center"/>
              <w:rPr>
                <w:sz w:val="28"/>
                <w:szCs w:val="28"/>
              </w:rPr>
            </w:pPr>
            <w:r w:rsidRPr="00C062F0">
              <w:rPr>
                <w:sz w:val="28"/>
                <w:szCs w:val="28"/>
              </w:rPr>
              <w:t>-</w:t>
            </w:r>
          </w:p>
        </w:tc>
      </w:tr>
      <w:tr w:rsidR="00CE6B35" w:rsidRPr="00C062F0" w14:paraId="6F01C43C" w14:textId="77777777" w:rsidTr="00406D21">
        <w:tc>
          <w:tcPr>
            <w:tcW w:w="5209" w:type="dxa"/>
          </w:tcPr>
          <w:p w14:paraId="586641DD" w14:textId="77777777" w:rsidR="00CE6B35" w:rsidRPr="00C062F0" w:rsidRDefault="00CE6B35" w:rsidP="008734C7">
            <w:pPr>
              <w:rPr>
                <w:sz w:val="28"/>
                <w:szCs w:val="28"/>
              </w:rPr>
            </w:pPr>
            <w:r w:rsidRPr="00C062F0">
              <w:rPr>
                <w:sz w:val="28"/>
                <w:szCs w:val="28"/>
              </w:rPr>
              <w:t>Болезни нервной системы</w:t>
            </w:r>
          </w:p>
        </w:tc>
        <w:tc>
          <w:tcPr>
            <w:tcW w:w="1560" w:type="dxa"/>
          </w:tcPr>
          <w:p w14:paraId="65F9AA67" w14:textId="77777777" w:rsidR="00CE6B35" w:rsidRPr="00C062F0" w:rsidRDefault="006F06BB" w:rsidP="006F06BB">
            <w:pPr>
              <w:jc w:val="center"/>
              <w:rPr>
                <w:sz w:val="28"/>
                <w:szCs w:val="28"/>
              </w:rPr>
            </w:pPr>
            <w:r>
              <w:rPr>
                <w:sz w:val="28"/>
                <w:szCs w:val="28"/>
              </w:rPr>
              <w:t>28,5</w:t>
            </w:r>
          </w:p>
        </w:tc>
        <w:tc>
          <w:tcPr>
            <w:tcW w:w="1561" w:type="dxa"/>
          </w:tcPr>
          <w:p w14:paraId="360B1992" w14:textId="77777777" w:rsidR="00CE6B35" w:rsidRPr="00C062F0" w:rsidRDefault="006F06BB" w:rsidP="006F06BB">
            <w:pPr>
              <w:jc w:val="center"/>
              <w:rPr>
                <w:sz w:val="28"/>
                <w:szCs w:val="28"/>
              </w:rPr>
            </w:pPr>
            <w:r>
              <w:rPr>
                <w:sz w:val="28"/>
                <w:szCs w:val="28"/>
              </w:rPr>
              <w:t>11,5</w:t>
            </w:r>
          </w:p>
        </w:tc>
        <w:tc>
          <w:tcPr>
            <w:tcW w:w="1559" w:type="dxa"/>
          </w:tcPr>
          <w:p w14:paraId="62E0BBF2" w14:textId="77777777" w:rsidR="00CE6B35" w:rsidRPr="00C062F0" w:rsidRDefault="006F06BB" w:rsidP="008734C7">
            <w:pPr>
              <w:jc w:val="center"/>
              <w:rPr>
                <w:sz w:val="28"/>
                <w:szCs w:val="28"/>
              </w:rPr>
            </w:pPr>
            <w:r>
              <w:rPr>
                <w:sz w:val="28"/>
                <w:szCs w:val="28"/>
              </w:rPr>
              <w:t>3,8</w:t>
            </w:r>
          </w:p>
        </w:tc>
        <w:tc>
          <w:tcPr>
            <w:tcW w:w="1559" w:type="dxa"/>
          </w:tcPr>
          <w:p w14:paraId="62971ECF" w14:textId="77777777" w:rsidR="00CE6B35" w:rsidRPr="00C062F0" w:rsidRDefault="006F06BB" w:rsidP="008734C7">
            <w:pPr>
              <w:jc w:val="center"/>
              <w:rPr>
                <w:sz w:val="28"/>
                <w:szCs w:val="28"/>
              </w:rPr>
            </w:pPr>
            <w:r>
              <w:rPr>
                <w:sz w:val="28"/>
                <w:szCs w:val="28"/>
              </w:rPr>
              <w:t>0,3</w:t>
            </w:r>
          </w:p>
        </w:tc>
        <w:tc>
          <w:tcPr>
            <w:tcW w:w="1701" w:type="dxa"/>
          </w:tcPr>
          <w:p w14:paraId="5A85DA9E" w14:textId="77777777" w:rsidR="00CE6B35" w:rsidRPr="00C062F0" w:rsidRDefault="006F06BB" w:rsidP="008734C7">
            <w:pPr>
              <w:jc w:val="center"/>
              <w:rPr>
                <w:sz w:val="28"/>
                <w:szCs w:val="28"/>
              </w:rPr>
            </w:pPr>
            <w:r>
              <w:rPr>
                <w:sz w:val="28"/>
                <w:szCs w:val="28"/>
              </w:rPr>
              <w:t>17,1</w:t>
            </w:r>
          </w:p>
        </w:tc>
        <w:tc>
          <w:tcPr>
            <w:tcW w:w="1701" w:type="dxa"/>
          </w:tcPr>
          <w:p w14:paraId="5C20BD0F" w14:textId="77777777" w:rsidR="00CE6B35" w:rsidRPr="00C062F0" w:rsidRDefault="003F65D9" w:rsidP="008734C7">
            <w:pPr>
              <w:jc w:val="center"/>
              <w:rPr>
                <w:sz w:val="28"/>
                <w:szCs w:val="28"/>
              </w:rPr>
            </w:pPr>
            <w:r>
              <w:rPr>
                <w:sz w:val="28"/>
                <w:szCs w:val="28"/>
              </w:rPr>
              <w:t>-</w:t>
            </w:r>
          </w:p>
        </w:tc>
      </w:tr>
      <w:tr w:rsidR="00CE6B35" w:rsidRPr="00C062F0" w14:paraId="36F6F7D2" w14:textId="77777777" w:rsidTr="00406D21">
        <w:tc>
          <w:tcPr>
            <w:tcW w:w="5209" w:type="dxa"/>
          </w:tcPr>
          <w:p w14:paraId="31D21F32" w14:textId="77777777" w:rsidR="00CE6B35" w:rsidRPr="00C062F0" w:rsidRDefault="00CE6B35" w:rsidP="008734C7">
            <w:pPr>
              <w:rPr>
                <w:sz w:val="28"/>
                <w:szCs w:val="28"/>
              </w:rPr>
            </w:pPr>
            <w:r w:rsidRPr="00C062F0">
              <w:rPr>
                <w:sz w:val="28"/>
                <w:szCs w:val="28"/>
              </w:rPr>
              <w:t>Психические расстройства</w:t>
            </w:r>
          </w:p>
        </w:tc>
        <w:tc>
          <w:tcPr>
            <w:tcW w:w="1560" w:type="dxa"/>
          </w:tcPr>
          <w:p w14:paraId="65037C21" w14:textId="77777777" w:rsidR="00CE6B35" w:rsidRPr="00C062F0" w:rsidRDefault="006F06BB" w:rsidP="006F06BB">
            <w:pPr>
              <w:jc w:val="center"/>
              <w:rPr>
                <w:sz w:val="28"/>
                <w:szCs w:val="28"/>
              </w:rPr>
            </w:pPr>
            <w:r>
              <w:rPr>
                <w:sz w:val="28"/>
                <w:szCs w:val="28"/>
              </w:rPr>
              <w:t>79,2</w:t>
            </w:r>
          </w:p>
        </w:tc>
        <w:tc>
          <w:tcPr>
            <w:tcW w:w="1561" w:type="dxa"/>
          </w:tcPr>
          <w:p w14:paraId="51BDFC51" w14:textId="77777777" w:rsidR="00CE6B35" w:rsidRPr="00C062F0" w:rsidRDefault="006F06BB" w:rsidP="006F06BB">
            <w:pPr>
              <w:jc w:val="center"/>
              <w:rPr>
                <w:sz w:val="28"/>
                <w:szCs w:val="28"/>
              </w:rPr>
            </w:pPr>
            <w:r>
              <w:rPr>
                <w:sz w:val="28"/>
                <w:szCs w:val="28"/>
              </w:rPr>
              <w:t>6,6</w:t>
            </w:r>
          </w:p>
        </w:tc>
        <w:tc>
          <w:tcPr>
            <w:tcW w:w="1559" w:type="dxa"/>
          </w:tcPr>
          <w:p w14:paraId="008592B6" w14:textId="77777777" w:rsidR="00CE6B35" w:rsidRPr="00C062F0" w:rsidRDefault="006F06BB" w:rsidP="008734C7">
            <w:pPr>
              <w:jc w:val="center"/>
              <w:rPr>
                <w:sz w:val="28"/>
                <w:szCs w:val="28"/>
              </w:rPr>
            </w:pPr>
            <w:r>
              <w:rPr>
                <w:sz w:val="28"/>
                <w:szCs w:val="28"/>
              </w:rPr>
              <w:t>-</w:t>
            </w:r>
          </w:p>
        </w:tc>
        <w:tc>
          <w:tcPr>
            <w:tcW w:w="1559" w:type="dxa"/>
          </w:tcPr>
          <w:p w14:paraId="1F59F715" w14:textId="77777777" w:rsidR="00CE6B35" w:rsidRPr="00C062F0" w:rsidRDefault="006F06BB" w:rsidP="008734C7">
            <w:pPr>
              <w:jc w:val="center"/>
              <w:rPr>
                <w:sz w:val="28"/>
                <w:szCs w:val="28"/>
              </w:rPr>
            </w:pPr>
            <w:r>
              <w:rPr>
                <w:sz w:val="28"/>
                <w:szCs w:val="28"/>
              </w:rPr>
              <w:t>-</w:t>
            </w:r>
          </w:p>
        </w:tc>
        <w:tc>
          <w:tcPr>
            <w:tcW w:w="1701" w:type="dxa"/>
          </w:tcPr>
          <w:p w14:paraId="5968A57D" w14:textId="77777777" w:rsidR="00CE6B35" w:rsidRPr="00C062F0" w:rsidRDefault="006F06BB" w:rsidP="008734C7">
            <w:pPr>
              <w:jc w:val="center"/>
              <w:rPr>
                <w:sz w:val="28"/>
                <w:szCs w:val="28"/>
              </w:rPr>
            </w:pPr>
            <w:r>
              <w:rPr>
                <w:sz w:val="28"/>
                <w:szCs w:val="28"/>
              </w:rPr>
              <w:t>3,6</w:t>
            </w:r>
          </w:p>
        </w:tc>
        <w:tc>
          <w:tcPr>
            <w:tcW w:w="1701" w:type="dxa"/>
          </w:tcPr>
          <w:p w14:paraId="1EA18EFB" w14:textId="77777777" w:rsidR="00CE6B35" w:rsidRPr="00C062F0" w:rsidRDefault="003F65D9" w:rsidP="008734C7">
            <w:pPr>
              <w:jc w:val="center"/>
              <w:rPr>
                <w:sz w:val="28"/>
                <w:szCs w:val="28"/>
              </w:rPr>
            </w:pPr>
            <w:r>
              <w:rPr>
                <w:sz w:val="28"/>
                <w:szCs w:val="28"/>
              </w:rPr>
              <w:t>0,6</w:t>
            </w:r>
          </w:p>
        </w:tc>
      </w:tr>
      <w:tr w:rsidR="00CE6B35" w:rsidRPr="00C062F0" w14:paraId="44CAFC6A" w14:textId="77777777" w:rsidTr="00406D21">
        <w:tc>
          <w:tcPr>
            <w:tcW w:w="5209" w:type="dxa"/>
          </w:tcPr>
          <w:p w14:paraId="3B8DF574" w14:textId="77777777" w:rsidR="00CE6B35" w:rsidRPr="00C062F0" w:rsidRDefault="00CE6B35" w:rsidP="008734C7">
            <w:pPr>
              <w:rPr>
                <w:sz w:val="28"/>
                <w:szCs w:val="28"/>
              </w:rPr>
            </w:pPr>
            <w:r w:rsidRPr="00C062F0">
              <w:rPr>
                <w:sz w:val="28"/>
                <w:szCs w:val="28"/>
              </w:rPr>
              <w:t>Болезни глаз</w:t>
            </w:r>
          </w:p>
        </w:tc>
        <w:tc>
          <w:tcPr>
            <w:tcW w:w="1560" w:type="dxa"/>
          </w:tcPr>
          <w:p w14:paraId="500E2587" w14:textId="77777777" w:rsidR="00CE6B35" w:rsidRPr="00C062F0" w:rsidRDefault="006F06BB" w:rsidP="006F06BB">
            <w:pPr>
              <w:jc w:val="center"/>
              <w:rPr>
                <w:sz w:val="28"/>
                <w:szCs w:val="28"/>
              </w:rPr>
            </w:pPr>
            <w:r>
              <w:rPr>
                <w:sz w:val="28"/>
                <w:szCs w:val="28"/>
              </w:rPr>
              <w:t>229,1</w:t>
            </w:r>
          </w:p>
        </w:tc>
        <w:tc>
          <w:tcPr>
            <w:tcW w:w="1561" w:type="dxa"/>
          </w:tcPr>
          <w:p w14:paraId="49C28356" w14:textId="77777777" w:rsidR="00CE6B35" w:rsidRPr="00C062F0" w:rsidRDefault="006F06BB" w:rsidP="006F06BB">
            <w:pPr>
              <w:jc w:val="center"/>
              <w:rPr>
                <w:sz w:val="28"/>
                <w:szCs w:val="28"/>
              </w:rPr>
            </w:pPr>
            <w:r>
              <w:rPr>
                <w:sz w:val="28"/>
                <w:szCs w:val="28"/>
              </w:rPr>
              <w:t>32,4</w:t>
            </w:r>
          </w:p>
        </w:tc>
        <w:tc>
          <w:tcPr>
            <w:tcW w:w="1559" w:type="dxa"/>
          </w:tcPr>
          <w:p w14:paraId="4635452C" w14:textId="77777777" w:rsidR="00CE6B35" w:rsidRPr="00C062F0" w:rsidRDefault="006F06BB" w:rsidP="008734C7">
            <w:pPr>
              <w:jc w:val="center"/>
              <w:rPr>
                <w:sz w:val="28"/>
                <w:szCs w:val="28"/>
              </w:rPr>
            </w:pPr>
            <w:r>
              <w:rPr>
                <w:sz w:val="28"/>
                <w:szCs w:val="28"/>
              </w:rPr>
              <w:t>38,6</w:t>
            </w:r>
          </w:p>
        </w:tc>
        <w:tc>
          <w:tcPr>
            <w:tcW w:w="1559" w:type="dxa"/>
          </w:tcPr>
          <w:p w14:paraId="04AB750A" w14:textId="77777777" w:rsidR="00CE6B35" w:rsidRPr="00C062F0" w:rsidRDefault="006F06BB" w:rsidP="008734C7">
            <w:pPr>
              <w:jc w:val="center"/>
              <w:rPr>
                <w:sz w:val="28"/>
                <w:szCs w:val="28"/>
              </w:rPr>
            </w:pPr>
            <w:r>
              <w:rPr>
                <w:sz w:val="28"/>
                <w:szCs w:val="28"/>
              </w:rPr>
              <w:t>38,6</w:t>
            </w:r>
          </w:p>
        </w:tc>
        <w:tc>
          <w:tcPr>
            <w:tcW w:w="1701" w:type="dxa"/>
          </w:tcPr>
          <w:p w14:paraId="40B5C21F" w14:textId="77777777" w:rsidR="00CE6B35" w:rsidRPr="00C062F0" w:rsidRDefault="006F5E2E" w:rsidP="008734C7">
            <w:pPr>
              <w:jc w:val="center"/>
              <w:rPr>
                <w:sz w:val="28"/>
                <w:szCs w:val="28"/>
              </w:rPr>
            </w:pPr>
            <w:r w:rsidRPr="00C062F0">
              <w:rPr>
                <w:sz w:val="28"/>
                <w:szCs w:val="28"/>
              </w:rPr>
              <w:t>-</w:t>
            </w:r>
          </w:p>
        </w:tc>
        <w:tc>
          <w:tcPr>
            <w:tcW w:w="1701" w:type="dxa"/>
          </w:tcPr>
          <w:p w14:paraId="17E4EFAA" w14:textId="77777777" w:rsidR="00CE6B35" w:rsidRPr="00C062F0" w:rsidRDefault="006F5E2E" w:rsidP="008734C7">
            <w:pPr>
              <w:jc w:val="center"/>
              <w:rPr>
                <w:sz w:val="28"/>
                <w:szCs w:val="28"/>
              </w:rPr>
            </w:pPr>
            <w:r w:rsidRPr="00C062F0">
              <w:rPr>
                <w:sz w:val="28"/>
                <w:szCs w:val="28"/>
              </w:rPr>
              <w:t>-</w:t>
            </w:r>
          </w:p>
        </w:tc>
      </w:tr>
      <w:tr w:rsidR="00CE6B35" w:rsidRPr="00C062F0" w14:paraId="7842C277" w14:textId="77777777" w:rsidTr="00406D21">
        <w:tc>
          <w:tcPr>
            <w:tcW w:w="5209" w:type="dxa"/>
          </w:tcPr>
          <w:p w14:paraId="3A423611" w14:textId="77777777" w:rsidR="00CE6B35" w:rsidRPr="00C062F0" w:rsidRDefault="00CE6B35" w:rsidP="008734C7">
            <w:pPr>
              <w:rPr>
                <w:sz w:val="28"/>
                <w:szCs w:val="28"/>
              </w:rPr>
            </w:pPr>
            <w:r w:rsidRPr="00C062F0">
              <w:rPr>
                <w:sz w:val="28"/>
                <w:szCs w:val="28"/>
              </w:rPr>
              <w:t>Болезни уха</w:t>
            </w:r>
          </w:p>
        </w:tc>
        <w:tc>
          <w:tcPr>
            <w:tcW w:w="1560" w:type="dxa"/>
          </w:tcPr>
          <w:p w14:paraId="1920EF90" w14:textId="77777777" w:rsidR="00CE6B35" w:rsidRPr="00C062F0" w:rsidRDefault="006F06BB" w:rsidP="006F06BB">
            <w:pPr>
              <w:jc w:val="center"/>
              <w:rPr>
                <w:sz w:val="28"/>
                <w:szCs w:val="28"/>
              </w:rPr>
            </w:pPr>
            <w:r>
              <w:rPr>
                <w:sz w:val="28"/>
                <w:szCs w:val="28"/>
              </w:rPr>
              <w:t>44,1</w:t>
            </w:r>
          </w:p>
        </w:tc>
        <w:tc>
          <w:tcPr>
            <w:tcW w:w="1561" w:type="dxa"/>
          </w:tcPr>
          <w:p w14:paraId="1F93226F" w14:textId="77777777" w:rsidR="00CE6B35" w:rsidRPr="00C062F0" w:rsidRDefault="006F06BB" w:rsidP="006F06BB">
            <w:pPr>
              <w:jc w:val="center"/>
              <w:rPr>
                <w:sz w:val="28"/>
                <w:szCs w:val="28"/>
              </w:rPr>
            </w:pPr>
            <w:r>
              <w:rPr>
                <w:sz w:val="28"/>
                <w:szCs w:val="28"/>
              </w:rPr>
              <w:t>33,1</w:t>
            </w:r>
          </w:p>
        </w:tc>
        <w:tc>
          <w:tcPr>
            <w:tcW w:w="1559" w:type="dxa"/>
          </w:tcPr>
          <w:p w14:paraId="6A9CBBDC" w14:textId="77777777" w:rsidR="00CE6B35" w:rsidRPr="00C062F0" w:rsidRDefault="006F5E2E" w:rsidP="008734C7">
            <w:pPr>
              <w:jc w:val="center"/>
              <w:rPr>
                <w:sz w:val="28"/>
                <w:szCs w:val="28"/>
              </w:rPr>
            </w:pPr>
            <w:r w:rsidRPr="00C062F0">
              <w:rPr>
                <w:sz w:val="28"/>
                <w:szCs w:val="28"/>
              </w:rPr>
              <w:t>-</w:t>
            </w:r>
          </w:p>
        </w:tc>
        <w:tc>
          <w:tcPr>
            <w:tcW w:w="1559" w:type="dxa"/>
          </w:tcPr>
          <w:p w14:paraId="19DFE853" w14:textId="77777777" w:rsidR="00CE6B35" w:rsidRPr="00C062F0" w:rsidRDefault="006F5E2E" w:rsidP="008734C7">
            <w:pPr>
              <w:jc w:val="center"/>
              <w:rPr>
                <w:sz w:val="28"/>
                <w:szCs w:val="28"/>
              </w:rPr>
            </w:pPr>
            <w:r w:rsidRPr="00C062F0">
              <w:rPr>
                <w:sz w:val="28"/>
                <w:szCs w:val="28"/>
              </w:rPr>
              <w:t>-</w:t>
            </w:r>
          </w:p>
        </w:tc>
        <w:tc>
          <w:tcPr>
            <w:tcW w:w="1701" w:type="dxa"/>
          </w:tcPr>
          <w:p w14:paraId="3DE0863A" w14:textId="77777777" w:rsidR="00CE6B35" w:rsidRPr="00C062F0" w:rsidRDefault="006F06BB" w:rsidP="008734C7">
            <w:pPr>
              <w:jc w:val="center"/>
              <w:rPr>
                <w:sz w:val="28"/>
                <w:szCs w:val="28"/>
              </w:rPr>
            </w:pPr>
            <w:r>
              <w:rPr>
                <w:sz w:val="28"/>
                <w:szCs w:val="28"/>
              </w:rPr>
              <w:t>-</w:t>
            </w:r>
          </w:p>
        </w:tc>
        <w:tc>
          <w:tcPr>
            <w:tcW w:w="1701" w:type="dxa"/>
          </w:tcPr>
          <w:p w14:paraId="698A433F" w14:textId="77777777" w:rsidR="00CE6B35" w:rsidRPr="00C062F0" w:rsidRDefault="003F65D9" w:rsidP="008734C7">
            <w:pPr>
              <w:jc w:val="center"/>
              <w:rPr>
                <w:sz w:val="28"/>
                <w:szCs w:val="28"/>
              </w:rPr>
            </w:pPr>
            <w:r>
              <w:rPr>
                <w:sz w:val="28"/>
                <w:szCs w:val="28"/>
              </w:rPr>
              <w:t>-</w:t>
            </w:r>
          </w:p>
        </w:tc>
      </w:tr>
      <w:tr w:rsidR="00CE6B35" w:rsidRPr="00C062F0" w14:paraId="26FC1EF2" w14:textId="77777777" w:rsidTr="00406D21">
        <w:tc>
          <w:tcPr>
            <w:tcW w:w="5209" w:type="dxa"/>
          </w:tcPr>
          <w:p w14:paraId="342B55BA" w14:textId="77777777" w:rsidR="00CE6B35" w:rsidRPr="00C062F0" w:rsidRDefault="00CE6B35" w:rsidP="008734C7">
            <w:pPr>
              <w:rPr>
                <w:sz w:val="28"/>
                <w:szCs w:val="28"/>
              </w:rPr>
            </w:pPr>
            <w:r w:rsidRPr="00C062F0">
              <w:rPr>
                <w:sz w:val="28"/>
                <w:szCs w:val="28"/>
              </w:rPr>
              <w:t>Болезни системы кровообращения</w:t>
            </w:r>
          </w:p>
        </w:tc>
        <w:tc>
          <w:tcPr>
            <w:tcW w:w="1560" w:type="dxa"/>
          </w:tcPr>
          <w:p w14:paraId="7D849C34" w14:textId="77777777" w:rsidR="00CE6B35" w:rsidRPr="00C062F0" w:rsidRDefault="006F06BB" w:rsidP="006F06BB">
            <w:pPr>
              <w:jc w:val="center"/>
              <w:rPr>
                <w:sz w:val="28"/>
                <w:szCs w:val="28"/>
              </w:rPr>
            </w:pPr>
            <w:r>
              <w:rPr>
                <w:sz w:val="28"/>
                <w:szCs w:val="28"/>
              </w:rPr>
              <w:t>335,2</w:t>
            </w:r>
          </w:p>
        </w:tc>
        <w:tc>
          <w:tcPr>
            <w:tcW w:w="1561" w:type="dxa"/>
          </w:tcPr>
          <w:p w14:paraId="63697CB6" w14:textId="77777777" w:rsidR="00CE6B35" w:rsidRPr="00C062F0" w:rsidRDefault="006F06BB" w:rsidP="006F06BB">
            <w:pPr>
              <w:jc w:val="center"/>
              <w:rPr>
                <w:sz w:val="28"/>
                <w:szCs w:val="28"/>
              </w:rPr>
            </w:pPr>
            <w:r>
              <w:rPr>
                <w:sz w:val="28"/>
                <w:szCs w:val="28"/>
              </w:rPr>
              <w:t>18,9</w:t>
            </w:r>
          </w:p>
        </w:tc>
        <w:tc>
          <w:tcPr>
            <w:tcW w:w="1559" w:type="dxa"/>
          </w:tcPr>
          <w:p w14:paraId="60E23BD7" w14:textId="77777777" w:rsidR="00CE6B35" w:rsidRPr="00C062F0" w:rsidRDefault="006F06BB" w:rsidP="008734C7">
            <w:pPr>
              <w:jc w:val="center"/>
              <w:rPr>
                <w:sz w:val="28"/>
                <w:szCs w:val="28"/>
              </w:rPr>
            </w:pPr>
            <w:r>
              <w:rPr>
                <w:sz w:val="28"/>
                <w:szCs w:val="28"/>
              </w:rPr>
              <w:t>458,5</w:t>
            </w:r>
          </w:p>
        </w:tc>
        <w:tc>
          <w:tcPr>
            <w:tcW w:w="1559" w:type="dxa"/>
          </w:tcPr>
          <w:p w14:paraId="621E8C42" w14:textId="77777777" w:rsidR="00CE6B35" w:rsidRPr="00C062F0" w:rsidRDefault="006F06BB" w:rsidP="008734C7">
            <w:pPr>
              <w:jc w:val="center"/>
              <w:rPr>
                <w:sz w:val="28"/>
                <w:szCs w:val="28"/>
              </w:rPr>
            </w:pPr>
            <w:r>
              <w:rPr>
                <w:sz w:val="28"/>
                <w:szCs w:val="28"/>
              </w:rPr>
              <w:t>11,4</w:t>
            </w:r>
          </w:p>
        </w:tc>
        <w:tc>
          <w:tcPr>
            <w:tcW w:w="1701" w:type="dxa"/>
          </w:tcPr>
          <w:p w14:paraId="48F7A20F" w14:textId="77777777" w:rsidR="00CE6B35" w:rsidRPr="00C062F0" w:rsidRDefault="006F06BB" w:rsidP="008734C7">
            <w:pPr>
              <w:jc w:val="center"/>
              <w:rPr>
                <w:sz w:val="28"/>
                <w:szCs w:val="28"/>
              </w:rPr>
            </w:pPr>
            <w:r>
              <w:rPr>
                <w:sz w:val="28"/>
                <w:szCs w:val="28"/>
              </w:rPr>
              <w:t>548,1</w:t>
            </w:r>
          </w:p>
        </w:tc>
        <w:tc>
          <w:tcPr>
            <w:tcW w:w="1701" w:type="dxa"/>
          </w:tcPr>
          <w:p w14:paraId="5F10EA5F" w14:textId="77777777" w:rsidR="00CE6B35" w:rsidRPr="00C062F0" w:rsidRDefault="003F65D9" w:rsidP="008734C7">
            <w:pPr>
              <w:jc w:val="center"/>
              <w:rPr>
                <w:sz w:val="28"/>
                <w:szCs w:val="28"/>
              </w:rPr>
            </w:pPr>
            <w:r>
              <w:rPr>
                <w:sz w:val="28"/>
                <w:szCs w:val="28"/>
              </w:rPr>
              <w:t>12,8</w:t>
            </w:r>
          </w:p>
        </w:tc>
      </w:tr>
      <w:tr w:rsidR="00CE6B35" w:rsidRPr="00C062F0" w14:paraId="67A75383" w14:textId="77777777" w:rsidTr="00406D21">
        <w:tc>
          <w:tcPr>
            <w:tcW w:w="5209" w:type="dxa"/>
          </w:tcPr>
          <w:p w14:paraId="313BFAFD" w14:textId="77777777" w:rsidR="00CE6B35" w:rsidRPr="00C062F0" w:rsidRDefault="00CE6B35" w:rsidP="008734C7">
            <w:pPr>
              <w:rPr>
                <w:sz w:val="28"/>
                <w:szCs w:val="28"/>
              </w:rPr>
            </w:pPr>
            <w:r w:rsidRPr="00C062F0">
              <w:rPr>
                <w:sz w:val="28"/>
                <w:szCs w:val="28"/>
              </w:rPr>
              <w:t>Болезни органов дыхания</w:t>
            </w:r>
          </w:p>
        </w:tc>
        <w:tc>
          <w:tcPr>
            <w:tcW w:w="1560" w:type="dxa"/>
          </w:tcPr>
          <w:p w14:paraId="651883EA" w14:textId="77777777" w:rsidR="00CE6B35" w:rsidRPr="00C062F0" w:rsidRDefault="006F06BB" w:rsidP="006F06BB">
            <w:pPr>
              <w:jc w:val="center"/>
              <w:rPr>
                <w:sz w:val="28"/>
                <w:szCs w:val="28"/>
              </w:rPr>
            </w:pPr>
            <w:r>
              <w:rPr>
                <w:sz w:val="28"/>
                <w:szCs w:val="28"/>
              </w:rPr>
              <w:t>219,6</w:t>
            </w:r>
          </w:p>
        </w:tc>
        <w:tc>
          <w:tcPr>
            <w:tcW w:w="1561" w:type="dxa"/>
          </w:tcPr>
          <w:p w14:paraId="78899733" w14:textId="77777777" w:rsidR="00CE6B35" w:rsidRPr="00C062F0" w:rsidRDefault="006F06BB" w:rsidP="006F06BB">
            <w:pPr>
              <w:jc w:val="center"/>
              <w:rPr>
                <w:sz w:val="28"/>
                <w:szCs w:val="28"/>
              </w:rPr>
            </w:pPr>
            <w:r>
              <w:rPr>
                <w:sz w:val="28"/>
                <w:szCs w:val="28"/>
              </w:rPr>
              <w:t>199,2</w:t>
            </w:r>
          </w:p>
        </w:tc>
        <w:tc>
          <w:tcPr>
            <w:tcW w:w="1559" w:type="dxa"/>
          </w:tcPr>
          <w:p w14:paraId="517A6EA5" w14:textId="77777777" w:rsidR="00CE6B35" w:rsidRPr="00C062F0" w:rsidRDefault="006F06BB" w:rsidP="008734C7">
            <w:pPr>
              <w:jc w:val="center"/>
              <w:rPr>
                <w:sz w:val="28"/>
                <w:szCs w:val="28"/>
              </w:rPr>
            </w:pPr>
            <w:r>
              <w:rPr>
                <w:sz w:val="28"/>
                <w:szCs w:val="28"/>
              </w:rPr>
              <w:t>530,0</w:t>
            </w:r>
          </w:p>
        </w:tc>
        <w:tc>
          <w:tcPr>
            <w:tcW w:w="1559" w:type="dxa"/>
          </w:tcPr>
          <w:p w14:paraId="60F3982A" w14:textId="77777777" w:rsidR="00CE6B35" w:rsidRPr="00C062F0" w:rsidRDefault="006F06BB" w:rsidP="008734C7">
            <w:pPr>
              <w:jc w:val="center"/>
              <w:rPr>
                <w:sz w:val="28"/>
                <w:szCs w:val="28"/>
              </w:rPr>
            </w:pPr>
            <w:r>
              <w:rPr>
                <w:sz w:val="28"/>
                <w:szCs w:val="28"/>
              </w:rPr>
              <w:t>491,7</w:t>
            </w:r>
          </w:p>
        </w:tc>
        <w:tc>
          <w:tcPr>
            <w:tcW w:w="1701" w:type="dxa"/>
          </w:tcPr>
          <w:p w14:paraId="7C21767F" w14:textId="77777777" w:rsidR="00CE6B35" w:rsidRPr="00C062F0" w:rsidRDefault="006F06BB" w:rsidP="008734C7">
            <w:pPr>
              <w:jc w:val="center"/>
              <w:rPr>
                <w:sz w:val="28"/>
                <w:szCs w:val="28"/>
              </w:rPr>
            </w:pPr>
            <w:r>
              <w:rPr>
                <w:sz w:val="28"/>
                <w:szCs w:val="28"/>
              </w:rPr>
              <w:t>300,1</w:t>
            </w:r>
          </w:p>
        </w:tc>
        <w:tc>
          <w:tcPr>
            <w:tcW w:w="1701" w:type="dxa"/>
          </w:tcPr>
          <w:p w14:paraId="2ACBCDEA" w14:textId="77777777" w:rsidR="00CE6B35" w:rsidRPr="00C062F0" w:rsidRDefault="003F65D9" w:rsidP="008734C7">
            <w:pPr>
              <w:jc w:val="center"/>
              <w:rPr>
                <w:sz w:val="28"/>
                <w:szCs w:val="28"/>
              </w:rPr>
            </w:pPr>
            <w:r>
              <w:rPr>
                <w:sz w:val="28"/>
                <w:szCs w:val="28"/>
              </w:rPr>
              <w:t>249,2</w:t>
            </w:r>
          </w:p>
        </w:tc>
      </w:tr>
      <w:tr w:rsidR="00CE6B35" w:rsidRPr="00C062F0" w14:paraId="18E4F7F9" w14:textId="77777777" w:rsidTr="00406D21">
        <w:tc>
          <w:tcPr>
            <w:tcW w:w="5209" w:type="dxa"/>
          </w:tcPr>
          <w:p w14:paraId="193BA9B3" w14:textId="77777777" w:rsidR="00CE6B35" w:rsidRPr="00C062F0" w:rsidRDefault="00CE6B35" w:rsidP="008734C7">
            <w:pPr>
              <w:rPr>
                <w:sz w:val="28"/>
                <w:szCs w:val="28"/>
              </w:rPr>
            </w:pPr>
            <w:r w:rsidRPr="00C062F0">
              <w:rPr>
                <w:sz w:val="28"/>
                <w:szCs w:val="28"/>
              </w:rPr>
              <w:t>Болезни органов пищеварения</w:t>
            </w:r>
          </w:p>
        </w:tc>
        <w:tc>
          <w:tcPr>
            <w:tcW w:w="1560" w:type="dxa"/>
          </w:tcPr>
          <w:p w14:paraId="20E9FB17" w14:textId="77777777" w:rsidR="00CE6B35" w:rsidRPr="00C062F0" w:rsidRDefault="006F06BB" w:rsidP="006F06BB">
            <w:pPr>
              <w:jc w:val="center"/>
              <w:rPr>
                <w:sz w:val="28"/>
                <w:szCs w:val="28"/>
              </w:rPr>
            </w:pPr>
            <w:r>
              <w:rPr>
                <w:sz w:val="28"/>
                <w:szCs w:val="28"/>
              </w:rPr>
              <w:t>60,1</w:t>
            </w:r>
          </w:p>
        </w:tc>
        <w:tc>
          <w:tcPr>
            <w:tcW w:w="1561" w:type="dxa"/>
          </w:tcPr>
          <w:p w14:paraId="4B526AA3" w14:textId="77777777" w:rsidR="00CE6B35" w:rsidRPr="00C062F0" w:rsidRDefault="006F06BB" w:rsidP="006F06BB">
            <w:pPr>
              <w:jc w:val="center"/>
              <w:rPr>
                <w:sz w:val="28"/>
                <w:szCs w:val="28"/>
              </w:rPr>
            </w:pPr>
            <w:r>
              <w:rPr>
                <w:sz w:val="28"/>
                <w:szCs w:val="28"/>
              </w:rPr>
              <w:t>6,7</w:t>
            </w:r>
          </w:p>
        </w:tc>
        <w:tc>
          <w:tcPr>
            <w:tcW w:w="1559" w:type="dxa"/>
          </w:tcPr>
          <w:p w14:paraId="33D1BB6B" w14:textId="77777777" w:rsidR="00CE6B35" w:rsidRPr="00C062F0" w:rsidRDefault="006F06BB" w:rsidP="008734C7">
            <w:pPr>
              <w:jc w:val="center"/>
              <w:rPr>
                <w:sz w:val="28"/>
                <w:szCs w:val="28"/>
              </w:rPr>
            </w:pPr>
            <w:r>
              <w:rPr>
                <w:sz w:val="28"/>
                <w:szCs w:val="28"/>
              </w:rPr>
              <w:t>40,7</w:t>
            </w:r>
          </w:p>
        </w:tc>
        <w:tc>
          <w:tcPr>
            <w:tcW w:w="1559" w:type="dxa"/>
          </w:tcPr>
          <w:p w14:paraId="100FC74C" w14:textId="77777777" w:rsidR="00CE6B35" w:rsidRPr="00C062F0" w:rsidRDefault="006F06BB" w:rsidP="008734C7">
            <w:pPr>
              <w:jc w:val="center"/>
              <w:rPr>
                <w:sz w:val="28"/>
                <w:szCs w:val="28"/>
              </w:rPr>
            </w:pPr>
            <w:r>
              <w:rPr>
                <w:sz w:val="28"/>
                <w:szCs w:val="28"/>
              </w:rPr>
              <w:t>1,7</w:t>
            </w:r>
          </w:p>
        </w:tc>
        <w:tc>
          <w:tcPr>
            <w:tcW w:w="1701" w:type="dxa"/>
          </w:tcPr>
          <w:p w14:paraId="485D76C4" w14:textId="77777777" w:rsidR="00CE6B35" w:rsidRPr="00C062F0" w:rsidRDefault="006F06BB" w:rsidP="008734C7">
            <w:pPr>
              <w:jc w:val="center"/>
              <w:rPr>
                <w:sz w:val="28"/>
                <w:szCs w:val="28"/>
              </w:rPr>
            </w:pPr>
            <w:r>
              <w:rPr>
                <w:sz w:val="28"/>
                <w:szCs w:val="28"/>
              </w:rPr>
              <w:t>209,9</w:t>
            </w:r>
          </w:p>
        </w:tc>
        <w:tc>
          <w:tcPr>
            <w:tcW w:w="1701" w:type="dxa"/>
          </w:tcPr>
          <w:p w14:paraId="44A213F8" w14:textId="77777777" w:rsidR="00CE6B35" w:rsidRPr="00C062F0" w:rsidRDefault="003F65D9" w:rsidP="008734C7">
            <w:pPr>
              <w:jc w:val="center"/>
              <w:rPr>
                <w:sz w:val="28"/>
                <w:szCs w:val="28"/>
              </w:rPr>
            </w:pPr>
            <w:r>
              <w:rPr>
                <w:sz w:val="28"/>
                <w:szCs w:val="28"/>
              </w:rPr>
              <w:t>3,0</w:t>
            </w:r>
          </w:p>
        </w:tc>
      </w:tr>
      <w:tr w:rsidR="00CE6B35" w:rsidRPr="00C062F0" w14:paraId="69775D8E" w14:textId="77777777" w:rsidTr="00406D21">
        <w:tc>
          <w:tcPr>
            <w:tcW w:w="5209" w:type="dxa"/>
          </w:tcPr>
          <w:p w14:paraId="2309CDFF" w14:textId="77777777" w:rsidR="00CE6B35" w:rsidRPr="00C062F0" w:rsidRDefault="00CE6B35" w:rsidP="008734C7">
            <w:pPr>
              <w:rPr>
                <w:sz w:val="28"/>
                <w:szCs w:val="28"/>
              </w:rPr>
            </w:pPr>
            <w:r w:rsidRPr="00C062F0">
              <w:rPr>
                <w:sz w:val="28"/>
                <w:szCs w:val="28"/>
              </w:rPr>
              <w:t>Болезни кожи и подкожной клетчатки</w:t>
            </w:r>
          </w:p>
        </w:tc>
        <w:tc>
          <w:tcPr>
            <w:tcW w:w="1560" w:type="dxa"/>
          </w:tcPr>
          <w:p w14:paraId="4A306E80" w14:textId="77777777" w:rsidR="00CE6B35" w:rsidRPr="00C062F0" w:rsidRDefault="006F06BB" w:rsidP="006F06BB">
            <w:pPr>
              <w:jc w:val="center"/>
              <w:rPr>
                <w:sz w:val="28"/>
                <w:szCs w:val="28"/>
              </w:rPr>
            </w:pPr>
            <w:r>
              <w:rPr>
                <w:sz w:val="28"/>
                <w:szCs w:val="28"/>
              </w:rPr>
              <w:t>66,7</w:t>
            </w:r>
          </w:p>
        </w:tc>
        <w:tc>
          <w:tcPr>
            <w:tcW w:w="1561" w:type="dxa"/>
          </w:tcPr>
          <w:p w14:paraId="3F0C0D8D" w14:textId="77777777" w:rsidR="00CE6B35" w:rsidRPr="00C062F0" w:rsidRDefault="006F06BB" w:rsidP="006F06BB">
            <w:pPr>
              <w:jc w:val="center"/>
              <w:rPr>
                <w:sz w:val="28"/>
                <w:szCs w:val="28"/>
              </w:rPr>
            </w:pPr>
            <w:r>
              <w:rPr>
                <w:sz w:val="28"/>
                <w:szCs w:val="28"/>
              </w:rPr>
              <w:t>42,0</w:t>
            </w:r>
          </w:p>
        </w:tc>
        <w:tc>
          <w:tcPr>
            <w:tcW w:w="1559" w:type="dxa"/>
          </w:tcPr>
          <w:p w14:paraId="4C70A706" w14:textId="77777777" w:rsidR="00CE6B35" w:rsidRPr="00C062F0" w:rsidRDefault="006F06BB" w:rsidP="008734C7">
            <w:pPr>
              <w:jc w:val="center"/>
              <w:rPr>
                <w:sz w:val="28"/>
                <w:szCs w:val="28"/>
              </w:rPr>
            </w:pPr>
            <w:r>
              <w:rPr>
                <w:sz w:val="28"/>
                <w:szCs w:val="28"/>
              </w:rPr>
              <w:t>4,1</w:t>
            </w:r>
          </w:p>
        </w:tc>
        <w:tc>
          <w:tcPr>
            <w:tcW w:w="1559" w:type="dxa"/>
          </w:tcPr>
          <w:p w14:paraId="18C471FD" w14:textId="77777777" w:rsidR="00CE6B35" w:rsidRPr="00C062F0" w:rsidRDefault="006F06BB" w:rsidP="008734C7">
            <w:pPr>
              <w:jc w:val="center"/>
              <w:rPr>
                <w:sz w:val="28"/>
                <w:szCs w:val="28"/>
              </w:rPr>
            </w:pPr>
            <w:r>
              <w:rPr>
                <w:sz w:val="28"/>
                <w:szCs w:val="28"/>
              </w:rPr>
              <w:t>4,1</w:t>
            </w:r>
          </w:p>
        </w:tc>
        <w:tc>
          <w:tcPr>
            <w:tcW w:w="1701" w:type="dxa"/>
          </w:tcPr>
          <w:p w14:paraId="4355C476" w14:textId="77777777" w:rsidR="00CE6B35" w:rsidRPr="00C062F0" w:rsidRDefault="006F06BB" w:rsidP="008734C7">
            <w:pPr>
              <w:jc w:val="center"/>
              <w:rPr>
                <w:sz w:val="28"/>
                <w:szCs w:val="28"/>
              </w:rPr>
            </w:pPr>
            <w:r>
              <w:rPr>
                <w:sz w:val="28"/>
                <w:szCs w:val="28"/>
              </w:rPr>
              <w:t>1,2</w:t>
            </w:r>
          </w:p>
        </w:tc>
        <w:tc>
          <w:tcPr>
            <w:tcW w:w="1701" w:type="dxa"/>
          </w:tcPr>
          <w:p w14:paraId="4C5EBCA1" w14:textId="77777777" w:rsidR="00CE6B35" w:rsidRPr="00C062F0" w:rsidRDefault="003F65D9" w:rsidP="008734C7">
            <w:pPr>
              <w:jc w:val="center"/>
              <w:rPr>
                <w:sz w:val="28"/>
                <w:szCs w:val="28"/>
              </w:rPr>
            </w:pPr>
            <w:r>
              <w:rPr>
                <w:sz w:val="28"/>
                <w:szCs w:val="28"/>
              </w:rPr>
              <w:t>1,2</w:t>
            </w:r>
          </w:p>
        </w:tc>
      </w:tr>
      <w:tr w:rsidR="00CE6B35" w:rsidRPr="00C062F0" w14:paraId="086374C9" w14:textId="77777777" w:rsidTr="00406D21">
        <w:tc>
          <w:tcPr>
            <w:tcW w:w="5209" w:type="dxa"/>
          </w:tcPr>
          <w:p w14:paraId="234CEE19" w14:textId="77777777" w:rsidR="00CE6B35" w:rsidRPr="00C062F0" w:rsidRDefault="00CE6B35" w:rsidP="008734C7">
            <w:pPr>
              <w:rPr>
                <w:sz w:val="28"/>
                <w:szCs w:val="28"/>
              </w:rPr>
            </w:pPr>
            <w:r w:rsidRPr="00C062F0">
              <w:rPr>
                <w:sz w:val="28"/>
                <w:szCs w:val="28"/>
              </w:rPr>
              <w:t>Болезни костно-мышечной системы</w:t>
            </w:r>
          </w:p>
        </w:tc>
        <w:tc>
          <w:tcPr>
            <w:tcW w:w="1560" w:type="dxa"/>
          </w:tcPr>
          <w:p w14:paraId="595702EE" w14:textId="77777777" w:rsidR="00CE6B35" w:rsidRPr="00C062F0" w:rsidRDefault="006F06BB" w:rsidP="006F06BB">
            <w:pPr>
              <w:jc w:val="center"/>
              <w:rPr>
                <w:sz w:val="28"/>
                <w:szCs w:val="28"/>
              </w:rPr>
            </w:pPr>
            <w:r>
              <w:rPr>
                <w:sz w:val="28"/>
                <w:szCs w:val="28"/>
              </w:rPr>
              <w:t>85,1</w:t>
            </w:r>
          </w:p>
        </w:tc>
        <w:tc>
          <w:tcPr>
            <w:tcW w:w="1561" w:type="dxa"/>
          </w:tcPr>
          <w:p w14:paraId="7A185A18" w14:textId="77777777" w:rsidR="00CE6B35" w:rsidRPr="00C062F0" w:rsidRDefault="006F06BB" w:rsidP="006F06BB">
            <w:pPr>
              <w:jc w:val="center"/>
              <w:rPr>
                <w:sz w:val="28"/>
                <w:szCs w:val="28"/>
              </w:rPr>
            </w:pPr>
            <w:r>
              <w:rPr>
                <w:sz w:val="28"/>
                <w:szCs w:val="28"/>
              </w:rPr>
              <w:t>59,8</w:t>
            </w:r>
          </w:p>
        </w:tc>
        <w:tc>
          <w:tcPr>
            <w:tcW w:w="1559" w:type="dxa"/>
          </w:tcPr>
          <w:p w14:paraId="134551AB" w14:textId="77777777" w:rsidR="00CE6B35" w:rsidRPr="00C062F0" w:rsidRDefault="006F06BB" w:rsidP="008734C7">
            <w:pPr>
              <w:jc w:val="center"/>
              <w:rPr>
                <w:sz w:val="28"/>
                <w:szCs w:val="28"/>
              </w:rPr>
            </w:pPr>
            <w:r>
              <w:rPr>
                <w:sz w:val="28"/>
                <w:szCs w:val="28"/>
              </w:rPr>
              <w:t>48,9</w:t>
            </w:r>
          </w:p>
        </w:tc>
        <w:tc>
          <w:tcPr>
            <w:tcW w:w="1559" w:type="dxa"/>
          </w:tcPr>
          <w:p w14:paraId="655AC5D7" w14:textId="77777777" w:rsidR="00CE6B35" w:rsidRPr="00C062F0" w:rsidRDefault="006F06BB" w:rsidP="008734C7">
            <w:pPr>
              <w:jc w:val="center"/>
              <w:rPr>
                <w:sz w:val="28"/>
                <w:szCs w:val="28"/>
              </w:rPr>
            </w:pPr>
            <w:r>
              <w:rPr>
                <w:sz w:val="28"/>
                <w:szCs w:val="28"/>
              </w:rPr>
              <w:t>5,5</w:t>
            </w:r>
          </w:p>
        </w:tc>
        <w:tc>
          <w:tcPr>
            <w:tcW w:w="1701" w:type="dxa"/>
          </w:tcPr>
          <w:p w14:paraId="6664B633" w14:textId="77777777" w:rsidR="00CE6B35" w:rsidRPr="00C062F0" w:rsidRDefault="003F65D9" w:rsidP="008734C7">
            <w:pPr>
              <w:jc w:val="center"/>
              <w:rPr>
                <w:sz w:val="28"/>
                <w:szCs w:val="28"/>
              </w:rPr>
            </w:pPr>
            <w:r>
              <w:rPr>
                <w:sz w:val="28"/>
                <w:szCs w:val="28"/>
              </w:rPr>
              <w:t>67,5</w:t>
            </w:r>
          </w:p>
        </w:tc>
        <w:tc>
          <w:tcPr>
            <w:tcW w:w="1701" w:type="dxa"/>
          </w:tcPr>
          <w:p w14:paraId="40AEAE59" w14:textId="77777777" w:rsidR="00CE6B35" w:rsidRPr="00C062F0" w:rsidRDefault="003F65D9" w:rsidP="008734C7">
            <w:pPr>
              <w:jc w:val="center"/>
              <w:rPr>
                <w:sz w:val="28"/>
                <w:szCs w:val="28"/>
              </w:rPr>
            </w:pPr>
            <w:r>
              <w:rPr>
                <w:sz w:val="28"/>
                <w:szCs w:val="28"/>
              </w:rPr>
              <w:t>12,2</w:t>
            </w:r>
          </w:p>
        </w:tc>
      </w:tr>
      <w:tr w:rsidR="00CE6B35" w:rsidRPr="00C062F0" w14:paraId="6FB13AF7" w14:textId="77777777" w:rsidTr="00406D21">
        <w:tc>
          <w:tcPr>
            <w:tcW w:w="5209" w:type="dxa"/>
          </w:tcPr>
          <w:p w14:paraId="6A83FE6F" w14:textId="77777777" w:rsidR="00CE6B35" w:rsidRPr="00C062F0" w:rsidRDefault="00CE6B35" w:rsidP="008734C7">
            <w:pPr>
              <w:rPr>
                <w:sz w:val="28"/>
                <w:szCs w:val="28"/>
              </w:rPr>
            </w:pPr>
            <w:r w:rsidRPr="00C062F0">
              <w:rPr>
                <w:sz w:val="28"/>
                <w:szCs w:val="28"/>
              </w:rPr>
              <w:t>Болезни мочеполовой системы</w:t>
            </w:r>
          </w:p>
        </w:tc>
        <w:tc>
          <w:tcPr>
            <w:tcW w:w="1560" w:type="dxa"/>
          </w:tcPr>
          <w:p w14:paraId="64C4EA19" w14:textId="77777777" w:rsidR="00CE6B35" w:rsidRPr="00C062F0" w:rsidRDefault="006F06BB" w:rsidP="006F06BB">
            <w:pPr>
              <w:jc w:val="center"/>
              <w:rPr>
                <w:sz w:val="28"/>
                <w:szCs w:val="28"/>
              </w:rPr>
            </w:pPr>
            <w:r>
              <w:rPr>
                <w:sz w:val="28"/>
                <w:szCs w:val="28"/>
              </w:rPr>
              <w:t>79,8</w:t>
            </w:r>
          </w:p>
        </w:tc>
        <w:tc>
          <w:tcPr>
            <w:tcW w:w="1561" w:type="dxa"/>
          </w:tcPr>
          <w:p w14:paraId="7155B1FF" w14:textId="77777777" w:rsidR="00CE6B35" w:rsidRPr="00C062F0" w:rsidRDefault="006F06BB" w:rsidP="006F06BB">
            <w:pPr>
              <w:jc w:val="center"/>
              <w:rPr>
                <w:sz w:val="28"/>
                <w:szCs w:val="28"/>
              </w:rPr>
            </w:pPr>
            <w:r>
              <w:rPr>
                <w:sz w:val="28"/>
                <w:szCs w:val="28"/>
              </w:rPr>
              <w:t>32,3</w:t>
            </w:r>
          </w:p>
        </w:tc>
        <w:tc>
          <w:tcPr>
            <w:tcW w:w="1559" w:type="dxa"/>
          </w:tcPr>
          <w:p w14:paraId="7F9A7992" w14:textId="77777777" w:rsidR="00CE6B35" w:rsidRPr="00C062F0" w:rsidRDefault="006F06BB" w:rsidP="008734C7">
            <w:pPr>
              <w:jc w:val="center"/>
              <w:rPr>
                <w:sz w:val="28"/>
                <w:szCs w:val="28"/>
              </w:rPr>
            </w:pPr>
            <w:r>
              <w:rPr>
                <w:sz w:val="28"/>
                <w:szCs w:val="28"/>
              </w:rPr>
              <w:t>142,1</w:t>
            </w:r>
          </w:p>
        </w:tc>
        <w:tc>
          <w:tcPr>
            <w:tcW w:w="1559" w:type="dxa"/>
          </w:tcPr>
          <w:p w14:paraId="6436D2A5" w14:textId="77777777" w:rsidR="00CE6B35" w:rsidRPr="00C062F0" w:rsidRDefault="006F06BB" w:rsidP="008734C7">
            <w:pPr>
              <w:jc w:val="center"/>
              <w:rPr>
                <w:sz w:val="28"/>
                <w:szCs w:val="28"/>
              </w:rPr>
            </w:pPr>
            <w:r>
              <w:rPr>
                <w:sz w:val="28"/>
                <w:szCs w:val="28"/>
              </w:rPr>
              <w:t>95,9</w:t>
            </w:r>
          </w:p>
        </w:tc>
        <w:tc>
          <w:tcPr>
            <w:tcW w:w="1701" w:type="dxa"/>
          </w:tcPr>
          <w:p w14:paraId="263BE07B" w14:textId="77777777" w:rsidR="00CE6B35" w:rsidRPr="00C062F0" w:rsidRDefault="003F65D9" w:rsidP="008734C7">
            <w:pPr>
              <w:jc w:val="center"/>
              <w:rPr>
                <w:sz w:val="28"/>
                <w:szCs w:val="28"/>
              </w:rPr>
            </w:pPr>
            <w:r>
              <w:rPr>
                <w:sz w:val="28"/>
                <w:szCs w:val="28"/>
              </w:rPr>
              <w:t>57,0</w:t>
            </w:r>
          </w:p>
        </w:tc>
        <w:tc>
          <w:tcPr>
            <w:tcW w:w="1701" w:type="dxa"/>
          </w:tcPr>
          <w:p w14:paraId="621F8EAC" w14:textId="77777777" w:rsidR="00CE6B35" w:rsidRPr="00C062F0" w:rsidRDefault="003F65D9" w:rsidP="008734C7">
            <w:pPr>
              <w:jc w:val="center"/>
              <w:rPr>
                <w:sz w:val="28"/>
                <w:szCs w:val="28"/>
              </w:rPr>
            </w:pPr>
            <w:r>
              <w:rPr>
                <w:sz w:val="28"/>
                <w:szCs w:val="28"/>
              </w:rPr>
              <w:t>5,5</w:t>
            </w:r>
          </w:p>
        </w:tc>
      </w:tr>
      <w:tr w:rsidR="00CE6B35" w:rsidRPr="00C062F0" w14:paraId="45F3EB4B" w14:textId="77777777" w:rsidTr="00406D21">
        <w:tc>
          <w:tcPr>
            <w:tcW w:w="5209" w:type="dxa"/>
          </w:tcPr>
          <w:p w14:paraId="7D3017CD" w14:textId="77777777" w:rsidR="00CE6B35" w:rsidRPr="00C062F0" w:rsidRDefault="00CE6B35" w:rsidP="008734C7">
            <w:pPr>
              <w:rPr>
                <w:sz w:val="28"/>
                <w:szCs w:val="28"/>
              </w:rPr>
            </w:pPr>
            <w:r w:rsidRPr="00C062F0">
              <w:rPr>
                <w:sz w:val="28"/>
                <w:szCs w:val="28"/>
              </w:rPr>
              <w:t>Травмы и отравления</w:t>
            </w:r>
          </w:p>
        </w:tc>
        <w:tc>
          <w:tcPr>
            <w:tcW w:w="1560" w:type="dxa"/>
          </w:tcPr>
          <w:p w14:paraId="390E2043" w14:textId="77777777" w:rsidR="00CE6B35" w:rsidRPr="00C062F0" w:rsidRDefault="006F06BB" w:rsidP="006F06BB">
            <w:pPr>
              <w:jc w:val="center"/>
              <w:rPr>
                <w:sz w:val="28"/>
                <w:szCs w:val="28"/>
              </w:rPr>
            </w:pPr>
            <w:r>
              <w:rPr>
                <w:sz w:val="28"/>
                <w:szCs w:val="28"/>
              </w:rPr>
              <w:t>55,1</w:t>
            </w:r>
          </w:p>
        </w:tc>
        <w:tc>
          <w:tcPr>
            <w:tcW w:w="1561" w:type="dxa"/>
          </w:tcPr>
          <w:p w14:paraId="6DF88FDD" w14:textId="77777777" w:rsidR="00CE6B35" w:rsidRPr="00C062F0" w:rsidRDefault="006F06BB" w:rsidP="006F06BB">
            <w:pPr>
              <w:jc w:val="center"/>
              <w:rPr>
                <w:sz w:val="28"/>
                <w:szCs w:val="28"/>
              </w:rPr>
            </w:pPr>
            <w:r>
              <w:rPr>
                <w:sz w:val="28"/>
                <w:szCs w:val="28"/>
              </w:rPr>
              <w:t>53,4</w:t>
            </w:r>
          </w:p>
        </w:tc>
        <w:tc>
          <w:tcPr>
            <w:tcW w:w="1559" w:type="dxa"/>
          </w:tcPr>
          <w:p w14:paraId="73B41635" w14:textId="77777777" w:rsidR="00CE6B35" w:rsidRPr="00C062F0" w:rsidRDefault="006F06BB" w:rsidP="008734C7">
            <w:pPr>
              <w:jc w:val="center"/>
              <w:rPr>
                <w:sz w:val="28"/>
                <w:szCs w:val="28"/>
              </w:rPr>
            </w:pPr>
            <w:r>
              <w:rPr>
                <w:sz w:val="28"/>
                <w:szCs w:val="28"/>
              </w:rPr>
              <w:t>32,8</w:t>
            </w:r>
          </w:p>
        </w:tc>
        <w:tc>
          <w:tcPr>
            <w:tcW w:w="1559" w:type="dxa"/>
          </w:tcPr>
          <w:p w14:paraId="5EC4D215" w14:textId="77777777" w:rsidR="00CE6B35" w:rsidRPr="00C062F0" w:rsidRDefault="006F06BB" w:rsidP="008734C7">
            <w:pPr>
              <w:jc w:val="center"/>
              <w:rPr>
                <w:sz w:val="28"/>
                <w:szCs w:val="28"/>
              </w:rPr>
            </w:pPr>
            <w:r>
              <w:rPr>
                <w:sz w:val="28"/>
                <w:szCs w:val="28"/>
              </w:rPr>
              <w:t>32,8</w:t>
            </w:r>
          </w:p>
        </w:tc>
        <w:tc>
          <w:tcPr>
            <w:tcW w:w="1701" w:type="dxa"/>
          </w:tcPr>
          <w:p w14:paraId="3FBC5FF2" w14:textId="77777777" w:rsidR="00CE6B35" w:rsidRPr="00C062F0" w:rsidRDefault="003F65D9" w:rsidP="008734C7">
            <w:pPr>
              <w:jc w:val="center"/>
              <w:rPr>
                <w:sz w:val="28"/>
                <w:szCs w:val="28"/>
              </w:rPr>
            </w:pPr>
            <w:r>
              <w:rPr>
                <w:sz w:val="28"/>
                <w:szCs w:val="28"/>
              </w:rPr>
              <w:t>8,5</w:t>
            </w:r>
          </w:p>
        </w:tc>
        <w:tc>
          <w:tcPr>
            <w:tcW w:w="1701" w:type="dxa"/>
          </w:tcPr>
          <w:p w14:paraId="38B9AB78" w14:textId="77777777" w:rsidR="00CE6B35" w:rsidRPr="00C062F0" w:rsidRDefault="003F65D9" w:rsidP="008734C7">
            <w:pPr>
              <w:jc w:val="center"/>
              <w:rPr>
                <w:sz w:val="28"/>
                <w:szCs w:val="28"/>
              </w:rPr>
            </w:pPr>
            <w:r>
              <w:rPr>
                <w:sz w:val="28"/>
                <w:szCs w:val="28"/>
              </w:rPr>
              <w:t>8,5</w:t>
            </w:r>
          </w:p>
        </w:tc>
      </w:tr>
    </w:tbl>
    <w:p w14:paraId="399667C6" w14:textId="77777777" w:rsidR="004737FC" w:rsidRDefault="004737FC" w:rsidP="00A46F4D">
      <w:pPr>
        <w:tabs>
          <w:tab w:val="left" w:pos="1134"/>
        </w:tabs>
        <w:spacing w:line="276" w:lineRule="auto"/>
        <w:jc w:val="both"/>
        <w:rPr>
          <w:sz w:val="28"/>
          <w:szCs w:val="28"/>
          <w:highlight w:val="yellow"/>
          <w:lang w:eastAsia="en-US"/>
        </w:rPr>
      </w:pPr>
    </w:p>
    <w:p w14:paraId="5A17F45D" w14:textId="77777777" w:rsidR="004737FC" w:rsidRDefault="004737FC" w:rsidP="00A46F4D">
      <w:pPr>
        <w:tabs>
          <w:tab w:val="left" w:pos="1134"/>
        </w:tabs>
        <w:spacing w:line="276" w:lineRule="auto"/>
        <w:jc w:val="both"/>
        <w:rPr>
          <w:sz w:val="28"/>
          <w:szCs w:val="28"/>
          <w:highlight w:val="yellow"/>
          <w:lang w:eastAsia="en-US"/>
        </w:rPr>
      </w:pPr>
    </w:p>
    <w:p w14:paraId="64068107" w14:textId="77777777" w:rsidR="004737FC" w:rsidRDefault="004737FC" w:rsidP="00A46F4D">
      <w:pPr>
        <w:tabs>
          <w:tab w:val="left" w:pos="1134"/>
        </w:tabs>
        <w:spacing w:line="276" w:lineRule="auto"/>
        <w:jc w:val="both"/>
        <w:rPr>
          <w:sz w:val="28"/>
          <w:szCs w:val="28"/>
          <w:highlight w:val="yellow"/>
          <w:lang w:eastAsia="en-US"/>
        </w:rPr>
      </w:pPr>
    </w:p>
    <w:p w14:paraId="186912E5" w14:textId="77777777" w:rsidR="004737FC" w:rsidRDefault="004737FC" w:rsidP="00A46F4D">
      <w:pPr>
        <w:tabs>
          <w:tab w:val="left" w:pos="1134"/>
        </w:tabs>
        <w:spacing w:line="276" w:lineRule="auto"/>
        <w:jc w:val="both"/>
        <w:rPr>
          <w:sz w:val="28"/>
          <w:szCs w:val="28"/>
          <w:highlight w:val="yellow"/>
          <w:lang w:eastAsia="en-US"/>
        </w:rPr>
      </w:pPr>
    </w:p>
    <w:p w14:paraId="1206A2E7" w14:textId="49C36EBA" w:rsidR="002B7B03" w:rsidRPr="00AB525D" w:rsidRDefault="004737FC" w:rsidP="00A46F4D">
      <w:pPr>
        <w:tabs>
          <w:tab w:val="left" w:pos="1134"/>
        </w:tabs>
        <w:spacing w:line="276" w:lineRule="auto"/>
        <w:jc w:val="both"/>
        <w:rPr>
          <w:sz w:val="28"/>
          <w:szCs w:val="28"/>
          <w:lang w:eastAsia="en-US"/>
        </w:rPr>
      </w:pPr>
      <w:r w:rsidRPr="0061727A">
        <w:rPr>
          <w:noProof/>
          <w:sz w:val="30"/>
          <w:szCs w:val="30"/>
          <w:highlight w:val="yellow"/>
        </w:rPr>
        <w:drawing>
          <wp:anchor distT="0" distB="0" distL="114300" distR="114300" simplePos="0" relativeHeight="251648000" behindDoc="1" locked="0" layoutInCell="1" allowOverlap="1" wp14:anchorId="7F696F06" wp14:editId="4C15AC1F">
            <wp:simplePos x="0" y="0"/>
            <wp:positionH relativeFrom="column">
              <wp:posOffset>2540</wp:posOffset>
            </wp:positionH>
            <wp:positionV relativeFrom="paragraph">
              <wp:posOffset>4445</wp:posOffset>
            </wp:positionV>
            <wp:extent cx="4695825" cy="2800350"/>
            <wp:effectExtent l="0" t="0" r="0" b="0"/>
            <wp:wrapTight wrapText="bothSides">
              <wp:wrapPolygon edited="0">
                <wp:start x="0" y="0"/>
                <wp:lineTo x="0" y="21453"/>
                <wp:lineTo x="21556" y="21453"/>
                <wp:lineTo x="21556"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92011E" w:rsidRPr="00114745">
        <w:rPr>
          <w:sz w:val="28"/>
          <w:szCs w:val="28"/>
          <w:lang w:eastAsia="en-US"/>
        </w:rPr>
        <w:t xml:space="preserve">В структуре общей заболеваемости сельского населения </w:t>
      </w:r>
      <w:r w:rsidR="00406D21" w:rsidRPr="00114745">
        <w:rPr>
          <w:sz w:val="28"/>
          <w:szCs w:val="28"/>
          <w:lang w:eastAsia="en-US"/>
        </w:rPr>
        <w:t>лидирующую</w:t>
      </w:r>
      <w:r w:rsidR="008359DC" w:rsidRPr="00114745">
        <w:rPr>
          <w:sz w:val="28"/>
          <w:szCs w:val="28"/>
          <w:lang w:eastAsia="en-US"/>
        </w:rPr>
        <w:t xml:space="preserve"> позицию</w:t>
      </w:r>
      <w:r w:rsidR="0092011E" w:rsidRPr="00114745">
        <w:rPr>
          <w:sz w:val="28"/>
          <w:szCs w:val="28"/>
          <w:lang w:eastAsia="en-US"/>
        </w:rPr>
        <w:t xml:space="preserve"> также занимают болезни системы кровообращения</w:t>
      </w:r>
      <w:r w:rsidR="005819D8" w:rsidRPr="00114745">
        <w:rPr>
          <w:sz w:val="28"/>
          <w:szCs w:val="28"/>
          <w:lang w:eastAsia="en-US"/>
        </w:rPr>
        <w:t xml:space="preserve">, однако следует отметить, что уровень первичной заболеваемости по данному классу заболеваний незначительно высок и занимает </w:t>
      </w:r>
      <w:r w:rsidR="005819D8" w:rsidRPr="00114745">
        <w:rPr>
          <w:sz w:val="28"/>
          <w:szCs w:val="28"/>
          <w:lang w:val="en-US" w:eastAsia="en-US"/>
        </w:rPr>
        <w:t>III</w:t>
      </w:r>
      <w:r w:rsidR="005819D8" w:rsidRPr="00114745">
        <w:rPr>
          <w:sz w:val="28"/>
          <w:szCs w:val="28"/>
          <w:lang w:eastAsia="en-US"/>
        </w:rPr>
        <w:t xml:space="preserve"> и </w:t>
      </w:r>
      <w:r w:rsidR="005819D8" w:rsidRPr="00114745">
        <w:rPr>
          <w:sz w:val="28"/>
          <w:szCs w:val="28"/>
          <w:lang w:val="en-US" w:eastAsia="en-US"/>
        </w:rPr>
        <w:t>IV</w:t>
      </w:r>
      <w:r w:rsidR="005819D8" w:rsidRPr="00114745">
        <w:rPr>
          <w:sz w:val="28"/>
          <w:szCs w:val="28"/>
          <w:lang w:eastAsia="en-US"/>
        </w:rPr>
        <w:t>места в структуре первичной заболеваемости.</w:t>
      </w:r>
      <w:r w:rsidR="00824F33" w:rsidRPr="00114745">
        <w:rPr>
          <w:sz w:val="28"/>
          <w:szCs w:val="28"/>
          <w:lang w:eastAsia="en-US"/>
        </w:rPr>
        <w:t xml:space="preserve"> Наибольший удельный вес </w:t>
      </w:r>
      <w:r w:rsidR="00830AE7" w:rsidRPr="00114745">
        <w:rPr>
          <w:sz w:val="28"/>
          <w:szCs w:val="28"/>
          <w:lang w:eastAsia="en-US"/>
        </w:rPr>
        <w:t>забо</w:t>
      </w:r>
      <w:r w:rsidR="00C71C17" w:rsidRPr="00114745">
        <w:rPr>
          <w:sz w:val="28"/>
          <w:szCs w:val="28"/>
          <w:lang w:eastAsia="en-US"/>
        </w:rPr>
        <w:t>леваемости по этому классу болезней</w:t>
      </w:r>
      <w:r w:rsidR="00830AE7" w:rsidRPr="00114745">
        <w:rPr>
          <w:sz w:val="28"/>
          <w:szCs w:val="28"/>
          <w:lang w:eastAsia="en-US"/>
        </w:rPr>
        <w:t xml:space="preserve"> зарегистрирован в Лысковс</w:t>
      </w:r>
      <w:r w:rsidR="00C71C17" w:rsidRPr="00114745">
        <w:rPr>
          <w:sz w:val="28"/>
          <w:szCs w:val="28"/>
          <w:lang w:eastAsia="en-US"/>
        </w:rPr>
        <w:t>к</w:t>
      </w:r>
      <w:r w:rsidR="00830AE7" w:rsidRPr="00114745">
        <w:rPr>
          <w:sz w:val="28"/>
          <w:szCs w:val="28"/>
          <w:lang w:eastAsia="en-US"/>
        </w:rPr>
        <w:t>ой А</w:t>
      </w:r>
      <w:r w:rsidR="00406D21" w:rsidRPr="00114745">
        <w:rPr>
          <w:sz w:val="28"/>
          <w:szCs w:val="28"/>
          <w:lang w:eastAsia="en-US"/>
        </w:rPr>
        <w:t>В</w:t>
      </w:r>
      <w:r w:rsidR="00830AE7" w:rsidRPr="00114745">
        <w:rPr>
          <w:sz w:val="28"/>
          <w:szCs w:val="28"/>
          <w:lang w:eastAsia="en-US"/>
        </w:rPr>
        <w:t>ОП</w:t>
      </w:r>
      <w:r w:rsidR="00CA72B5" w:rsidRPr="00114745">
        <w:rPr>
          <w:sz w:val="28"/>
          <w:szCs w:val="28"/>
          <w:lang w:eastAsia="en-US"/>
        </w:rPr>
        <w:t xml:space="preserve"> – </w:t>
      </w:r>
      <w:r w:rsidR="00114745" w:rsidRPr="00114745">
        <w:rPr>
          <w:sz w:val="28"/>
          <w:szCs w:val="28"/>
          <w:lang w:eastAsia="en-US"/>
        </w:rPr>
        <w:t>53,5%</w:t>
      </w:r>
      <w:r w:rsidR="00415F5E">
        <w:rPr>
          <w:sz w:val="28"/>
          <w:szCs w:val="28"/>
          <w:lang w:eastAsia="en-US"/>
        </w:rPr>
        <w:t xml:space="preserve"> (в 2020 году – 52,6%), что превышает удельный вес в структуре общей заболеваемости по району в целом по данному классу (24,4%), </w:t>
      </w:r>
      <w:r w:rsidR="00114745" w:rsidRPr="00114745">
        <w:rPr>
          <w:sz w:val="28"/>
          <w:szCs w:val="28"/>
          <w:lang w:eastAsia="en-US"/>
        </w:rPr>
        <w:t xml:space="preserve">наименьший в </w:t>
      </w:r>
      <w:proofErr w:type="spellStart"/>
      <w:r w:rsidR="00114745" w:rsidRPr="00114745">
        <w:rPr>
          <w:sz w:val="28"/>
          <w:szCs w:val="28"/>
          <w:lang w:eastAsia="en-US"/>
        </w:rPr>
        <w:t>Новозасимовичской</w:t>
      </w:r>
      <w:proofErr w:type="spellEnd"/>
      <w:r w:rsidR="00114745" w:rsidRPr="00114745">
        <w:rPr>
          <w:sz w:val="28"/>
          <w:szCs w:val="28"/>
          <w:lang w:eastAsia="en-US"/>
        </w:rPr>
        <w:t xml:space="preserve"> АВОП – 37,1% (в 2020 году – 41,8%)</w:t>
      </w:r>
      <w:r w:rsidR="005C5244" w:rsidRPr="00114745">
        <w:rPr>
          <w:sz w:val="28"/>
          <w:szCs w:val="28"/>
          <w:lang w:eastAsia="en-US"/>
        </w:rPr>
        <w:t>(</w:t>
      </w:r>
      <w:r w:rsidR="00986B88">
        <w:rPr>
          <w:sz w:val="28"/>
          <w:szCs w:val="28"/>
          <w:lang w:eastAsia="en-US"/>
        </w:rPr>
        <w:t>рис.10</w:t>
      </w:r>
      <w:r w:rsidR="009C6E32" w:rsidRPr="00114745">
        <w:rPr>
          <w:sz w:val="28"/>
          <w:szCs w:val="28"/>
          <w:lang w:eastAsia="en-US"/>
        </w:rPr>
        <w:t>.</w:t>
      </w:r>
      <w:r w:rsidR="00830AE7" w:rsidRPr="00114745">
        <w:rPr>
          <w:sz w:val="28"/>
          <w:szCs w:val="28"/>
          <w:lang w:eastAsia="en-US"/>
        </w:rPr>
        <w:t>)</w:t>
      </w:r>
    </w:p>
    <w:p w14:paraId="23A43061" w14:textId="77777777" w:rsidR="00F85864" w:rsidRPr="006E7CF1" w:rsidRDefault="00834501" w:rsidP="00FF08EE">
      <w:pPr>
        <w:spacing w:line="276" w:lineRule="auto"/>
        <w:rPr>
          <w:b/>
          <w:i/>
          <w:lang w:eastAsia="en-US"/>
        </w:rPr>
      </w:pPr>
      <w:r w:rsidRPr="006E7CF1">
        <w:rPr>
          <w:b/>
          <w:i/>
          <w:lang w:eastAsia="en-US"/>
        </w:rPr>
        <w:t>Рис.</w:t>
      </w:r>
      <w:r w:rsidR="00986B88">
        <w:rPr>
          <w:b/>
          <w:i/>
          <w:lang w:eastAsia="en-US"/>
        </w:rPr>
        <w:t>10</w:t>
      </w:r>
      <w:r w:rsidRPr="006E7CF1">
        <w:rPr>
          <w:b/>
          <w:i/>
          <w:lang w:eastAsia="en-US"/>
        </w:rPr>
        <w:t>. Удельный вес общей</w:t>
      </w:r>
      <w:r w:rsidR="00DC3917" w:rsidRPr="006E7CF1">
        <w:rPr>
          <w:b/>
          <w:i/>
          <w:lang w:eastAsia="en-US"/>
        </w:rPr>
        <w:t xml:space="preserve"> заболеваемости </w:t>
      </w:r>
      <w:r w:rsidR="00181651" w:rsidRPr="006E7CF1">
        <w:rPr>
          <w:b/>
          <w:i/>
          <w:lang w:eastAsia="en-US"/>
        </w:rPr>
        <w:t xml:space="preserve">сельского населения </w:t>
      </w:r>
    </w:p>
    <w:p w14:paraId="6CE0BAC3" w14:textId="77777777" w:rsidR="006E7CF1" w:rsidRDefault="00114745" w:rsidP="006E7CF1">
      <w:pPr>
        <w:spacing w:line="276" w:lineRule="auto"/>
        <w:rPr>
          <w:b/>
          <w:i/>
          <w:lang w:eastAsia="en-US"/>
        </w:rPr>
      </w:pPr>
      <w:r w:rsidRPr="006E7CF1">
        <w:rPr>
          <w:b/>
          <w:i/>
          <w:lang w:eastAsia="en-US"/>
        </w:rPr>
        <w:t>за 2021</w:t>
      </w:r>
      <w:r w:rsidR="00F85864" w:rsidRPr="006E7CF1">
        <w:rPr>
          <w:b/>
          <w:i/>
          <w:lang w:eastAsia="en-US"/>
        </w:rPr>
        <w:t xml:space="preserve"> год</w:t>
      </w:r>
      <w:r w:rsidR="00A45754">
        <w:rPr>
          <w:b/>
          <w:i/>
          <w:lang w:eastAsia="en-US"/>
        </w:rPr>
        <w:t xml:space="preserve"> </w:t>
      </w:r>
      <w:r w:rsidR="00DC3917" w:rsidRPr="006E7CF1">
        <w:rPr>
          <w:b/>
          <w:i/>
          <w:lang w:eastAsia="en-US"/>
        </w:rPr>
        <w:t xml:space="preserve">по отдельным территориям по причине </w:t>
      </w:r>
      <w:r w:rsidR="006E7CF1">
        <w:rPr>
          <w:b/>
          <w:i/>
          <w:lang w:eastAsia="en-US"/>
        </w:rPr>
        <w:t>болезней системы кровообращения</w:t>
      </w:r>
    </w:p>
    <w:p w14:paraId="0469B1E8" w14:textId="77777777" w:rsidR="006E7CF1" w:rsidRPr="006E7CF1" w:rsidRDefault="006E7CF1" w:rsidP="006E7CF1">
      <w:pPr>
        <w:spacing w:line="276" w:lineRule="auto"/>
        <w:rPr>
          <w:b/>
          <w:i/>
          <w:lang w:eastAsia="en-US"/>
        </w:rPr>
      </w:pPr>
    </w:p>
    <w:p w14:paraId="65DAD218" w14:textId="77777777" w:rsidR="00830AE7" w:rsidRPr="006E7CF1" w:rsidRDefault="00410B80" w:rsidP="00FF08EE">
      <w:pPr>
        <w:spacing w:line="276" w:lineRule="auto"/>
        <w:ind w:firstLine="709"/>
        <w:jc w:val="both"/>
        <w:rPr>
          <w:b/>
          <w:i/>
          <w:lang w:eastAsia="en-US"/>
        </w:rPr>
      </w:pPr>
      <w:r w:rsidRPr="00114745">
        <w:rPr>
          <w:noProof/>
          <w:sz w:val="28"/>
          <w:szCs w:val="28"/>
        </w:rPr>
        <w:drawing>
          <wp:anchor distT="0" distB="0" distL="114300" distR="114300" simplePos="0" relativeHeight="251654144" behindDoc="1" locked="0" layoutInCell="1" allowOverlap="1" wp14:anchorId="321B29EF" wp14:editId="7678F2DB">
            <wp:simplePos x="0" y="0"/>
            <wp:positionH relativeFrom="column">
              <wp:posOffset>4126865</wp:posOffset>
            </wp:positionH>
            <wp:positionV relativeFrom="paragraph">
              <wp:posOffset>233680</wp:posOffset>
            </wp:positionV>
            <wp:extent cx="5305425" cy="2085975"/>
            <wp:effectExtent l="0" t="0" r="0" b="0"/>
            <wp:wrapTight wrapText="bothSides">
              <wp:wrapPolygon edited="0">
                <wp:start x="0" y="0"/>
                <wp:lineTo x="0" y="21501"/>
                <wp:lineTo x="21561" y="21501"/>
                <wp:lineTo x="21561" y="0"/>
                <wp:lineTo x="0" y="0"/>
              </wp:wrapPolygon>
            </wp:wrapTight>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30AE7" w:rsidRPr="00114745">
        <w:rPr>
          <w:sz w:val="28"/>
          <w:szCs w:val="28"/>
          <w:lang w:eastAsia="en-US"/>
        </w:rPr>
        <w:t xml:space="preserve">На </w:t>
      </w:r>
      <w:r w:rsidR="00830AE7" w:rsidRPr="00114745">
        <w:rPr>
          <w:sz w:val="28"/>
          <w:szCs w:val="28"/>
          <w:lang w:val="en-US" w:eastAsia="en-US"/>
        </w:rPr>
        <w:t>II</w:t>
      </w:r>
      <w:r w:rsidR="0042332E">
        <w:rPr>
          <w:sz w:val="28"/>
          <w:szCs w:val="28"/>
          <w:lang w:eastAsia="en-US"/>
        </w:rPr>
        <w:t xml:space="preserve"> </w:t>
      </w:r>
      <w:r w:rsidR="00830AE7" w:rsidRPr="00114745">
        <w:rPr>
          <w:sz w:val="28"/>
          <w:szCs w:val="28"/>
          <w:lang w:eastAsia="en-US"/>
        </w:rPr>
        <w:t xml:space="preserve">месте </w:t>
      </w:r>
      <w:r w:rsidR="008359DC" w:rsidRPr="00114745">
        <w:rPr>
          <w:sz w:val="28"/>
          <w:szCs w:val="28"/>
          <w:lang w:eastAsia="en-US"/>
        </w:rPr>
        <w:t xml:space="preserve">в структуре общей заболеваемости и на </w:t>
      </w:r>
      <w:r w:rsidR="008359DC" w:rsidRPr="00114745">
        <w:rPr>
          <w:sz w:val="28"/>
          <w:szCs w:val="28"/>
          <w:lang w:val="en-US" w:eastAsia="en-US"/>
        </w:rPr>
        <w:t>I</w:t>
      </w:r>
      <w:r w:rsidR="008359DC" w:rsidRPr="00114745">
        <w:rPr>
          <w:sz w:val="28"/>
          <w:szCs w:val="28"/>
          <w:lang w:eastAsia="en-US"/>
        </w:rPr>
        <w:t xml:space="preserve"> месте в структуре первичной заболеваемости</w:t>
      </w:r>
      <w:r w:rsidR="00830AE7" w:rsidRPr="00114745">
        <w:rPr>
          <w:sz w:val="28"/>
          <w:szCs w:val="28"/>
          <w:lang w:eastAsia="en-US"/>
        </w:rPr>
        <w:t>– болезни органов дыхания</w:t>
      </w:r>
      <w:r w:rsidR="008359DC" w:rsidRPr="00114745">
        <w:rPr>
          <w:sz w:val="28"/>
          <w:szCs w:val="28"/>
          <w:lang w:eastAsia="en-US"/>
        </w:rPr>
        <w:t>.</w:t>
      </w:r>
      <w:r w:rsidR="00114745">
        <w:rPr>
          <w:sz w:val="28"/>
          <w:szCs w:val="28"/>
          <w:lang w:eastAsia="en-US"/>
        </w:rPr>
        <w:t xml:space="preserve"> Н</w:t>
      </w:r>
      <w:r w:rsidR="00DC3917" w:rsidRPr="00114745">
        <w:rPr>
          <w:sz w:val="28"/>
          <w:szCs w:val="28"/>
          <w:lang w:eastAsia="en-US"/>
        </w:rPr>
        <w:t>аиболее высокий уровень заболеваемости по причине болезней органов дыхания заре</w:t>
      </w:r>
      <w:r w:rsidR="005819D8" w:rsidRPr="00114745">
        <w:rPr>
          <w:sz w:val="28"/>
          <w:szCs w:val="28"/>
          <w:lang w:eastAsia="en-US"/>
        </w:rPr>
        <w:t xml:space="preserve">гистрирован в </w:t>
      </w:r>
      <w:proofErr w:type="spellStart"/>
      <w:r w:rsidR="005819D8" w:rsidRPr="00114745">
        <w:rPr>
          <w:sz w:val="28"/>
          <w:szCs w:val="28"/>
          <w:lang w:eastAsia="en-US"/>
        </w:rPr>
        <w:t>Сухопольской</w:t>
      </w:r>
      <w:proofErr w:type="spellEnd"/>
      <w:r w:rsidR="005819D8" w:rsidRPr="00114745">
        <w:rPr>
          <w:sz w:val="28"/>
          <w:szCs w:val="28"/>
          <w:lang w:eastAsia="en-US"/>
        </w:rPr>
        <w:t xml:space="preserve"> А</w:t>
      </w:r>
      <w:r w:rsidR="00CD4C97">
        <w:rPr>
          <w:sz w:val="28"/>
          <w:szCs w:val="28"/>
          <w:lang w:eastAsia="en-US"/>
        </w:rPr>
        <w:t>В</w:t>
      </w:r>
      <w:r w:rsidR="005819D8" w:rsidRPr="00114745">
        <w:rPr>
          <w:sz w:val="28"/>
          <w:szCs w:val="28"/>
          <w:lang w:eastAsia="en-US"/>
        </w:rPr>
        <w:t xml:space="preserve">ОП </w:t>
      </w:r>
      <w:r w:rsidR="00BB47B7">
        <w:rPr>
          <w:sz w:val="28"/>
          <w:szCs w:val="28"/>
          <w:lang w:eastAsia="en-US"/>
        </w:rPr>
        <w:t xml:space="preserve">33,2% (в 2020 году - </w:t>
      </w:r>
      <w:r w:rsidR="005819D8" w:rsidRPr="00114745">
        <w:rPr>
          <w:sz w:val="28"/>
          <w:szCs w:val="28"/>
          <w:lang w:eastAsia="en-US"/>
        </w:rPr>
        <w:t>37,2%</w:t>
      </w:r>
      <w:r w:rsidR="00BB47B7">
        <w:rPr>
          <w:sz w:val="28"/>
          <w:szCs w:val="28"/>
          <w:lang w:eastAsia="en-US"/>
        </w:rPr>
        <w:t>)</w:t>
      </w:r>
      <w:r w:rsidR="00AB525D">
        <w:rPr>
          <w:sz w:val="28"/>
          <w:szCs w:val="28"/>
          <w:lang w:eastAsia="en-US"/>
        </w:rPr>
        <w:t>,</w:t>
      </w:r>
      <w:r w:rsidR="00AB525D" w:rsidRPr="00AB525D">
        <w:t xml:space="preserve"> </w:t>
      </w:r>
      <w:r w:rsidR="00AB525D" w:rsidRPr="00AB525D">
        <w:rPr>
          <w:sz w:val="28"/>
          <w:szCs w:val="28"/>
          <w:lang w:eastAsia="en-US"/>
        </w:rPr>
        <w:t>что превышает удельный вес в структуре общей заболеваемости по району</w:t>
      </w:r>
      <w:r w:rsidR="00AB525D">
        <w:rPr>
          <w:sz w:val="28"/>
          <w:szCs w:val="28"/>
          <w:lang w:eastAsia="en-US"/>
        </w:rPr>
        <w:t xml:space="preserve"> в целом по данному классу (16,7</w:t>
      </w:r>
      <w:r w:rsidR="00AB525D" w:rsidRPr="00AB525D">
        <w:rPr>
          <w:sz w:val="28"/>
          <w:szCs w:val="28"/>
          <w:lang w:eastAsia="en-US"/>
        </w:rPr>
        <w:t>%)</w:t>
      </w:r>
      <w:r w:rsidR="00DA5E96" w:rsidRPr="00114745">
        <w:rPr>
          <w:sz w:val="28"/>
          <w:szCs w:val="28"/>
          <w:lang w:eastAsia="en-US"/>
        </w:rPr>
        <w:t>.</w:t>
      </w:r>
      <w:r w:rsidR="00AB525D">
        <w:rPr>
          <w:sz w:val="28"/>
          <w:szCs w:val="28"/>
          <w:lang w:eastAsia="en-US"/>
        </w:rPr>
        <w:t xml:space="preserve"> </w:t>
      </w:r>
      <w:r>
        <w:rPr>
          <w:sz w:val="28"/>
          <w:szCs w:val="28"/>
          <w:lang w:eastAsia="en-US"/>
        </w:rPr>
        <w:t xml:space="preserve">Наиболее низкий уровень заболеваемости по данному классу отмечается в </w:t>
      </w:r>
      <w:proofErr w:type="spellStart"/>
      <w:r>
        <w:rPr>
          <w:sz w:val="28"/>
          <w:szCs w:val="28"/>
          <w:lang w:eastAsia="en-US"/>
        </w:rPr>
        <w:t>Клепачской</w:t>
      </w:r>
      <w:proofErr w:type="spellEnd"/>
      <w:r>
        <w:rPr>
          <w:sz w:val="28"/>
          <w:szCs w:val="28"/>
          <w:lang w:eastAsia="en-US"/>
        </w:rPr>
        <w:t xml:space="preserve"> АВОП 15,4% (в 2020 году – 19,8</w:t>
      </w:r>
      <w:proofErr w:type="gramStart"/>
      <w:r>
        <w:rPr>
          <w:sz w:val="28"/>
          <w:szCs w:val="28"/>
          <w:lang w:eastAsia="en-US"/>
        </w:rPr>
        <w:t>%)</w:t>
      </w:r>
      <w:r w:rsidR="00986B88">
        <w:rPr>
          <w:sz w:val="28"/>
          <w:szCs w:val="28"/>
          <w:lang w:eastAsia="en-US"/>
        </w:rPr>
        <w:t>(</w:t>
      </w:r>
      <w:proofErr w:type="gramEnd"/>
      <w:r w:rsidR="00986B88">
        <w:rPr>
          <w:sz w:val="28"/>
          <w:szCs w:val="28"/>
          <w:lang w:eastAsia="en-US"/>
        </w:rPr>
        <w:t>рис. 11</w:t>
      </w:r>
      <w:r w:rsidR="00462324" w:rsidRPr="006E7CF1">
        <w:rPr>
          <w:sz w:val="28"/>
          <w:szCs w:val="28"/>
          <w:lang w:eastAsia="en-US"/>
        </w:rPr>
        <w:t>.)</w:t>
      </w:r>
    </w:p>
    <w:p w14:paraId="16BAC122" w14:textId="77777777" w:rsidR="006E7CF1" w:rsidRDefault="006E7CF1" w:rsidP="006E7CF1">
      <w:pPr>
        <w:tabs>
          <w:tab w:val="left" w:pos="6930"/>
        </w:tabs>
        <w:spacing w:line="276" w:lineRule="auto"/>
        <w:ind w:firstLine="709"/>
        <w:jc w:val="both"/>
        <w:rPr>
          <w:b/>
          <w:i/>
          <w:lang w:eastAsia="en-US"/>
        </w:rPr>
      </w:pPr>
      <w:r>
        <w:rPr>
          <w:sz w:val="28"/>
          <w:szCs w:val="28"/>
          <w:lang w:eastAsia="en-US"/>
        </w:rPr>
        <w:tab/>
      </w:r>
      <w:r w:rsidR="00986B88">
        <w:rPr>
          <w:b/>
          <w:i/>
          <w:lang w:eastAsia="en-US"/>
        </w:rPr>
        <w:t>Рис. 11</w:t>
      </w:r>
      <w:r w:rsidRPr="006E7CF1">
        <w:rPr>
          <w:b/>
          <w:i/>
          <w:lang w:eastAsia="en-US"/>
        </w:rPr>
        <w:t>.Удельный вес общей заболеваемости сельского населения</w:t>
      </w:r>
    </w:p>
    <w:p w14:paraId="158FE3BC" w14:textId="77777777" w:rsidR="00F85864" w:rsidRPr="00AB525D" w:rsidRDefault="006E7CF1" w:rsidP="00AB525D">
      <w:pPr>
        <w:tabs>
          <w:tab w:val="left" w:pos="6930"/>
        </w:tabs>
        <w:spacing w:line="276" w:lineRule="auto"/>
        <w:ind w:firstLine="709"/>
        <w:jc w:val="both"/>
        <w:rPr>
          <w:b/>
          <w:i/>
          <w:lang w:eastAsia="en-US"/>
        </w:rPr>
      </w:pPr>
      <w:r>
        <w:rPr>
          <w:b/>
          <w:i/>
          <w:lang w:eastAsia="en-US"/>
        </w:rPr>
        <w:t xml:space="preserve">                                                                                               за 2021 год по отдельным территориям по причине болезней органов дыхания</w:t>
      </w:r>
    </w:p>
    <w:p w14:paraId="4C20677B" w14:textId="77777777" w:rsidR="00EE4F71" w:rsidRPr="00AB525D" w:rsidRDefault="00F85864" w:rsidP="00E6613F">
      <w:pPr>
        <w:spacing w:line="276" w:lineRule="auto"/>
        <w:jc w:val="both"/>
        <w:rPr>
          <w:sz w:val="28"/>
          <w:szCs w:val="28"/>
          <w:highlight w:val="yellow"/>
          <w:lang w:eastAsia="en-US"/>
        </w:rPr>
      </w:pPr>
      <w:r w:rsidRPr="000F2100">
        <w:rPr>
          <w:noProof/>
          <w:sz w:val="28"/>
          <w:szCs w:val="28"/>
        </w:rPr>
        <w:drawing>
          <wp:anchor distT="0" distB="0" distL="114300" distR="114300" simplePos="0" relativeHeight="251655168" behindDoc="1" locked="0" layoutInCell="1" allowOverlap="1" wp14:anchorId="2FD667DF" wp14:editId="1909B458">
            <wp:simplePos x="0" y="0"/>
            <wp:positionH relativeFrom="column">
              <wp:posOffset>2540</wp:posOffset>
            </wp:positionH>
            <wp:positionV relativeFrom="paragraph">
              <wp:posOffset>26035</wp:posOffset>
            </wp:positionV>
            <wp:extent cx="5038725" cy="2695575"/>
            <wp:effectExtent l="0" t="0" r="0" b="0"/>
            <wp:wrapTight wrapText="bothSides">
              <wp:wrapPolygon edited="0">
                <wp:start x="0" y="0"/>
                <wp:lineTo x="0" y="21524"/>
                <wp:lineTo x="21559" y="21524"/>
                <wp:lineTo x="21559"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E4F71" w:rsidRPr="000F2100">
        <w:rPr>
          <w:sz w:val="28"/>
          <w:szCs w:val="28"/>
          <w:lang w:eastAsia="en-US"/>
        </w:rPr>
        <w:t>В 5</w:t>
      </w:r>
      <w:r w:rsidR="00920EFD" w:rsidRPr="000F2100">
        <w:rPr>
          <w:sz w:val="28"/>
          <w:szCs w:val="28"/>
          <w:lang w:eastAsia="en-US"/>
        </w:rPr>
        <w:t xml:space="preserve"> из 7 амбулаториях на </w:t>
      </w:r>
      <w:r w:rsidR="00920EFD" w:rsidRPr="000F2100">
        <w:rPr>
          <w:sz w:val="28"/>
          <w:szCs w:val="28"/>
          <w:lang w:val="en-US" w:eastAsia="en-US"/>
        </w:rPr>
        <w:t>III</w:t>
      </w:r>
      <w:r w:rsidR="00920EFD" w:rsidRPr="000F2100">
        <w:rPr>
          <w:sz w:val="28"/>
          <w:szCs w:val="28"/>
          <w:lang w:eastAsia="en-US"/>
        </w:rPr>
        <w:t xml:space="preserve">месте </w:t>
      </w:r>
      <w:r w:rsidR="00B63894" w:rsidRPr="000F2100">
        <w:rPr>
          <w:sz w:val="28"/>
          <w:szCs w:val="28"/>
          <w:lang w:eastAsia="en-US"/>
        </w:rPr>
        <w:t>в</w:t>
      </w:r>
      <w:r w:rsidR="00EE4F71" w:rsidRPr="000F2100">
        <w:rPr>
          <w:sz w:val="28"/>
          <w:szCs w:val="28"/>
          <w:lang w:eastAsia="en-US"/>
        </w:rPr>
        <w:t xml:space="preserve"> структуре общей заболеваемости инфекционные и паразитарные заболевания. Наибольший уровень зарегистрирован в </w:t>
      </w:r>
      <w:proofErr w:type="spellStart"/>
      <w:r w:rsidR="00EE4F71" w:rsidRPr="000F2100">
        <w:rPr>
          <w:sz w:val="28"/>
          <w:szCs w:val="28"/>
          <w:lang w:eastAsia="en-US"/>
        </w:rPr>
        <w:t>Новозасимовичской</w:t>
      </w:r>
      <w:proofErr w:type="spellEnd"/>
      <w:r w:rsidR="00EE4F71" w:rsidRPr="000F2100">
        <w:rPr>
          <w:sz w:val="28"/>
          <w:szCs w:val="28"/>
          <w:lang w:eastAsia="en-US"/>
        </w:rPr>
        <w:t xml:space="preserve"> АВОП – 16,0</w:t>
      </w:r>
      <w:r w:rsidR="00C82A7D">
        <w:rPr>
          <w:sz w:val="28"/>
          <w:szCs w:val="28"/>
          <w:lang w:eastAsia="en-US"/>
        </w:rPr>
        <w:t>5% (в 2020 году – 11,4%)</w:t>
      </w:r>
      <w:r w:rsidR="00AB525D">
        <w:rPr>
          <w:sz w:val="28"/>
          <w:szCs w:val="28"/>
          <w:lang w:eastAsia="en-US"/>
        </w:rPr>
        <w:t>,</w:t>
      </w:r>
      <w:r w:rsidR="00AB525D" w:rsidRPr="00AB525D">
        <w:t xml:space="preserve"> </w:t>
      </w:r>
      <w:r w:rsidR="00AB525D" w:rsidRPr="00AB525D">
        <w:rPr>
          <w:sz w:val="28"/>
          <w:szCs w:val="28"/>
          <w:lang w:eastAsia="en-US"/>
        </w:rPr>
        <w:t>что превышает удельный вес в структуре общей заболеваемости по райо</w:t>
      </w:r>
      <w:r w:rsidR="00AB525D">
        <w:rPr>
          <w:sz w:val="28"/>
          <w:szCs w:val="28"/>
          <w:lang w:eastAsia="en-US"/>
        </w:rPr>
        <w:t>ну в целом по данному классу (11</w:t>
      </w:r>
      <w:r w:rsidR="00AB525D" w:rsidRPr="00AB525D">
        <w:rPr>
          <w:sz w:val="28"/>
          <w:szCs w:val="28"/>
          <w:lang w:eastAsia="en-US"/>
        </w:rPr>
        <w:t>,4%)</w:t>
      </w:r>
      <w:r w:rsidR="00EE4F71" w:rsidRPr="000F2100">
        <w:rPr>
          <w:sz w:val="28"/>
          <w:szCs w:val="28"/>
          <w:lang w:eastAsia="en-US"/>
        </w:rPr>
        <w:t>. Наименьший показатель зарегистрирован в Лысковской АВОП – 8,3%</w:t>
      </w:r>
      <w:r w:rsidR="00C82A7D">
        <w:rPr>
          <w:sz w:val="28"/>
          <w:szCs w:val="28"/>
          <w:lang w:eastAsia="en-US"/>
        </w:rPr>
        <w:t xml:space="preserve"> (в 2020 году – 11,6</w:t>
      </w:r>
      <w:proofErr w:type="gramStart"/>
      <w:r w:rsidR="00C82A7D">
        <w:rPr>
          <w:sz w:val="28"/>
          <w:szCs w:val="28"/>
          <w:lang w:eastAsia="en-US"/>
        </w:rPr>
        <w:t>%)</w:t>
      </w:r>
      <w:r w:rsidR="00986B88">
        <w:rPr>
          <w:sz w:val="28"/>
          <w:szCs w:val="28"/>
          <w:lang w:eastAsia="en-US"/>
        </w:rPr>
        <w:t>(</w:t>
      </w:r>
      <w:proofErr w:type="gramEnd"/>
      <w:r w:rsidR="00986B88">
        <w:rPr>
          <w:sz w:val="28"/>
          <w:szCs w:val="28"/>
          <w:lang w:eastAsia="en-US"/>
        </w:rPr>
        <w:t>рис. 12</w:t>
      </w:r>
      <w:r w:rsidR="00B63894" w:rsidRPr="000F2100">
        <w:rPr>
          <w:sz w:val="28"/>
          <w:szCs w:val="28"/>
          <w:lang w:eastAsia="en-US"/>
        </w:rPr>
        <w:t>.)</w:t>
      </w:r>
      <w:r w:rsidR="007E5831" w:rsidRPr="000F2100">
        <w:rPr>
          <w:sz w:val="28"/>
          <w:szCs w:val="28"/>
          <w:lang w:eastAsia="en-US"/>
        </w:rPr>
        <w:t xml:space="preserve"> В структуре первичной заболеваемости инфекционные заболевания занимают </w:t>
      </w:r>
      <w:r w:rsidR="007E5831" w:rsidRPr="000F2100">
        <w:rPr>
          <w:sz w:val="28"/>
          <w:szCs w:val="28"/>
          <w:lang w:val="en-US" w:eastAsia="en-US"/>
        </w:rPr>
        <w:t>II</w:t>
      </w:r>
      <w:r w:rsidR="00A45754">
        <w:rPr>
          <w:sz w:val="28"/>
          <w:szCs w:val="28"/>
          <w:lang w:eastAsia="en-US"/>
        </w:rPr>
        <w:t xml:space="preserve"> место п</w:t>
      </w:r>
      <w:r w:rsidR="007E5831" w:rsidRPr="000F2100">
        <w:rPr>
          <w:sz w:val="28"/>
          <w:szCs w:val="28"/>
          <w:lang w:eastAsia="en-US"/>
        </w:rPr>
        <w:t>о всем участкам, в основном это связано коронавирусной инфекцией.</w:t>
      </w:r>
    </w:p>
    <w:p w14:paraId="122EBEC4" w14:textId="77777777" w:rsidR="00E6613F" w:rsidRPr="000F2100" w:rsidRDefault="00986B88" w:rsidP="00E6613F">
      <w:pPr>
        <w:spacing w:line="276" w:lineRule="auto"/>
        <w:rPr>
          <w:b/>
          <w:i/>
          <w:lang w:eastAsia="en-US"/>
        </w:rPr>
      </w:pPr>
      <w:r>
        <w:rPr>
          <w:b/>
          <w:i/>
          <w:lang w:eastAsia="en-US"/>
        </w:rPr>
        <w:t>Рис. 12</w:t>
      </w:r>
      <w:r w:rsidR="00920EFD" w:rsidRPr="000F2100">
        <w:rPr>
          <w:b/>
          <w:i/>
          <w:lang w:eastAsia="en-US"/>
        </w:rPr>
        <w:t>.</w:t>
      </w:r>
      <w:r w:rsidR="00834501" w:rsidRPr="000F2100">
        <w:rPr>
          <w:b/>
          <w:i/>
          <w:lang w:eastAsia="en-US"/>
        </w:rPr>
        <w:t>Удельный вес общей заболеваем</w:t>
      </w:r>
      <w:r w:rsidR="00E46607">
        <w:rPr>
          <w:b/>
          <w:i/>
          <w:lang w:eastAsia="en-US"/>
        </w:rPr>
        <w:t>ости сельского населения за 2021</w:t>
      </w:r>
      <w:r w:rsidR="00834501" w:rsidRPr="000F2100">
        <w:rPr>
          <w:b/>
          <w:i/>
          <w:lang w:eastAsia="en-US"/>
        </w:rPr>
        <w:t xml:space="preserve"> год </w:t>
      </w:r>
    </w:p>
    <w:p w14:paraId="265919F4" w14:textId="77777777" w:rsidR="003E3E4C" w:rsidRPr="000F2100" w:rsidRDefault="00920EFD" w:rsidP="00E6613F">
      <w:pPr>
        <w:spacing w:line="276" w:lineRule="auto"/>
        <w:rPr>
          <w:b/>
          <w:i/>
          <w:lang w:eastAsia="en-US"/>
        </w:rPr>
      </w:pPr>
      <w:r w:rsidRPr="000F2100">
        <w:rPr>
          <w:b/>
          <w:i/>
          <w:lang w:eastAsia="en-US"/>
        </w:rPr>
        <w:t>по о</w:t>
      </w:r>
      <w:r w:rsidR="000F2100">
        <w:rPr>
          <w:b/>
          <w:i/>
          <w:lang w:eastAsia="en-US"/>
        </w:rPr>
        <w:t>тдельным территориям по причине инфекционных и паразитарных болезней</w:t>
      </w:r>
    </w:p>
    <w:p w14:paraId="43457AAF" w14:textId="77777777" w:rsidR="00E6613F" w:rsidRPr="0061727A" w:rsidRDefault="00AB525D" w:rsidP="00E6613F">
      <w:pPr>
        <w:spacing w:line="276" w:lineRule="auto"/>
        <w:jc w:val="right"/>
        <w:rPr>
          <w:sz w:val="28"/>
          <w:szCs w:val="28"/>
          <w:highlight w:val="yellow"/>
          <w:lang w:eastAsia="en-US"/>
        </w:rPr>
      </w:pPr>
      <w:r w:rsidRPr="0061727A">
        <w:rPr>
          <w:noProof/>
          <w:sz w:val="30"/>
          <w:szCs w:val="30"/>
          <w:highlight w:val="yellow"/>
        </w:rPr>
        <w:drawing>
          <wp:anchor distT="0" distB="0" distL="114300" distR="114300" simplePos="0" relativeHeight="251645952" behindDoc="1" locked="0" layoutInCell="1" allowOverlap="1" wp14:anchorId="0A7BFB1F" wp14:editId="24586651">
            <wp:simplePos x="0" y="0"/>
            <wp:positionH relativeFrom="column">
              <wp:posOffset>4488180</wp:posOffset>
            </wp:positionH>
            <wp:positionV relativeFrom="paragraph">
              <wp:posOffset>138430</wp:posOffset>
            </wp:positionV>
            <wp:extent cx="4943475" cy="2305050"/>
            <wp:effectExtent l="0" t="0" r="0" b="0"/>
            <wp:wrapTight wrapText="bothSides">
              <wp:wrapPolygon edited="0">
                <wp:start x="0" y="0"/>
                <wp:lineTo x="0" y="21421"/>
                <wp:lineTo x="21558" y="21421"/>
                <wp:lineTo x="21558" y="0"/>
                <wp:lineTo x="0" y="0"/>
              </wp:wrapPolygon>
            </wp:wrapTight>
            <wp:docPr id="14336" name="Диаграмма 14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14:paraId="5B806BA2" w14:textId="77777777" w:rsidR="00522FF0" w:rsidRPr="00AB525D" w:rsidRDefault="00CA72B5" w:rsidP="00AB525D">
      <w:pPr>
        <w:spacing w:line="276" w:lineRule="auto"/>
        <w:ind w:firstLine="709"/>
        <w:jc w:val="both"/>
        <w:rPr>
          <w:sz w:val="28"/>
          <w:szCs w:val="28"/>
          <w:lang w:eastAsia="en-US"/>
        </w:rPr>
      </w:pPr>
      <w:r w:rsidRPr="00AC4942">
        <w:rPr>
          <w:sz w:val="28"/>
          <w:szCs w:val="28"/>
          <w:lang w:eastAsia="en-US"/>
        </w:rPr>
        <w:t>3</w:t>
      </w:r>
      <w:r w:rsidR="00432446" w:rsidRPr="00AC4942">
        <w:rPr>
          <w:sz w:val="28"/>
          <w:szCs w:val="28"/>
          <w:lang w:eastAsia="en-US"/>
        </w:rPr>
        <w:t xml:space="preserve"> из 7 амбулаторий отмечают на </w:t>
      </w:r>
      <w:r w:rsidR="00432446" w:rsidRPr="00AC4942">
        <w:rPr>
          <w:sz w:val="28"/>
          <w:szCs w:val="28"/>
          <w:lang w:val="en-US" w:eastAsia="en-US"/>
        </w:rPr>
        <w:t>IV</w:t>
      </w:r>
      <w:r w:rsidR="00432446" w:rsidRPr="00AC4942">
        <w:rPr>
          <w:sz w:val="28"/>
          <w:szCs w:val="28"/>
          <w:lang w:eastAsia="en-US"/>
        </w:rPr>
        <w:t>месте</w:t>
      </w:r>
      <w:r w:rsidR="00522FF0" w:rsidRPr="00AC4942">
        <w:rPr>
          <w:sz w:val="28"/>
          <w:szCs w:val="28"/>
          <w:lang w:eastAsia="en-US"/>
        </w:rPr>
        <w:t xml:space="preserve"> заболевания костно-мышечной системы, в 2 амбулаториях заболеваемость по данному классу на </w:t>
      </w:r>
      <w:r w:rsidR="00522FF0" w:rsidRPr="00AC4942">
        <w:rPr>
          <w:sz w:val="28"/>
          <w:szCs w:val="28"/>
          <w:lang w:val="en-US" w:eastAsia="en-US"/>
        </w:rPr>
        <w:t>III</w:t>
      </w:r>
      <w:r w:rsidR="00522FF0" w:rsidRPr="00AC4942">
        <w:rPr>
          <w:sz w:val="28"/>
          <w:szCs w:val="28"/>
          <w:lang w:eastAsia="en-US"/>
        </w:rPr>
        <w:t xml:space="preserve"> месте</w:t>
      </w:r>
      <w:r w:rsidR="00432446" w:rsidRPr="00AC4942">
        <w:rPr>
          <w:sz w:val="28"/>
          <w:szCs w:val="28"/>
          <w:lang w:eastAsia="en-US"/>
        </w:rPr>
        <w:t>.</w:t>
      </w:r>
      <w:r w:rsidR="00A45754">
        <w:rPr>
          <w:sz w:val="28"/>
          <w:szCs w:val="28"/>
          <w:lang w:eastAsia="en-US"/>
        </w:rPr>
        <w:t xml:space="preserve"> </w:t>
      </w:r>
      <w:r w:rsidR="00AC4942">
        <w:rPr>
          <w:sz w:val="28"/>
          <w:szCs w:val="28"/>
          <w:lang w:eastAsia="en-US"/>
        </w:rPr>
        <w:t xml:space="preserve">Наибольший уровень заболеваний костно-мышечной системы </w:t>
      </w:r>
      <w:r w:rsidR="0059249F" w:rsidRPr="00AC4942">
        <w:rPr>
          <w:sz w:val="28"/>
          <w:szCs w:val="28"/>
          <w:lang w:eastAsia="en-US"/>
        </w:rPr>
        <w:t>приходится на те</w:t>
      </w:r>
      <w:r w:rsidR="00522FF0" w:rsidRPr="00AC4942">
        <w:rPr>
          <w:sz w:val="28"/>
          <w:szCs w:val="28"/>
          <w:lang w:eastAsia="en-US"/>
        </w:rPr>
        <w:t xml:space="preserve">рриторию обслуживания </w:t>
      </w:r>
      <w:proofErr w:type="spellStart"/>
      <w:r w:rsidR="00522FF0" w:rsidRPr="00AC4942">
        <w:rPr>
          <w:sz w:val="28"/>
          <w:szCs w:val="28"/>
          <w:lang w:eastAsia="en-US"/>
        </w:rPr>
        <w:t>Новоселковской</w:t>
      </w:r>
      <w:proofErr w:type="spellEnd"/>
      <w:r w:rsidR="0059249F" w:rsidRPr="00AC4942">
        <w:rPr>
          <w:sz w:val="28"/>
          <w:szCs w:val="28"/>
          <w:lang w:eastAsia="en-US"/>
        </w:rPr>
        <w:t xml:space="preserve"> АВОП</w:t>
      </w:r>
      <w:r w:rsidR="00522FF0" w:rsidRPr="00AC4942">
        <w:rPr>
          <w:sz w:val="28"/>
          <w:szCs w:val="28"/>
          <w:lang w:eastAsia="en-US"/>
        </w:rPr>
        <w:t xml:space="preserve"> – 11,2%</w:t>
      </w:r>
      <w:r w:rsidR="00C82A7D">
        <w:rPr>
          <w:sz w:val="28"/>
          <w:szCs w:val="28"/>
          <w:lang w:eastAsia="en-US"/>
        </w:rPr>
        <w:t xml:space="preserve"> (в 2020 году - 15,8%)</w:t>
      </w:r>
      <w:r w:rsidR="00AB525D">
        <w:rPr>
          <w:sz w:val="28"/>
          <w:szCs w:val="28"/>
          <w:lang w:eastAsia="en-US"/>
        </w:rPr>
        <w:t>,</w:t>
      </w:r>
      <w:r w:rsidR="00AB525D" w:rsidRPr="00AB525D">
        <w:t xml:space="preserve"> </w:t>
      </w:r>
      <w:r w:rsidR="00AB525D" w:rsidRPr="00AB525D">
        <w:rPr>
          <w:sz w:val="28"/>
          <w:szCs w:val="28"/>
          <w:lang w:eastAsia="en-US"/>
        </w:rPr>
        <w:t>что превышает удельный вес в структуре общей заболеваемости по району</w:t>
      </w:r>
      <w:r w:rsidR="00AB525D">
        <w:rPr>
          <w:sz w:val="28"/>
          <w:szCs w:val="28"/>
          <w:lang w:eastAsia="en-US"/>
        </w:rPr>
        <w:t xml:space="preserve"> в целом по данному классу (5,1</w:t>
      </w:r>
      <w:r w:rsidR="00AB525D" w:rsidRPr="00AB525D">
        <w:rPr>
          <w:sz w:val="28"/>
          <w:szCs w:val="28"/>
          <w:lang w:eastAsia="en-US"/>
        </w:rPr>
        <w:t>%)</w:t>
      </w:r>
      <w:r w:rsidR="00C361F3">
        <w:rPr>
          <w:sz w:val="28"/>
          <w:szCs w:val="28"/>
          <w:lang w:eastAsia="en-US"/>
        </w:rPr>
        <w:t>, наименьший уровень</w:t>
      </w:r>
      <w:r w:rsidR="00C361F3" w:rsidRPr="00C361F3">
        <w:rPr>
          <w:sz w:val="28"/>
          <w:szCs w:val="28"/>
          <w:lang w:eastAsia="en-US"/>
        </w:rPr>
        <w:t xml:space="preserve"> – </w:t>
      </w:r>
      <w:r w:rsidR="00522FF0" w:rsidRPr="00AC4942">
        <w:rPr>
          <w:sz w:val="28"/>
          <w:szCs w:val="28"/>
          <w:lang w:eastAsia="en-US"/>
        </w:rPr>
        <w:t>4,8% в Лысковской АВОП</w:t>
      </w:r>
      <w:r w:rsidR="00C82A7D">
        <w:rPr>
          <w:sz w:val="28"/>
          <w:szCs w:val="28"/>
          <w:lang w:eastAsia="en-US"/>
        </w:rPr>
        <w:t xml:space="preserve"> (в 2020 году – 3,5%)</w:t>
      </w:r>
      <w:r w:rsidR="00792AEC" w:rsidRPr="00AC4942">
        <w:rPr>
          <w:sz w:val="28"/>
          <w:szCs w:val="28"/>
          <w:lang w:eastAsia="en-US"/>
        </w:rPr>
        <w:t>(</w:t>
      </w:r>
      <w:r w:rsidR="00986B88">
        <w:rPr>
          <w:sz w:val="28"/>
          <w:szCs w:val="28"/>
          <w:lang w:eastAsia="en-US"/>
        </w:rPr>
        <w:t>рис. 13</w:t>
      </w:r>
      <w:r w:rsidR="00AB525D">
        <w:rPr>
          <w:sz w:val="28"/>
          <w:szCs w:val="28"/>
          <w:lang w:eastAsia="en-US"/>
        </w:rPr>
        <w:t>.)</w:t>
      </w:r>
    </w:p>
    <w:p w14:paraId="68ADFA72" w14:textId="77777777" w:rsidR="005A54B9" w:rsidRPr="00AC4942" w:rsidRDefault="00986B88" w:rsidP="005A54B9">
      <w:pPr>
        <w:spacing w:line="276" w:lineRule="auto"/>
        <w:jc w:val="right"/>
        <w:rPr>
          <w:b/>
          <w:i/>
          <w:lang w:eastAsia="en-US"/>
        </w:rPr>
      </w:pPr>
      <w:r>
        <w:rPr>
          <w:b/>
          <w:i/>
          <w:lang w:eastAsia="en-US"/>
        </w:rPr>
        <w:t>Рис.13</w:t>
      </w:r>
      <w:r w:rsidR="005A54B9" w:rsidRPr="00AC4942">
        <w:rPr>
          <w:b/>
          <w:i/>
          <w:lang w:eastAsia="en-US"/>
        </w:rPr>
        <w:t>. Удельный вес общей заболеваем</w:t>
      </w:r>
      <w:r w:rsidR="00522FF0" w:rsidRPr="00AC4942">
        <w:rPr>
          <w:b/>
          <w:i/>
          <w:lang w:eastAsia="en-US"/>
        </w:rPr>
        <w:t>ости сельского населения за 2021</w:t>
      </w:r>
      <w:r w:rsidR="005A54B9" w:rsidRPr="00AC4942">
        <w:rPr>
          <w:b/>
          <w:i/>
          <w:lang w:eastAsia="en-US"/>
        </w:rPr>
        <w:t xml:space="preserve"> год</w:t>
      </w:r>
    </w:p>
    <w:p w14:paraId="756DC406" w14:textId="77777777" w:rsidR="005A54B9" w:rsidRPr="00AC4942" w:rsidRDefault="005A54B9" w:rsidP="005A54B9">
      <w:pPr>
        <w:spacing w:line="276" w:lineRule="auto"/>
        <w:jc w:val="right"/>
        <w:rPr>
          <w:b/>
          <w:i/>
          <w:lang w:eastAsia="en-US"/>
        </w:rPr>
      </w:pPr>
      <w:r w:rsidRPr="00AC4942">
        <w:rPr>
          <w:b/>
          <w:i/>
          <w:lang w:eastAsia="en-US"/>
        </w:rPr>
        <w:t xml:space="preserve"> по отдельным территориям</w:t>
      </w:r>
      <w:r w:rsidR="00A6177B">
        <w:rPr>
          <w:b/>
          <w:i/>
          <w:lang w:eastAsia="en-US"/>
        </w:rPr>
        <w:t xml:space="preserve"> по причине болезней костно-мышечной системы</w:t>
      </w:r>
    </w:p>
    <w:p w14:paraId="0F060781" w14:textId="77777777" w:rsidR="003036C8" w:rsidRPr="00AA3661" w:rsidRDefault="008D15A0" w:rsidP="00AA3661">
      <w:pPr>
        <w:spacing w:line="276" w:lineRule="auto"/>
        <w:rPr>
          <w:sz w:val="28"/>
          <w:szCs w:val="28"/>
          <w:highlight w:val="yellow"/>
          <w:lang w:eastAsia="en-US"/>
        </w:rPr>
      </w:pPr>
      <w:r w:rsidRPr="0061727A">
        <w:rPr>
          <w:noProof/>
          <w:sz w:val="28"/>
          <w:szCs w:val="28"/>
          <w:highlight w:val="yellow"/>
        </w:rPr>
        <w:drawing>
          <wp:anchor distT="0" distB="0" distL="114300" distR="114300" simplePos="0" relativeHeight="251646976" behindDoc="1" locked="0" layoutInCell="1" allowOverlap="1" wp14:anchorId="0E18B938" wp14:editId="6E59FCCD">
            <wp:simplePos x="0" y="0"/>
            <wp:positionH relativeFrom="column">
              <wp:posOffset>2540</wp:posOffset>
            </wp:positionH>
            <wp:positionV relativeFrom="paragraph">
              <wp:posOffset>110490</wp:posOffset>
            </wp:positionV>
            <wp:extent cx="5162550" cy="2847975"/>
            <wp:effectExtent l="0" t="0" r="0" b="0"/>
            <wp:wrapTight wrapText="bothSides">
              <wp:wrapPolygon edited="0">
                <wp:start x="0" y="0"/>
                <wp:lineTo x="0" y="21528"/>
                <wp:lineTo x="21520" y="21528"/>
                <wp:lineTo x="21520" y="0"/>
                <wp:lineTo x="0" y="0"/>
              </wp:wrapPolygon>
            </wp:wrapTight>
            <wp:docPr id="14337" name="Диаграмма 14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755A93EF" w14:textId="77777777" w:rsidR="005A54B9" w:rsidRDefault="00FD4102" w:rsidP="005A54B9">
      <w:pPr>
        <w:spacing w:line="276" w:lineRule="auto"/>
        <w:jc w:val="both"/>
        <w:rPr>
          <w:sz w:val="28"/>
          <w:szCs w:val="28"/>
          <w:lang w:eastAsia="en-US"/>
        </w:rPr>
      </w:pPr>
      <w:r>
        <w:rPr>
          <w:sz w:val="28"/>
          <w:szCs w:val="28"/>
          <w:lang w:eastAsia="en-US"/>
        </w:rPr>
        <w:t>Болезни органов пищеварения в 2</w:t>
      </w:r>
      <w:r w:rsidR="00CA72B5" w:rsidRPr="00FD4102">
        <w:rPr>
          <w:sz w:val="28"/>
          <w:szCs w:val="28"/>
          <w:lang w:eastAsia="en-US"/>
        </w:rPr>
        <w:t xml:space="preserve"> из 7 амбулаторий </w:t>
      </w:r>
      <w:r w:rsidR="00432446" w:rsidRPr="00FD4102">
        <w:rPr>
          <w:sz w:val="28"/>
          <w:szCs w:val="28"/>
          <w:lang w:eastAsia="en-US"/>
        </w:rPr>
        <w:t xml:space="preserve">занимают </w:t>
      </w:r>
      <w:r w:rsidRPr="00FD4102">
        <w:rPr>
          <w:sz w:val="28"/>
          <w:szCs w:val="28"/>
          <w:lang w:eastAsia="en-US"/>
        </w:rPr>
        <w:t xml:space="preserve">также </w:t>
      </w:r>
      <w:r>
        <w:rPr>
          <w:sz w:val="28"/>
          <w:szCs w:val="28"/>
          <w:lang w:val="en-US" w:eastAsia="en-US"/>
        </w:rPr>
        <w:t>IV</w:t>
      </w:r>
      <w:r w:rsidR="00432446" w:rsidRPr="00FD4102">
        <w:rPr>
          <w:sz w:val="28"/>
          <w:szCs w:val="28"/>
          <w:lang w:eastAsia="en-US"/>
        </w:rPr>
        <w:t xml:space="preserve">место среди основных классов болезней. </w:t>
      </w:r>
      <w:r w:rsidR="009A060E" w:rsidRPr="00FD4102">
        <w:rPr>
          <w:sz w:val="28"/>
          <w:szCs w:val="28"/>
          <w:lang w:eastAsia="en-US"/>
        </w:rPr>
        <w:t xml:space="preserve">Наименьший уровень заболеваемости по данному классу </w:t>
      </w:r>
      <w:proofErr w:type="spellStart"/>
      <w:r w:rsidR="009A060E" w:rsidRPr="00FD4102">
        <w:rPr>
          <w:sz w:val="28"/>
          <w:szCs w:val="28"/>
          <w:lang w:eastAsia="en-US"/>
        </w:rPr>
        <w:t>зарегистирован</w:t>
      </w:r>
      <w:proofErr w:type="spellEnd"/>
      <w:r w:rsidR="009A060E" w:rsidRPr="00FD4102">
        <w:rPr>
          <w:sz w:val="28"/>
          <w:szCs w:val="28"/>
          <w:lang w:eastAsia="en-US"/>
        </w:rPr>
        <w:t xml:space="preserve"> в </w:t>
      </w:r>
      <w:proofErr w:type="spellStart"/>
      <w:r w:rsidR="009A060E" w:rsidRPr="00FD4102">
        <w:rPr>
          <w:sz w:val="28"/>
          <w:szCs w:val="28"/>
          <w:lang w:eastAsia="en-US"/>
        </w:rPr>
        <w:t>Линовской</w:t>
      </w:r>
      <w:proofErr w:type="spellEnd"/>
      <w:r w:rsidR="009A060E" w:rsidRPr="00FD4102">
        <w:rPr>
          <w:sz w:val="28"/>
          <w:szCs w:val="28"/>
          <w:lang w:eastAsia="en-US"/>
        </w:rPr>
        <w:t xml:space="preserve"> А</w:t>
      </w:r>
      <w:r w:rsidR="00CA72B5" w:rsidRPr="00FD4102">
        <w:rPr>
          <w:sz w:val="28"/>
          <w:szCs w:val="28"/>
          <w:lang w:eastAsia="en-US"/>
        </w:rPr>
        <w:t>В</w:t>
      </w:r>
      <w:r w:rsidR="00A6177B">
        <w:rPr>
          <w:sz w:val="28"/>
          <w:szCs w:val="28"/>
          <w:lang w:eastAsia="en-US"/>
        </w:rPr>
        <w:t xml:space="preserve">ОП – 3,6% (в 2020 году </w:t>
      </w:r>
      <w:r w:rsidR="00C82A7D">
        <w:rPr>
          <w:sz w:val="28"/>
          <w:szCs w:val="28"/>
          <w:lang w:eastAsia="en-US"/>
        </w:rPr>
        <w:t>– 7,2%),</w:t>
      </w:r>
      <w:r w:rsidR="000F4A61">
        <w:rPr>
          <w:sz w:val="28"/>
          <w:szCs w:val="28"/>
          <w:lang w:eastAsia="en-US"/>
        </w:rPr>
        <w:t xml:space="preserve"> </w:t>
      </w:r>
      <w:r w:rsidR="00CA72B5" w:rsidRPr="00FD4102">
        <w:rPr>
          <w:sz w:val="28"/>
          <w:szCs w:val="28"/>
          <w:lang w:eastAsia="en-US"/>
        </w:rPr>
        <w:t>наиболь</w:t>
      </w:r>
      <w:r w:rsidR="00A6177B">
        <w:rPr>
          <w:sz w:val="28"/>
          <w:szCs w:val="28"/>
          <w:lang w:eastAsia="en-US"/>
        </w:rPr>
        <w:t xml:space="preserve">ший – в </w:t>
      </w:r>
      <w:proofErr w:type="spellStart"/>
      <w:r w:rsidR="00A6177B">
        <w:rPr>
          <w:sz w:val="28"/>
          <w:szCs w:val="28"/>
          <w:lang w:eastAsia="en-US"/>
        </w:rPr>
        <w:t>Новоселков</w:t>
      </w:r>
      <w:r w:rsidR="00CA72B5" w:rsidRPr="00FD4102">
        <w:rPr>
          <w:sz w:val="28"/>
          <w:szCs w:val="28"/>
          <w:lang w:eastAsia="en-US"/>
        </w:rPr>
        <w:t>ской</w:t>
      </w:r>
      <w:proofErr w:type="spellEnd"/>
      <w:r w:rsidR="00CA72B5" w:rsidRPr="00FD4102">
        <w:rPr>
          <w:sz w:val="28"/>
          <w:szCs w:val="28"/>
          <w:lang w:eastAsia="en-US"/>
        </w:rPr>
        <w:t xml:space="preserve"> АВОП</w:t>
      </w:r>
      <w:r w:rsidR="00A40941">
        <w:rPr>
          <w:sz w:val="28"/>
          <w:szCs w:val="28"/>
          <w:lang w:eastAsia="en-US"/>
        </w:rPr>
        <w:t>- 8,6% (</w:t>
      </w:r>
      <w:r w:rsidR="00A6177B">
        <w:rPr>
          <w:sz w:val="28"/>
          <w:szCs w:val="28"/>
          <w:lang w:eastAsia="en-US"/>
        </w:rPr>
        <w:t xml:space="preserve">в 2020 году </w:t>
      </w:r>
      <w:r w:rsidR="00C82A7D">
        <w:rPr>
          <w:sz w:val="28"/>
          <w:szCs w:val="28"/>
          <w:lang w:eastAsia="en-US"/>
        </w:rPr>
        <w:t>–</w:t>
      </w:r>
      <w:r w:rsidR="00C82A7D" w:rsidRPr="00C82A7D">
        <w:rPr>
          <w:sz w:val="28"/>
          <w:szCs w:val="28"/>
          <w:lang w:eastAsia="en-US"/>
        </w:rPr>
        <w:t>5,4%)</w:t>
      </w:r>
      <w:r w:rsidR="00632E77">
        <w:rPr>
          <w:sz w:val="28"/>
          <w:szCs w:val="28"/>
          <w:lang w:eastAsia="en-US"/>
        </w:rPr>
        <w:t>,</w:t>
      </w:r>
      <w:r w:rsidR="00632E77" w:rsidRPr="00632E77">
        <w:t xml:space="preserve"> </w:t>
      </w:r>
      <w:r w:rsidR="00632E77" w:rsidRPr="00632E77">
        <w:rPr>
          <w:sz w:val="28"/>
          <w:szCs w:val="28"/>
          <w:lang w:eastAsia="en-US"/>
        </w:rPr>
        <w:t>что превышает удельный вес в структуре общей заболеваемости по райо</w:t>
      </w:r>
      <w:r w:rsidR="00632E77">
        <w:rPr>
          <w:sz w:val="28"/>
          <w:szCs w:val="28"/>
          <w:lang w:eastAsia="en-US"/>
        </w:rPr>
        <w:t>ну в целом по данному классу (4,2</w:t>
      </w:r>
      <w:r w:rsidR="00632E77" w:rsidRPr="00632E77">
        <w:rPr>
          <w:sz w:val="28"/>
          <w:szCs w:val="28"/>
          <w:lang w:eastAsia="en-US"/>
        </w:rPr>
        <w:t>%)</w:t>
      </w:r>
      <w:r w:rsidR="00C82A7D">
        <w:rPr>
          <w:sz w:val="28"/>
          <w:szCs w:val="28"/>
          <w:lang w:eastAsia="en-US"/>
        </w:rPr>
        <w:t>.</w:t>
      </w:r>
      <w:r w:rsidR="00A6177B" w:rsidRPr="00C82A7D">
        <w:rPr>
          <w:sz w:val="28"/>
          <w:szCs w:val="28"/>
          <w:lang w:eastAsia="en-US"/>
        </w:rPr>
        <w:t xml:space="preserve">В </w:t>
      </w:r>
      <w:r w:rsidR="00A6177B" w:rsidRPr="00A6177B">
        <w:rPr>
          <w:sz w:val="28"/>
          <w:szCs w:val="28"/>
          <w:lang w:eastAsia="en-US"/>
        </w:rPr>
        <w:t xml:space="preserve">структуре первичной заболеваемости в Лысковской АВОП в 2021 году заболеваемость по данному классу не зарегистрировалась </w:t>
      </w:r>
      <w:r w:rsidR="00986B88">
        <w:rPr>
          <w:sz w:val="28"/>
          <w:szCs w:val="28"/>
          <w:lang w:eastAsia="en-US"/>
        </w:rPr>
        <w:t>(рис. 14</w:t>
      </w:r>
      <w:r w:rsidR="009C6E32" w:rsidRPr="00A6177B">
        <w:rPr>
          <w:sz w:val="28"/>
          <w:szCs w:val="28"/>
          <w:lang w:eastAsia="en-US"/>
        </w:rPr>
        <w:t>.</w:t>
      </w:r>
      <w:r w:rsidR="00432446" w:rsidRPr="00A6177B">
        <w:rPr>
          <w:sz w:val="28"/>
          <w:szCs w:val="28"/>
          <w:lang w:eastAsia="en-US"/>
        </w:rPr>
        <w:t>)</w:t>
      </w:r>
    </w:p>
    <w:p w14:paraId="2EEA413E" w14:textId="77777777" w:rsidR="00AA3661" w:rsidRPr="00FD4102" w:rsidRDefault="00AA3661" w:rsidP="005A54B9">
      <w:pPr>
        <w:spacing w:line="276" w:lineRule="auto"/>
        <w:jc w:val="both"/>
        <w:rPr>
          <w:sz w:val="28"/>
          <w:szCs w:val="28"/>
          <w:lang w:eastAsia="en-US"/>
        </w:rPr>
      </w:pPr>
    </w:p>
    <w:p w14:paraId="6BD5C675" w14:textId="77777777" w:rsidR="005A54B9" w:rsidRPr="00A6177B" w:rsidRDefault="00AD0681" w:rsidP="005A54B9">
      <w:pPr>
        <w:spacing w:line="276" w:lineRule="auto"/>
        <w:rPr>
          <w:b/>
          <w:i/>
          <w:lang w:eastAsia="en-US"/>
        </w:rPr>
      </w:pPr>
      <w:r w:rsidRPr="00A6177B">
        <w:rPr>
          <w:b/>
          <w:i/>
          <w:lang w:eastAsia="en-US"/>
        </w:rPr>
        <w:t>Ри</w:t>
      </w:r>
      <w:r w:rsidR="00986B88">
        <w:rPr>
          <w:b/>
          <w:i/>
          <w:lang w:eastAsia="en-US"/>
        </w:rPr>
        <w:t>с.14</w:t>
      </w:r>
      <w:r w:rsidR="009A060E" w:rsidRPr="00A6177B">
        <w:rPr>
          <w:b/>
          <w:i/>
          <w:lang w:eastAsia="en-US"/>
        </w:rPr>
        <w:t xml:space="preserve">. </w:t>
      </w:r>
      <w:r w:rsidR="00834501" w:rsidRPr="00A6177B">
        <w:rPr>
          <w:b/>
          <w:i/>
          <w:lang w:eastAsia="en-US"/>
        </w:rPr>
        <w:t>Удельный вес общей заболеваем</w:t>
      </w:r>
      <w:r w:rsidR="00A6177B">
        <w:rPr>
          <w:b/>
          <w:i/>
          <w:lang w:eastAsia="en-US"/>
        </w:rPr>
        <w:t>ости сельского населения за 2021</w:t>
      </w:r>
      <w:r w:rsidR="00834501" w:rsidRPr="00A6177B">
        <w:rPr>
          <w:b/>
          <w:i/>
          <w:lang w:eastAsia="en-US"/>
        </w:rPr>
        <w:t xml:space="preserve"> год</w:t>
      </w:r>
    </w:p>
    <w:p w14:paraId="032B55AB" w14:textId="77777777" w:rsidR="00432446" w:rsidRPr="00A6177B" w:rsidRDefault="009A060E" w:rsidP="005A54B9">
      <w:pPr>
        <w:spacing w:line="276" w:lineRule="auto"/>
        <w:rPr>
          <w:b/>
          <w:sz w:val="30"/>
          <w:szCs w:val="30"/>
          <w:lang w:eastAsia="en-US"/>
        </w:rPr>
      </w:pPr>
      <w:r w:rsidRPr="00A6177B">
        <w:rPr>
          <w:b/>
          <w:i/>
          <w:lang w:eastAsia="en-US"/>
        </w:rPr>
        <w:t>по отдельным территориям по прич</w:t>
      </w:r>
      <w:r w:rsidR="00A6177B">
        <w:rPr>
          <w:b/>
          <w:i/>
          <w:lang w:eastAsia="en-US"/>
        </w:rPr>
        <w:t>ине болезней органов пищеварения</w:t>
      </w:r>
    </w:p>
    <w:p w14:paraId="3082289C" w14:textId="77777777" w:rsidR="003036C8" w:rsidRPr="0061727A" w:rsidRDefault="003036C8" w:rsidP="009A060E">
      <w:pPr>
        <w:ind w:firstLine="708"/>
        <w:jc w:val="center"/>
        <w:rPr>
          <w:i/>
          <w:highlight w:val="yellow"/>
          <w:lang w:eastAsia="en-US"/>
        </w:rPr>
      </w:pPr>
    </w:p>
    <w:p w14:paraId="0C5CB7F4" w14:textId="071E5D4E" w:rsidR="0066660C" w:rsidRDefault="00E222C6" w:rsidP="007A3801">
      <w:pPr>
        <w:spacing w:line="276" w:lineRule="auto"/>
        <w:ind w:firstLine="709"/>
        <w:jc w:val="both"/>
        <w:rPr>
          <w:sz w:val="28"/>
          <w:szCs w:val="28"/>
          <w:lang w:eastAsia="en-US"/>
        </w:rPr>
      </w:pPr>
      <w:r w:rsidRPr="00C82A7D">
        <w:rPr>
          <w:sz w:val="28"/>
          <w:szCs w:val="28"/>
          <w:lang w:eastAsia="en-US"/>
        </w:rPr>
        <w:t>Вклад в высокий уровень первичной заболевае</w:t>
      </w:r>
      <w:r w:rsidR="00C82A7D">
        <w:rPr>
          <w:sz w:val="28"/>
          <w:szCs w:val="28"/>
          <w:lang w:eastAsia="en-US"/>
        </w:rPr>
        <w:t>мости населения района в 2021</w:t>
      </w:r>
      <w:r w:rsidR="00C71C17" w:rsidRPr="00C82A7D">
        <w:rPr>
          <w:sz w:val="28"/>
          <w:szCs w:val="28"/>
          <w:lang w:eastAsia="en-US"/>
        </w:rPr>
        <w:t xml:space="preserve"> году внес</w:t>
      </w:r>
      <w:r w:rsidR="00C11AEE" w:rsidRPr="00C82A7D">
        <w:rPr>
          <w:sz w:val="28"/>
          <w:szCs w:val="28"/>
          <w:lang w:eastAsia="en-US"/>
        </w:rPr>
        <w:t xml:space="preserve">ли жители </w:t>
      </w:r>
      <w:proofErr w:type="spellStart"/>
      <w:r w:rsidR="00C82A7D">
        <w:rPr>
          <w:sz w:val="28"/>
          <w:szCs w:val="28"/>
          <w:lang w:eastAsia="en-US"/>
        </w:rPr>
        <w:t>г.п</w:t>
      </w:r>
      <w:proofErr w:type="spellEnd"/>
      <w:r w:rsidR="00C82A7D">
        <w:rPr>
          <w:sz w:val="28"/>
          <w:szCs w:val="28"/>
          <w:lang w:eastAsia="en-US"/>
        </w:rPr>
        <w:t>. Ружаны</w:t>
      </w:r>
      <w:r w:rsidR="00C71C17" w:rsidRPr="00C82A7D">
        <w:rPr>
          <w:sz w:val="28"/>
          <w:szCs w:val="28"/>
          <w:lang w:eastAsia="en-US"/>
        </w:rPr>
        <w:t xml:space="preserve">, а также </w:t>
      </w:r>
      <w:r w:rsidR="00C11AEE" w:rsidRPr="00C82A7D">
        <w:rPr>
          <w:sz w:val="28"/>
          <w:szCs w:val="28"/>
          <w:lang w:eastAsia="en-US"/>
        </w:rPr>
        <w:t>жители сельской местности (</w:t>
      </w:r>
      <w:proofErr w:type="spellStart"/>
      <w:r w:rsidR="00C11AEE" w:rsidRPr="00C82A7D">
        <w:rPr>
          <w:sz w:val="28"/>
          <w:szCs w:val="28"/>
          <w:lang w:eastAsia="en-US"/>
        </w:rPr>
        <w:t>С</w:t>
      </w:r>
      <w:r w:rsidR="00C82A7D">
        <w:rPr>
          <w:sz w:val="28"/>
          <w:szCs w:val="28"/>
          <w:lang w:eastAsia="en-US"/>
        </w:rPr>
        <w:t>ухопольская</w:t>
      </w:r>
      <w:proofErr w:type="spellEnd"/>
      <w:r w:rsidR="00C82A7D">
        <w:rPr>
          <w:sz w:val="28"/>
          <w:szCs w:val="28"/>
          <w:lang w:eastAsia="en-US"/>
        </w:rPr>
        <w:t xml:space="preserve">, </w:t>
      </w:r>
      <w:proofErr w:type="spellStart"/>
      <w:r w:rsidR="00C82A7D">
        <w:rPr>
          <w:sz w:val="28"/>
          <w:szCs w:val="28"/>
          <w:lang w:eastAsia="en-US"/>
        </w:rPr>
        <w:t>Лысковская</w:t>
      </w:r>
      <w:proofErr w:type="spellEnd"/>
      <w:r w:rsidR="00C82A7D">
        <w:rPr>
          <w:sz w:val="28"/>
          <w:szCs w:val="28"/>
          <w:lang w:eastAsia="en-US"/>
        </w:rPr>
        <w:t xml:space="preserve">, </w:t>
      </w:r>
      <w:proofErr w:type="spellStart"/>
      <w:r w:rsidR="00C82A7D">
        <w:rPr>
          <w:sz w:val="28"/>
          <w:szCs w:val="28"/>
          <w:lang w:eastAsia="en-US"/>
        </w:rPr>
        <w:t>Хоревская</w:t>
      </w:r>
      <w:proofErr w:type="spellEnd"/>
      <w:r w:rsidR="00C82A7D">
        <w:rPr>
          <w:sz w:val="28"/>
          <w:szCs w:val="28"/>
          <w:lang w:eastAsia="en-US"/>
        </w:rPr>
        <w:t xml:space="preserve"> </w:t>
      </w:r>
      <w:r w:rsidR="00C11AEE" w:rsidRPr="00C82A7D">
        <w:rPr>
          <w:sz w:val="28"/>
          <w:szCs w:val="28"/>
          <w:lang w:eastAsia="en-US"/>
        </w:rPr>
        <w:t>А</w:t>
      </w:r>
      <w:r w:rsidR="000E067B" w:rsidRPr="00C82A7D">
        <w:rPr>
          <w:sz w:val="28"/>
          <w:szCs w:val="28"/>
          <w:lang w:eastAsia="en-US"/>
        </w:rPr>
        <w:t>В</w:t>
      </w:r>
      <w:r w:rsidR="00C11AEE" w:rsidRPr="00C82A7D">
        <w:rPr>
          <w:sz w:val="28"/>
          <w:szCs w:val="28"/>
          <w:lang w:eastAsia="en-US"/>
        </w:rPr>
        <w:t>ОП</w:t>
      </w:r>
      <w:r w:rsidR="000E067B" w:rsidRPr="00C82A7D">
        <w:rPr>
          <w:sz w:val="28"/>
          <w:szCs w:val="28"/>
          <w:lang w:eastAsia="en-US"/>
        </w:rPr>
        <w:t>)</w:t>
      </w:r>
      <w:r w:rsidR="00C11AEE" w:rsidRPr="00C82A7D">
        <w:rPr>
          <w:sz w:val="28"/>
          <w:szCs w:val="28"/>
          <w:lang w:eastAsia="en-US"/>
        </w:rPr>
        <w:t xml:space="preserve"> за счет заболеваний органов дыхания.</w:t>
      </w:r>
      <w:r w:rsidR="00731339" w:rsidRPr="00C82A7D">
        <w:rPr>
          <w:sz w:val="28"/>
          <w:szCs w:val="28"/>
          <w:lang w:eastAsia="en-US"/>
        </w:rPr>
        <w:t xml:space="preserve"> </w:t>
      </w:r>
      <w:r w:rsidR="00C82A7D">
        <w:rPr>
          <w:sz w:val="28"/>
          <w:szCs w:val="28"/>
          <w:lang w:eastAsia="en-US"/>
        </w:rPr>
        <w:t>Наибольший уровень заболеваемости по причине болезней</w:t>
      </w:r>
      <w:r w:rsidRPr="00C82A7D">
        <w:rPr>
          <w:sz w:val="28"/>
          <w:szCs w:val="28"/>
          <w:lang w:eastAsia="en-US"/>
        </w:rPr>
        <w:t xml:space="preserve"> сердечно-сосудистой системы</w:t>
      </w:r>
      <w:r w:rsidR="000F4B53">
        <w:rPr>
          <w:sz w:val="28"/>
          <w:szCs w:val="28"/>
          <w:lang w:eastAsia="en-US"/>
        </w:rPr>
        <w:t xml:space="preserve"> </w:t>
      </w:r>
      <w:r w:rsidR="00C23CC5" w:rsidRPr="00C82A7D">
        <w:rPr>
          <w:sz w:val="28"/>
          <w:szCs w:val="28"/>
          <w:lang w:eastAsia="en-US"/>
        </w:rPr>
        <w:t xml:space="preserve">среди взрослого городского населения </w:t>
      </w:r>
      <w:r w:rsidRPr="00C82A7D">
        <w:rPr>
          <w:sz w:val="28"/>
          <w:szCs w:val="28"/>
          <w:lang w:eastAsia="en-US"/>
        </w:rPr>
        <w:t>зарегистриров</w:t>
      </w:r>
      <w:r w:rsidR="00C82A7D">
        <w:rPr>
          <w:sz w:val="28"/>
          <w:szCs w:val="28"/>
          <w:lang w:eastAsia="en-US"/>
        </w:rPr>
        <w:t>ан</w:t>
      </w:r>
      <w:r w:rsidRPr="00C82A7D">
        <w:rPr>
          <w:sz w:val="28"/>
          <w:szCs w:val="28"/>
          <w:lang w:eastAsia="en-US"/>
        </w:rPr>
        <w:t xml:space="preserve"> </w:t>
      </w:r>
      <w:proofErr w:type="spellStart"/>
      <w:r w:rsidRPr="00C82A7D">
        <w:rPr>
          <w:sz w:val="28"/>
          <w:szCs w:val="28"/>
          <w:lang w:eastAsia="en-US"/>
        </w:rPr>
        <w:t>в</w:t>
      </w:r>
      <w:r w:rsidR="00C82A7D">
        <w:rPr>
          <w:sz w:val="28"/>
          <w:szCs w:val="28"/>
          <w:lang w:eastAsia="en-US"/>
        </w:rPr>
        <w:t>г.п</w:t>
      </w:r>
      <w:proofErr w:type="spellEnd"/>
      <w:r w:rsidR="00C82A7D">
        <w:rPr>
          <w:sz w:val="28"/>
          <w:szCs w:val="28"/>
          <w:lang w:eastAsia="en-US"/>
        </w:rPr>
        <w:t>. Шерешево</w:t>
      </w:r>
      <w:r w:rsidR="00C23CC5" w:rsidRPr="00C82A7D">
        <w:rPr>
          <w:sz w:val="28"/>
          <w:szCs w:val="28"/>
          <w:lang w:eastAsia="en-US"/>
        </w:rPr>
        <w:t>, среди взрослого сельского населения</w:t>
      </w:r>
      <w:r w:rsidR="00C82A7D">
        <w:rPr>
          <w:sz w:val="28"/>
          <w:szCs w:val="28"/>
          <w:lang w:eastAsia="en-US"/>
        </w:rPr>
        <w:t>, как и в предыдущем году</w:t>
      </w:r>
      <w:r w:rsidR="00C23CC5" w:rsidRPr="00C82A7D">
        <w:rPr>
          <w:sz w:val="28"/>
          <w:szCs w:val="28"/>
          <w:lang w:eastAsia="en-US"/>
        </w:rPr>
        <w:t xml:space="preserve"> – в </w:t>
      </w:r>
      <w:r w:rsidR="00731339" w:rsidRPr="00C82A7D">
        <w:rPr>
          <w:sz w:val="28"/>
          <w:szCs w:val="28"/>
          <w:lang w:eastAsia="en-US"/>
        </w:rPr>
        <w:t>Лысковской АОП.</w:t>
      </w:r>
    </w:p>
    <w:p w14:paraId="5C09B680" w14:textId="77777777" w:rsidR="002B7B03" w:rsidRPr="00C82A7D" w:rsidRDefault="002B7B03" w:rsidP="007A3801">
      <w:pPr>
        <w:spacing w:line="276" w:lineRule="auto"/>
        <w:ind w:firstLine="709"/>
        <w:jc w:val="both"/>
        <w:rPr>
          <w:sz w:val="28"/>
          <w:szCs w:val="28"/>
          <w:lang w:eastAsia="en-US"/>
        </w:rPr>
      </w:pPr>
    </w:p>
    <w:p w14:paraId="7BAB2270" w14:textId="77777777" w:rsidR="0035463F" w:rsidRPr="00550DC2" w:rsidRDefault="0035463F" w:rsidP="0035463F">
      <w:pPr>
        <w:spacing w:line="276" w:lineRule="auto"/>
        <w:jc w:val="both"/>
        <w:rPr>
          <w:b/>
          <w:color w:val="FF0000"/>
          <w:sz w:val="28"/>
          <w:szCs w:val="28"/>
          <w:lang w:eastAsia="en-US"/>
        </w:rPr>
      </w:pPr>
      <w:r w:rsidRPr="00550DC2">
        <w:rPr>
          <w:b/>
          <w:sz w:val="28"/>
          <w:szCs w:val="28"/>
          <w:lang w:eastAsia="en-US"/>
        </w:rPr>
        <w:t xml:space="preserve">ВЫВОД: </w:t>
      </w:r>
    </w:p>
    <w:p w14:paraId="6F553000" w14:textId="21AE5A43" w:rsidR="00BA18C7" w:rsidRPr="007A5851" w:rsidRDefault="0060444E" w:rsidP="007A5851">
      <w:pPr>
        <w:tabs>
          <w:tab w:val="left" w:pos="6901"/>
        </w:tabs>
        <w:ind w:firstLine="709"/>
        <w:jc w:val="both"/>
        <w:rPr>
          <w:sz w:val="28"/>
          <w:szCs w:val="28"/>
        </w:rPr>
      </w:pPr>
      <w:r w:rsidRPr="00550DC2">
        <w:rPr>
          <w:sz w:val="28"/>
          <w:szCs w:val="28"/>
        </w:rPr>
        <w:t xml:space="preserve">В </w:t>
      </w:r>
      <w:r w:rsidR="00550DC2">
        <w:rPr>
          <w:sz w:val="28"/>
          <w:szCs w:val="28"/>
        </w:rPr>
        <w:t>2021отмечается рост</w:t>
      </w:r>
      <w:r w:rsidR="00A45754">
        <w:rPr>
          <w:sz w:val="28"/>
          <w:szCs w:val="28"/>
        </w:rPr>
        <w:t xml:space="preserve"> </w:t>
      </w:r>
      <w:r w:rsidR="00BA18C7" w:rsidRPr="00550DC2">
        <w:rPr>
          <w:sz w:val="28"/>
          <w:szCs w:val="28"/>
        </w:rPr>
        <w:t xml:space="preserve">общей заболеваемости и заболеваемости с впервые в жизни установленным диагнозом </w:t>
      </w:r>
      <w:r w:rsidRPr="00550DC2">
        <w:rPr>
          <w:sz w:val="28"/>
          <w:szCs w:val="28"/>
        </w:rPr>
        <w:t xml:space="preserve">по </w:t>
      </w:r>
      <w:r w:rsidR="00550DC2">
        <w:rPr>
          <w:sz w:val="28"/>
          <w:szCs w:val="28"/>
        </w:rPr>
        <w:t>району в целом</w:t>
      </w:r>
      <w:r w:rsidR="007A5851">
        <w:rPr>
          <w:sz w:val="28"/>
          <w:szCs w:val="28"/>
        </w:rPr>
        <w:t>. Основные причины</w:t>
      </w:r>
      <w:r w:rsidR="00550DC2">
        <w:rPr>
          <w:sz w:val="28"/>
          <w:szCs w:val="28"/>
        </w:rPr>
        <w:t xml:space="preserve"> роста</w:t>
      </w:r>
      <w:r w:rsidRPr="00550DC2">
        <w:rPr>
          <w:sz w:val="28"/>
          <w:szCs w:val="28"/>
        </w:rPr>
        <w:t xml:space="preserve"> общей и первичной заболеваемости</w:t>
      </w:r>
      <w:r w:rsidR="007A5851">
        <w:rPr>
          <w:sz w:val="28"/>
          <w:szCs w:val="28"/>
        </w:rPr>
        <w:t xml:space="preserve"> – рост </w:t>
      </w:r>
      <w:r w:rsidR="00550DC2">
        <w:rPr>
          <w:sz w:val="28"/>
          <w:szCs w:val="28"/>
        </w:rPr>
        <w:t>инфекционных и паразитарных заболеваний</w:t>
      </w:r>
      <w:r w:rsidR="007A5851">
        <w:rPr>
          <w:sz w:val="28"/>
          <w:szCs w:val="28"/>
        </w:rPr>
        <w:t>, болезней глаз, болезней уха, болезней органов дыхания</w:t>
      </w:r>
      <w:r w:rsidRPr="00550DC2">
        <w:rPr>
          <w:sz w:val="28"/>
          <w:szCs w:val="28"/>
        </w:rPr>
        <w:t xml:space="preserve">. </w:t>
      </w:r>
      <w:r w:rsidR="007A5851">
        <w:rPr>
          <w:sz w:val="28"/>
          <w:szCs w:val="28"/>
        </w:rPr>
        <w:t xml:space="preserve">Среднегодовой темп прироста общей </w:t>
      </w:r>
      <w:r w:rsidR="000F4B53">
        <w:rPr>
          <w:sz w:val="28"/>
          <w:szCs w:val="28"/>
        </w:rPr>
        <w:t>заболеваемости</w:t>
      </w:r>
      <w:r w:rsidR="00046797">
        <w:rPr>
          <w:sz w:val="28"/>
          <w:szCs w:val="28"/>
        </w:rPr>
        <w:t xml:space="preserve"> за 2016-2021 годы составил +3,0</w:t>
      </w:r>
      <w:r w:rsidR="007A5851">
        <w:rPr>
          <w:sz w:val="28"/>
          <w:szCs w:val="28"/>
        </w:rPr>
        <w:t>% - намечается тенденция</w:t>
      </w:r>
      <w:r w:rsidR="00BA18C7" w:rsidRPr="00550DC2">
        <w:rPr>
          <w:sz w:val="28"/>
          <w:szCs w:val="28"/>
        </w:rPr>
        <w:t xml:space="preserve"> к стабилизации процесса. </w:t>
      </w:r>
    </w:p>
    <w:p w14:paraId="321F6005" w14:textId="32AD59D4" w:rsidR="00A9034C" w:rsidRDefault="00BA18C7" w:rsidP="00A9034C">
      <w:pPr>
        <w:tabs>
          <w:tab w:val="left" w:pos="6901"/>
        </w:tabs>
        <w:jc w:val="both"/>
        <w:rPr>
          <w:sz w:val="28"/>
          <w:szCs w:val="28"/>
        </w:rPr>
      </w:pPr>
      <w:r w:rsidRPr="007C758E">
        <w:rPr>
          <w:sz w:val="28"/>
          <w:szCs w:val="28"/>
        </w:rPr>
        <w:t>В</w:t>
      </w:r>
      <w:r w:rsidR="0060444E" w:rsidRPr="007C758E">
        <w:rPr>
          <w:sz w:val="28"/>
          <w:szCs w:val="28"/>
        </w:rPr>
        <w:t xml:space="preserve"> структуре общей заболеваемости взрослого населения</w:t>
      </w:r>
      <w:r w:rsidR="00AB0292" w:rsidRPr="007C758E">
        <w:rPr>
          <w:sz w:val="28"/>
          <w:szCs w:val="28"/>
        </w:rPr>
        <w:t xml:space="preserve"> в 20</w:t>
      </w:r>
      <w:r w:rsidR="007C758E">
        <w:rPr>
          <w:sz w:val="28"/>
          <w:szCs w:val="28"/>
        </w:rPr>
        <w:t>21</w:t>
      </w:r>
      <w:r w:rsidR="00AB0292" w:rsidRPr="007C758E">
        <w:rPr>
          <w:sz w:val="28"/>
          <w:szCs w:val="28"/>
        </w:rPr>
        <w:t xml:space="preserve"> году не произошло изменений, все так же</w:t>
      </w:r>
      <w:r w:rsidR="0060444E" w:rsidRPr="007C758E">
        <w:rPr>
          <w:sz w:val="28"/>
          <w:szCs w:val="28"/>
        </w:rPr>
        <w:t xml:space="preserve"> наибольший удельный вес занимают </w:t>
      </w:r>
      <w:r w:rsidR="00AB0292" w:rsidRPr="007C758E">
        <w:rPr>
          <w:sz w:val="28"/>
          <w:szCs w:val="28"/>
        </w:rPr>
        <w:t>болезни системы кровообращения,</w:t>
      </w:r>
      <w:r w:rsidR="000F4B53">
        <w:rPr>
          <w:sz w:val="28"/>
          <w:szCs w:val="28"/>
        </w:rPr>
        <w:t xml:space="preserve"> </w:t>
      </w:r>
      <w:r w:rsidR="0060444E" w:rsidRPr="007C758E">
        <w:rPr>
          <w:sz w:val="28"/>
          <w:szCs w:val="28"/>
        </w:rPr>
        <w:t>в структуре</w:t>
      </w:r>
      <w:r w:rsidRPr="007C758E">
        <w:rPr>
          <w:sz w:val="28"/>
          <w:szCs w:val="28"/>
        </w:rPr>
        <w:t xml:space="preserve"> заболеваемости с впервые в жизни установленным диагноз</w:t>
      </w:r>
      <w:r w:rsidR="00852609" w:rsidRPr="007C758E">
        <w:rPr>
          <w:sz w:val="28"/>
          <w:szCs w:val="28"/>
        </w:rPr>
        <w:t xml:space="preserve">ом </w:t>
      </w:r>
      <w:r w:rsidR="007C758E">
        <w:rPr>
          <w:sz w:val="28"/>
          <w:szCs w:val="28"/>
        </w:rPr>
        <w:t>в 2021</w:t>
      </w:r>
      <w:r w:rsidR="0060444E" w:rsidRPr="007C758E">
        <w:rPr>
          <w:sz w:val="28"/>
          <w:szCs w:val="28"/>
        </w:rPr>
        <w:t xml:space="preserve"> году </w:t>
      </w:r>
      <w:r w:rsidRPr="007C758E">
        <w:rPr>
          <w:sz w:val="28"/>
          <w:szCs w:val="28"/>
        </w:rPr>
        <w:t>наибольший удельный вес составл</w:t>
      </w:r>
      <w:r w:rsidR="0060444E" w:rsidRPr="007C758E">
        <w:rPr>
          <w:sz w:val="28"/>
          <w:szCs w:val="28"/>
        </w:rPr>
        <w:t>яют заболевания органов дыхан</w:t>
      </w:r>
      <w:r w:rsidR="000E067B" w:rsidRPr="007C758E">
        <w:rPr>
          <w:sz w:val="28"/>
          <w:szCs w:val="28"/>
        </w:rPr>
        <w:t>ия.</w:t>
      </w:r>
    </w:p>
    <w:p w14:paraId="78B36892" w14:textId="77777777" w:rsidR="007C758E" w:rsidRPr="002928B2" w:rsidRDefault="007C758E" w:rsidP="00A9034C">
      <w:pPr>
        <w:tabs>
          <w:tab w:val="left" w:pos="6901"/>
        </w:tabs>
        <w:jc w:val="both"/>
        <w:rPr>
          <w:sz w:val="28"/>
          <w:szCs w:val="28"/>
        </w:rPr>
      </w:pPr>
      <w:r>
        <w:rPr>
          <w:sz w:val="28"/>
          <w:szCs w:val="28"/>
        </w:rPr>
        <w:t xml:space="preserve">В структуре общей и первичной заболеваемости детского населения на </w:t>
      </w:r>
      <w:r>
        <w:rPr>
          <w:sz w:val="28"/>
          <w:szCs w:val="28"/>
          <w:lang w:val="en-US"/>
        </w:rPr>
        <w:t>I</w:t>
      </w:r>
      <w:r>
        <w:rPr>
          <w:sz w:val="28"/>
          <w:szCs w:val="28"/>
        </w:rPr>
        <w:t xml:space="preserve"> месте болезни органов дыхания</w:t>
      </w:r>
      <w:r w:rsidR="002928B2">
        <w:rPr>
          <w:sz w:val="28"/>
          <w:szCs w:val="28"/>
        </w:rPr>
        <w:t xml:space="preserve">, </w:t>
      </w:r>
      <w:r w:rsidR="002928B2">
        <w:rPr>
          <w:sz w:val="28"/>
          <w:szCs w:val="28"/>
          <w:lang w:val="en-US"/>
        </w:rPr>
        <w:t>II</w:t>
      </w:r>
      <w:r w:rsidR="002928B2">
        <w:rPr>
          <w:sz w:val="28"/>
          <w:szCs w:val="28"/>
        </w:rPr>
        <w:t xml:space="preserve"> место занимают инфекционные заболевания. Рост заболеваемости по данным классам заболеваний обусловлен коронавирусной инфекцией и ее последствиями. </w:t>
      </w:r>
    </w:p>
    <w:p w14:paraId="15BF9131" w14:textId="77777777" w:rsidR="00FF5180" w:rsidRPr="002928B2" w:rsidRDefault="00FF5180" w:rsidP="002928B2">
      <w:pPr>
        <w:tabs>
          <w:tab w:val="left" w:pos="6901"/>
        </w:tabs>
        <w:ind w:firstLine="567"/>
        <w:jc w:val="both"/>
        <w:rPr>
          <w:sz w:val="28"/>
          <w:szCs w:val="28"/>
        </w:rPr>
      </w:pPr>
      <w:r w:rsidRPr="002928B2">
        <w:rPr>
          <w:sz w:val="28"/>
          <w:szCs w:val="28"/>
        </w:rPr>
        <w:t xml:space="preserve">Учитывая </w:t>
      </w:r>
      <w:r w:rsidR="00AB0292" w:rsidRPr="002928B2">
        <w:rPr>
          <w:sz w:val="28"/>
          <w:szCs w:val="28"/>
        </w:rPr>
        <w:t>преобладание</w:t>
      </w:r>
      <w:r w:rsidR="002928B2">
        <w:rPr>
          <w:sz w:val="28"/>
          <w:szCs w:val="28"/>
        </w:rPr>
        <w:t xml:space="preserve"> и рост</w:t>
      </w:r>
      <w:r w:rsidR="00AB0292" w:rsidRPr="002928B2">
        <w:rPr>
          <w:sz w:val="28"/>
          <w:szCs w:val="28"/>
        </w:rPr>
        <w:t xml:space="preserve"> отдельных классов болезней в структуре заболеваемости населения (</w:t>
      </w:r>
      <w:r w:rsidRPr="002928B2">
        <w:rPr>
          <w:sz w:val="28"/>
          <w:szCs w:val="28"/>
        </w:rPr>
        <w:t xml:space="preserve">болезни системы кровообращения, болезни органов дыхания, </w:t>
      </w:r>
      <w:r w:rsidR="007C758E" w:rsidRPr="002928B2">
        <w:rPr>
          <w:sz w:val="28"/>
          <w:szCs w:val="28"/>
        </w:rPr>
        <w:t xml:space="preserve">инфекционно-паразитарные заболевания, </w:t>
      </w:r>
      <w:r w:rsidR="000E067B" w:rsidRPr="002928B2">
        <w:rPr>
          <w:sz w:val="28"/>
          <w:szCs w:val="28"/>
        </w:rPr>
        <w:t>болезни костно-мышечной системы</w:t>
      </w:r>
      <w:r w:rsidR="00AB0292" w:rsidRPr="002928B2">
        <w:rPr>
          <w:sz w:val="28"/>
          <w:szCs w:val="28"/>
        </w:rPr>
        <w:t>)</w:t>
      </w:r>
      <w:r w:rsidR="000F2A25">
        <w:rPr>
          <w:sz w:val="28"/>
          <w:szCs w:val="28"/>
        </w:rPr>
        <w:t xml:space="preserve"> </w:t>
      </w:r>
      <w:r w:rsidR="00AB0292" w:rsidRPr="002928B2">
        <w:rPr>
          <w:sz w:val="28"/>
          <w:szCs w:val="28"/>
        </w:rPr>
        <w:t xml:space="preserve">в Пружанском районе необходимо </w:t>
      </w:r>
      <w:r w:rsidR="002928B2">
        <w:rPr>
          <w:sz w:val="28"/>
          <w:szCs w:val="28"/>
        </w:rPr>
        <w:t xml:space="preserve">активизировать </w:t>
      </w:r>
      <w:r w:rsidR="00AB0292" w:rsidRPr="002928B2">
        <w:rPr>
          <w:sz w:val="28"/>
          <w:szCs w:val="28"/>
        </w:rPr>
        <w:t xml:space="preserve">профилактическую и </w:t>
      </w:r>
      <w:r w:rsidR="002928B2">
        <w:rPr>
          <w:sz w:val="28"/>
          <w:szCs w:val="28"/>
        </w:rPr>
        <w:t xml:space="preserve">информационную </w:t>
      </w:r>
      <w:r w:rsidR="00AB0292" w:rsidRPr="002928B2">
        <w:rPr>
          <w:sz w:val="28"/>
          <w:szCs w:val="28"/>
        </w:rPr>
        <w:t xml:space="preserve">работу по привлечению населения к здоровому образу жизни и занятиям физической культурой и спортом. </w:t>
      </w:r>
      <w:r w:rsidR="00717946" w:rsidRPr="002928B2">
        <w:rPr>
          <w:sz w:val="28"/>
          <w:szCs w:val="28"/>
        </w:rPr>
        <w:t xml:space="preserve">На территории района </w:t>
      </w:r>
      <w:r w:rsidRPr="002928B2">
        <w:rPr>
          <w:sz w:val="28"/>
          <w:szCs w:val="28"/>
        </w:rPr>
        <w:t>имеются лыже-роллерная трасса, 3 спортивных стадиона, 2 ДЮСШ, водный и ледовы</w:t>
      </w:r>
      <w:r w:rsidR="00AB0292" w:rsidRPr="002928B2">
        <w:rPr>
          <w:sz w:val="28"/>
          <w:szCs w:val="28"/>
        </w:rPr>
        <w:t>й дво</w:t>
      </w:r>
      <w:r w:rsidR="004805D1" w:rsidRPr="002928B2">
        <w:rPr>
          <w:sz w:val="28"/>
          <w:szCs w:val="28"/>
        </w:rPr>
        <w:t xml:space="preserve">рцы, площадка для </w:t>
      </w:r>
      <w:proofErr w:type="spellStart"/>
      <w:r w:rsidR="004805D1" w:rsidRPr="002928B2">
        <w:rPr>
          <w:sz w:val="28"/>
          <w:szCs w:val="28"/>
        </w:rPr>
        <w:t>воркаута</w:t>
      </w:r>
      <w:proofErr w:type="spellEnd"/>
      <w:r w:rsidR="004805D1" w:rsidRPr="002928B2">
        <w:rPr>
          <w:sz w:val="28"/>
          <w:szCs w:val="28"/>
        </w:rPr>
        <w:t>, спо</w:t>
      </w:r>
      <w:r w:rsidR="00AB0292" w:rsidRPr="002928B2">
        <w:rPr>
          <w:sz w:val="28"/>
          <w:szCs w:val="28"/>
        </w:rPr>
        <w:t>р</w:t>
      </w:r>
      <w:r w:rsidR="004805D1" w:rsidRPr="002928B2">
        <w:rPr>
          <w:sz w:val="28"/>
          <w:szCs w:val="28"/>
        </w:rPr>
        <w:t>т</w:t>
      </w:r>
      <w:r w:rsidR="00AB0292" w:rsidRPr="002928B2">
        <w:rPr>
          <w:sz w:val="28"/>
          <w:szCs w:val="28"/>
        </w:rPr>
        <w:t xml:space="preserve">ивные площадки с тренажерами на свежем воздухе </w:t>
      </w:r>
      <w:r w:rsidRPr="002928B2">
        <w:rPr>
          <w:sz w:val="28"/>
          <w:szCs w:val="28"/>
        </w:rPr>
        <w:t>и т.д.</w:t>
      </w:r>
    </w:p>
    <w:p w14:paraId="7131CADB" w14:textId="77777777" w:rsidR="002928B2" w:rsidRDefault="000E067B" w:rsidP="002928B2">
      <w:pPr>
        <w:tabs>
          <w:tab w:val="left" w:pos="6901"/>
        </w:tabs>
        <w:ind w:firstLine="709"/>
        <w:jc w:val="both"/>
        <w:rPr>
          <w:sz w:val="28"/>
          <w:szCs w:val="28"/>
        </w:rPr>
      </w:pPr>
      <w:r w:rsidRPr="002928B2">
        <w:rPr>
          <w:sz w:val="28"/>
          <w:szCs w:val="28"/>
        </w:rPr>
        <w:t xml:space="preserve">Для </w:t>
      </w:r>
      <w:proofErr w:type="spellStart"/>
      <w:r w:rsidRPr="002928B2">
        <w:rPr>
          <w:sz w:val="28"/>
          <w:szCs w:val="28"/>
        </w:rPr>
        <w:t>г.п</w:t>
      </w:r>
      <w:proofErr w:type="spellEnd"/>
      <w:r w:rsidRPr="002928B2">
        <w:rPr>
          <w:sz w:val="28"/>
          <w:szCs w:val="28"/>
        </w:rPr>
        <w:t xml:space="preserve">. Ружаны актуально изучить </w:t>
      </w:r>
      <w:r w:rsidR="002928B2">
        <w:rPr>
          <w:sz w:val="28"/>
          <w:szCs w:val="28"/>
        </w:rPr>
        <w:t xml:space="preserve">причины роста </w:t>
      </w:r>
      <w:r w:rsidRPr="002928B2">
        <w:rPr>
          <w:sz w:val="28"/>
          <w:szCs w:val="28"/>
        </w:rPr>
        <w:t xml:space="preserve">уровня заболеваемости </w:t>
      </w:r>
      <w:r w:rsidR="002928B2">
        <w:rPr>
          <w:sz w:val="28"/>
          <w:szCs w:val="28"/>
        </w:rPr>
        <w:t xml:space="preserve">органов дыхания, и устойчивость заболеваемости </w:t>
      </w:r>
      <w:r w:rsidRPr="002928B2">
        <w:rPr>
          <w:sz w:val="28"/>
          <w:szCs w:val="28"/>
        </w:rPr>
        <w:t xml:space="preserve">по болезням мочеполовой системы. Для </w:t>
      </w:r>
      <w:proofErr w:type="spellStart"/>
      <w:r w:rsidRPr="002928B2">
        <w:rPr>
          <w:sz w:val="28"/>
          <w:szCs w:val="28"/>
        </w:rPr>
        <w:t>г.п</w:t>
      </w:r>
      <w:proofErr w:type="spellEnd"/>
      <w:r w:rsidRPr="002928B2">
        <w:rPr>
          <w:sz w:val="28"/>
          <w:szCs w:val="28"/>
        </w:rPr>
        <w:t>. Шерешево необходимо активизировать работу по профилактике заболеваний органов дыхания</w:t>
      </w:r>
      <w:r w:rsidR="002928B2">
        <w:rPr>
          <w:sz w:val="28"/>
          <w:szCs w:val="28"/>
        </w:rPr>
        <w:t>, онкологических заболеваний</w:t>
      </w:r>
      <w:r w:rsidRPr="002928B2">
        <w:rPr>
          <w:sz w:val="28"/>
          <w:szCs w:val="28"/>
        </w:rPr>
        <w:t xml:space="preserve">. </w:t>
      </w:r>
      <w:r w:rsidR="003760A2" w:rsidRPr="002928B2">
        <w:rPr>
          <w:sz w:val="28"/>
          <w:szCs w:val="28"/>
        </w:rPr>
        <w:t xml:space="preserve">Так же необходимо обратить внимание на </w:t>
      </w:r>
      <w:r w:rsidR="002928B2">
        <w:rPr>
          <w:sz w:val="28"/>
          <w:szCs w:val="28"/>
        </w:rPr>
        <w:t xml:space="preserve">резкий рост уровня заболеваемости по классам «болезни глаз», «болезни уха» </w:t>
      </w:r>
      <w:r w:rsidR="003760A2" w:rsidRPr="002928B2">
        <w:rPr>
          <w:sz w:val="28"/>
          <w:szCs w:val="28"/>
        </w:rPr>
        <w:t xml:space="preserve">в </w:t>
      </w:r>
      <w:proofErr w:type="spellStart"/>
      <w:r w:rsidR="003760A2" w:rsidRPr="002928B2">
        <w:rPr>
          <w:sz w:val="28"/>
          <w:szCs w:val="28"/>
        </w:rPr>
        <w:t>г.Пружаны</w:t>
      </w:r>
      <w:proofErr w:type="spellEnd"/>
      <w:r w:rsidR="003760A2" w:rsidRPr="002928B2">
        <w:rPr>
          <w:sz w:val="28"/>
          <w:szCs w:val="28"/>
        </w:rPr>
        <w:t xml:space="preserve">, </w:t>
      </w:r>
      <w:proofErr w:type="spellStart"/>
      <w:r w:rsidR="003760A2" w:rsidRPr="002928B2">
        <w:rPr>
          <w:sz w:val="28"/>
          <w:szCs w:val="28"/>
        </w:rPr>
        <w:t>г.п</w:t>
      </w:r>
      <w:proofErr w:type="spellEnd"/>
      <w:r w:rsidR="003760A2" w:rsidRPr="002928B2">
        <w:rPr>
          <w:sz w:val="28"/>
          <w:szCs w:val="28"/>
        </w:rPr>
        <w:t>. Ружаны</w:t>
      </w:r>
      <w:r w:rsidR="002928B2">
        <w:rPr>
          <w:sz w:val="28"/>
          <w:szCs w:val="28"/>
        </w:rPr>
        <w:t>.</w:t>
      </w:r>
    </w:p>
    <w:p w14:paraId="1E402D65" w14:textId="77777777" w:rsidR="000E067B" w:rsidRPr="002928B2" w:rsidRDefault="002928B2" w:rsidP="002928B2">
      <w:pPr>
        <w:tabs>
          <w:tab w:val="left" w:pos="6901"/>
        </w:tabs>
        <w:ind w:firstLine="709"/>
        <w:jc w:val="both"/>
        <w:rPr>
          <w:i/>
          <w:sz w:val="28"/>
          <w:szCs w:val="28"/>
        </w:rPr>
      </w:pPr>
      <w:r>
        <w:rPr>
          <w:sz w:val="28"/>
          <w:szCs w:val="28"/>
        </w:rPr>
        <w:t>Для жителей всего района актуально продолжить работу по профилактике и раннему выявлению болезней системы кровообращения.</w:t>
      </w:r>
    </w:p>
    <w:p w14:paraId="1F1A3CA8" w14:textId="77777777" w:rsidR="00BA18C7" w:rsidRPr="000E067B" w:rsidRDefault="00BA18C7" w:rsidP="003760A2">
      <w:pPr>
        <w:tabs>
          <w:tab w:val="left" w:pos="6901"/>
        </w:tabs>
        <w:ind w:firstLine="709"/>
        <w:jc w:val="both"/>
        <w:rPr>
          <w:sz w:val="28"/>
          <w:szCs w:val="28"/>
        </w:rPr>
      </w:pPr>
      <w:r w:rsidRPr="002928B2">
        <w:rPr>
          <w:sz w:val="28"/>
          <w:szCs w:val="28"/>
        </w:rPr>
        <w:t>В</w:t>
      </w:r>
      <w:r w:rsidR="002928B2" w:rsidRPr="002928B2">
        <w:rPr>
          <w:sz w:val="28"/>
          <w:szCs w:val="28"/>
        </w:rPr>
        <w:t xml:space="preserve"> многолетней динамике (2010-2021</w:t>
      </w:r>
      <w:r w:rsidRPr="002928B2">
        <w:rPr>
          <w:sz w:val="28"/>
          <w:szCs w:val="28"/>
        </w:rPr>
        <w:t>г.г.) отмечается тенденция к стабилизации про</w:t>
      </w:r>
      <w:r w:rsidR="005A5C1F" w:rsidRPr="002928B2">
        <w:rPr>
          <w:sz w:val="28"/>
          <w:szCs w:val="28"/>
        </w:rPr>
        <w:t xml:space="preserve">цесса </w:t>
      </w:r>
      <w:r w:rsidR="002928B2" w:rsidRPr="002928B2">
        <w:rPr>
          <w:sz w:val="28"/>
          <w:szCs w:val="28"/>
        </w:rPr>
        <w:t>по всем группам здоровья. В 2021</w:t>
      </w:r>
      <w:r w:rsidR="005A5C1F" w:rsidRPr="002928B2">
        <w:rPr>
          <w:sz w:val="28"/>
          <w:szCs w:val="28"/>
        </w:rPr>
        <w:t xml:space="preserve"> году увеличился удельный вес детей дошко</w:t>
      </w:r>
      <w:r w:rsidR="002928B2">
        <w:rPr>
          <w:sz w:val="28"/>
          <w:szCs w:val="28"/>
        </w:rPr>
        <w:t xml:space="preserve">льного возраста, относящихся к </w:t>
      </w:r>
      <w:r w:rsidR="002928B2">
        <w:rPr>
          <w:sz w:val="28"/>
          <w:szCs w:val="28"/>
          <w:lang w:val="en-US"/>
        </w:rPr>
        <w:t>I</w:t>
      </w:r>
      <w:r w:rsidR="005A5C1F" w:rsidRPr="002928B2">
        <w:rPr>
          <w:sz w:val="28"/>
          <w:szCs w:val="28"/>
        </w:rPr>
        <w:t xml:space="preserve"> группе здоровья, за счет снижения удельного веса детей, относящихся к</w:t>
      </w:r>
      <w:r w:rsidR="002928B2">
        <w:rPr>
          <w:sz w:val="28"/>
          <w:szCs w:val="28"/>
        </w:rPr>
        <w:t>о</w:t>
      </w:r>
      <w:r w:rsidR="005A5C1F" w:rsidRPr="002928B2">
        <w:rPr>
          <w:sz w:val="28"/>
          <w:szCs w:val="28"/>
          <w:lang w:val="en-US"/>
        </w:rPr>
        <w:t>II</w:t>
      </w:r>
      <w:r w:rsidR="005A5C1F" w:rsidRPr="002928B2">
        <w:rPr>
          <w:sz w:val="28"/>
          <w:szCs w:val="28"/>
        </w:rPr>
        <w:t xml:space="preserve"> группе здоровья.</w:t>
      </w:r>
    </w:p>
    <w:p w14:paraId="4C95BF04" w14:textId="77777777" w:rsidR="008A063F" w:rsidRDefault="008A063F" w:rsidP="00870C38">
      <w:pPr>
        <w:tabs>
          <w:tab w:val="left" w:pos="6901"/>
        </w:tabs>
        <w:rPr>
          <w:b/>
          <w:sz w:val="32"/>
          <w:szCs w:val="32"/>
        </w:rPr>
      </w:pPr>
    </w:p>
    <w:p w14:paraId="27CDC8F5" w14:textId="77777777" w:rsidR="008A063F" w:rsidRDefault="008A063F" w:rsidP="003C0A81">
      <w:pPr>
        <w:tabs>
          <w:tab w:val="left" w:pos="6901"/>
        </w:tabs>
        <w:ind w:firstLine="1212"/>
        <w:jc w:val="center"/>
        <w:rPr>
          <w:b/>
          <w:sz w:val="32"/>
          <w:szCs w:val="32"/>
        </w:rPr>
      </w:pPr>
    </w:p>
    <w:p w14:paraId="1CA323F1" w14:textId="77777777" w:rsidR="009C59E9" w:rsidRDefault="009C59E9" w:rsidP="003C0A81">
      <w:pPr>
        <w:tabs>
          <w:tab w:val="left" w:pos="6901"/>
        </w:tabs>
        <w:ind w:firstLine="1212"/>
        <w:jc w:val="center"/>
        <w:rPr>
          <w:b/>
          <w:sz w:val="32"/>
          <w:szCs w:val="32"/>
        </w:rPr>
      </w:pPr>
    </w:p>
    <w:p w14:paraId="39A68C39" w14:textId="77777777" w:rsidR="009C59E9" w:rsidRDefault="009C59E9" w:rsidP="003C0A81">
      <w:pPr>
        <w:tabs>
          <w:tab w:val="left" w:pos="6901"/>
        </w:tabs>
        <w:ind w:firstLine="1212"/>
        <w:jc w:val="center"/>
        <w:rPr>
          <w:b/>
          <w:sz w:val="32"/>
          <w:szCs w:val="32"/>
        </w:rPr>
      </w:pPr>
    </w:p>
    <w:p w14:paraId="455E3EF9" w14:textId="77777777" w:rsidR="009C59E9" w:rsidRDefault="009C59E9" w:rsidP="003C0A81">
      <w:pPr>
        <w:tabs>
          <w:tab w:val="left" w:pos="6901"/>
        </w:tabs>
        <w:ind w:firstLine="1212"/>
        <w:jc w:val="center"/>
        <w:rPr>
          <w:b/>
          <w:sz w:val="32"/>
          <w:szCs w:val="32"/>
        </w:rPr>
      </w:pPr>
    </w:p>
    <w:p w14:paraId="4BA2AF3F" w14:textId="77777777" w:rsidR="009C59E9" w:rsidRDefault="009C59E9" w:rsidP="003C0A81">
      <w:pPr>
        <w:tabs>
          <w:tab w:val="left" w:pos="6901"/>
        </w:tabs>
        <w:ind w:firstLine="1212"/>
        <w:jc w:val="center"/>
        <w:rPr>
          <w:b/>
          <w:sz w:val="32"/>
          <w:szCs w:val="32"/>
        </w:rPr>
      </w:pPr>
    </w:p>
    <w:p w14:paraId="3B29E718" w14:textId="77777777" w:rsidR="009C59E9" w:rsidRDefault="009C59E9" w:rsidP="00797B85">
      <w:pPr>
        <w:tabs>
          <w:tab w:val="left" w:pos="6901"/>
        </w:tabs>
        <w:ind w:firstLine="709"/>
        <w:jc w:val="center"/>
        <w:rPr>
          <w:b/>
          <w:sz w:val="32"/>
          <w:szCs w:val="32"/>
        </w:rPr>
      </w:pPr>
    </w:p>
    <w:p w14:paraId="51934A13" w14:textId="77777777" w:rsidR="009C59E9" w:rsidRDefault="009C59E9" w:rsidP="003C0A81">
      <w:pPr>
        <w:tabs>
          <w:tab w:val="left" w:pos="6901"/>
        </w:tabs>
        <w:ind w:firstLine="1212"/>
        <w:jc w:val="center"/>
        <w:rPr>
          <w:b/>
          <w:sz w:val="32"/>
          <w:szCs w:val="32"/>
        </w:rPr>
      </w:pPr>
    </w:p>
    <w:p w14:paraId="1A8DAA40" w14:textId="77777777" w:rsidR="003C0A81" w:rsidRPr="00B430F9" w:rsidRDefault="00A72939" w:rsidP="00870C38">
      <w:pPr>
        <w:tabs>
          <w:tab w:val="left" w:pos="6901"/>
        </w:tabs>
        <w:ind w:firstLine="1212"/>
        <w:jc w:val="center"/>
        <w:rPr>
          <w:b/>
          <w:sz w:val="36"/>
          <w:szCs w:val="36"/>
        </w:rPr>
      </w:pPr>
      <w:r w:rsidRPr="00B430F9">
        <w:rPr>
          <w:b/>
          <w:sz w:val="36"/>
          <w:szCs w:val="36"/>
        </w:rPr>
        <w:t>1.2</w:t>
      </w:r>
      <w:r w:rsidR="003C0A81" w:rsidRPr="00B430F9">
        <w:rPr>
          <w:b/>
          <w:sz w:val="36"/>
          <w:szCs w:val="36"/>
        </w:rPr>
        <w:t>. Социально-экономическая индикация качества среды</w:t>
      </w:r>
    </w:p>
    <w:p w14:paraId="47C90994" w14:textId="77777777" w:rsidR="003C0A81" w:rsidRPr="00B430F9" w:rsidRDefault="00156FFE" w:rsidP="00870C38">
      <w:pPr>
        <w:tabs>
          <w:tab w:val="left" w:pos="6901"/>
        </w:tabs>
        <w:ind w:firstLine="1212"/>
        <w:jc w:val="center"/>
        <w:rPr>
          <w:b/>
          <w:sz w:val="36"/>
          <w:szCs w:val="36"/>
        </w:rPr>
      </w:pPr>
      <w:r w:rsidRPr="00B430F9">
        <w:rPr>
          <w:b/>
          <w:sz w:val="36"/>
          <w:szCs w:val="36"/>
        </w:rPr>
        <w:t>жизнедеятельности</w:t>
      </w:r>
    </w:p>
    <w:p w14:paraId="068152AD" w14:textId="77777777" w:rsidR="00D4031A" w:rsidRPr="003760A2" w:rsidRDefault="00CE7711" w:rsidP="00CA669E">
      <w:pPr>
        <w:tabs>
          <w:tab w:val="left" w:pos="6901"/>
        </w:tabs>
        <w:ind w:firstLine="709"/>
        <w:jc w:val="both"/>
        <w:rPr>
          <w:sz w:val="28"/>
          <w:szCs w:val="28"/>
        </w:rPr>
      </w:pPr>
      <w:r w:rsidRPr="003760A2">
        <w:rPr>
          <w:sz w:val="28"/>
          <w:szCs w:val="28"/>
        </w:rPr>
        <w:t xml:space="preserve">Территория района относится к </w:t>
      </w:r>
      <w:proofErr w:type="spellStart"/>
      <w:r w:rsidRPr="003760A2">
        <w:rPr>
          <w:sz w:val="28"/>
          <w:szCs w:val="28"/>
        </w:rPr>
        <w:t>Пружанско</w:t>
      </w:r>
      <w:proofErr w:type="spellEnd"/>
      <w:r w:rsidRPr="003760A2">
        <w:rPr>
          <w:sz w:val="28"/>
          <w:szCs w:val="28"/>
        </w:rPr>
        <w:t xml:space="preserve">-Брестскому агроклиматическому району умеренной зоны </w:t>
      </w:r>
      <w:proofErr w:type="spellStart"/>
      <w:r w:rsidRPr="003760A2">
        <w:rPr>
          <w:sz w:val="28"/>
          <w:szCs w:val="28"/>
        </w:rPr>
        <w:t>атлантическо</w:t>
      </w:r>
      <w:proofErr w:type="spellEnd"/>
      <w:r w:rsidRPr="003760A2">
        <w:rPr>
          <w:sz w:val="28"/>
          <w:szCs w:val="28"/>
        </w:rPr>
        <w:t xml:space="preserve">-континентальной области. Большая его часть находится в границах </w:t>
      </w:r>
      <w:proofErr w:type="spellStart"/>
      <w:r w:rsidRPr="003760A2">
        <w:rPr>
          <w:sz w:val="28"/>
          <w:szCs w:val="28"/>
        </w:rPr>
        <w:t>Прибужской</w:t>
      </w:r>
      <w:proofErr w:type="spellEnd"/>
      <w:r w:rsidRPr="003760A2">
        <w:rPr>
          <w:sz w:val="28"/>
          <w:szCs w:val="28"/>
        </w:rPr>
        <w:t xml:space="preserve"> равнины. В тектоническом отношении район принадлежит к Брестской </w:t>
      </w:r>
      <w:proofErr w:type="spellStart"/>
      <w:r w:rsidRPr="003760A2">
        <w:rPr>
          <w:sz w:val="28"/>
          <w:szCs w:val="28"/>
        </w:rPr>
        <w:t>впадине.На</w:t>
      </w:r>
      <w:proofErr w:type="spellEnd"/>
      <w:r w:rsidRPr="003760A2">
        <w:rPr>
          <w:sz w:val="28"/>
          <w:szCs w:val="28"/>
        </w:rPr>
        <w:t xml:space="preserve"> </w:t>
      </w:r>
      <w:proofErr w:type="spellStart"/>
      <w:r w:rsidRPr="003760A2">
        <w:rPr>
          <w:sz w:val="28"/>
          <w:szCs w:val="28"/>
        </w:rPr>
        <w:t>Пружанщине</w:t>
      </w:r>
      <w:proofErr w:type="spellEnd"/>
      <w:r w:rsidRPr="003760A2">
        <w:rPr>
          <w:sz w:val="28"/>
          <w:szCs w:val="28"/>
        </w:rPr>
        <w:t xml:space="preserve"> 36 залежей торфа, 5 - глин, есть залежи песка, мергеля и сапропеля. 43,7% территории района занимают леса. Наибольшие лесные массивы - Беловежская, Шерешевская и </w:t>
      </w:r>
      <w:proofErr w:type="spellStart"/>
      <w:r w:rsidRPr="003760A2">
        <w:rPr>
          <w:sz w:val="28"/>
          <w:szCs w:val="28"/>
        </w:rPr>
        <w:t>Ружанская</w:t>
      </w:r>
      <w:proofErr w:type="spellEnd"/>
      <w:r w:rsidRPr="003760A2">
        <w:rPr>
          <w:sz w:val="28"/>
          <w:szCs w:val="28"/>
        </w:rPr>
        <w:t xml:space="preserve"> </w:t>
      </w:r>
      <w:proofErr w:type="spellStart"/>
      <w:r w:rsidRPr="003760A2">
        <w:rPr>
          <w:sz w:val="28"/>
          <w:szCs w:val="28"/>
        </w:rPr>
        <w:t>пущи.Протекает</w:t>
      </w:r>
      <w:proofErr w:type="spellEnd"/>
      <w:r w:rsidRPr="003760A2">
        <w:rPr>
          <w:sz w:val="28"/>
          <w:szCs w:val="28"/>
        </w:rPr>
        <w:t xml:space="preserve"> 19 малых рек, наиболее значимые из которых - </w:t>
      </w:r>
      <w:proofErr w:type="spellStart"/>
      <w:r w:rsidRPr="003760A2">
        <w:rPr>
          <w:sz w:val="28"/>
          <w:szCs w:val="28"/>
        </w:rPr>
        <w:t>Зельвянка</w:t>
      </w:r>
      <w:proofErr w:type="spellEnd"/>
      <w:r w:rsidRPr="003760A2">
        <w:rPr>
          <w:sz w:val="28"/>
          <w:szCs w:val="28"/>
        </w:rPr>
        <w:t xml:space="preserve">, </w:t>
      </w:r>
      <w:proofErr w:type="spellStart"/>
      <w:r w:rsidRPr="003760A2">
        <w:rPr>
          <w:sz w:val="28"/>
          <w:szCs w:val="28"/>
        </w:rPr>
        <w:t>Мухавец</w:t>
      </w:r>
      <w:proofErr w:type="spellEnd"/>
      <w:r w:rsidRPr="003760A2">
        <w:rPr>
          <w:sz w:val="28"/>
          <w:szCs w:val="28"/>
        </w:rPr>
        <w:t xml:space="preserve">, Левая Лесная, </w:t>
      </w:r>
      <w:proofErr w:type="spellStart"/>
      <w:r w:rsidRPr="003760A2">
        <w:rPr>
          <w:sz w:val="28"/>
          <w:szCs w:val="28"/>
        </w:rPr>
        <w:t>Ясельда</w:t>
      </w:r>
      <w:proofErr w:type="spellEnd"/>
      <w:r w:rsidRPr="003760A2">
        <w:rPr>
          <w:sz w:val="28"/>
          <w:szCs w:val="28"/>
        </w:rPr>
        <w:t>.</w:t>
      </w:r>
    </w:p>
    <w:p w14:paraId="2A4D7D82" w14:textId="77777777" w:rsidR="00CE7711" w:rsidRPr="003760A2" w:rsidRDefault="00CE7711" w:rsidP="00CA669E">
      <w:pPr>
        <w:tabs>
          <w:tab w:val="left" w:pos="6901"/>
        </w:tabs>
        <w:ind w:firstLine="709"/>
        <w:jc w:val="both"/>
        <w:rPr>
          <w:sz w:val="28"/>
          <w:szCs w:val="28"/>
        </w:rPr>
      </w:pPr>
      <w:r w:rsidRPr="003760A2">
        <w:rPr>
          <w:sz w:val="28"/>
          <w:szCs w:val="28"/>
        </w:rPr>
        <w:t xml:space="preserve">В районе расположены малые озера и искусственные водоемы, крупнейшие из которых - озеро </w:t>
      </w:r>
      <w:proofErr w:type="spellStart"/>
      <w:r w:rsidRPr="003760A2">
        <w:rPr>
          <w:sz w:val="28"/>
          <w:szCs w:val="28"/>
        </w:rPr>
        <w:t>Паперня</w:t>
      </w:r>
      <w:proofErr w:type="spellEnd"/>
      <w:r w:rsidRPr="003760A2">
        <w:rPr>
          <w:sz w:val="28"/>
          <w:szCs w:val="28"/>
        </w:rPr>
        <w:t xml:space="preserve">, водохранилища </w:t>
      </w:r>
      <w:proofErr w:type="spellStart"/>
      <w:r w:rsidRPr="003760A2">
        <w:rPr>
          <w:sz w:val="28"/>
          <w:szCs w:val="28"/>
        </w:rPr>
        <w:t>Либерполь</w:t>
      </w:r>
      <w:proofErr w:type="spellEnd"/>
      <w:r w:rsidRPr="003760A2">
        <w:rPr>
          <w:sz w:val="28"/>
          <w:szCs w:val="28"/>
        </w:rPr>
        <w:t xml:space="preserve"> и Рудники. Болот - 36, в основном низинного типа, наиболее крупные - Дикое, </w:t>
      </w:r>
      <w:proofErr w:type="spellStart"/>
      <w:r w:rsidRPr="003760A2">
        <w:rPr>
          <w:sz w:val="28"/>
          <w:szCs w:val="28"/>
        </w:rPr>
        <w:t>Хоревское</w:t>
      </w:r>
      <w:proofErr w:type="spellEnd"/>
      <w:r w:rsidRPr="003760A2">
        <w:rPr>
          <w:sz w:val="28"/>
          <w:szCs w:val="28"/>
        </w:rPr>
        <w:t xml:space="preserve">, </w:t>
      </w:r>
      <w:proofErr w:type="spellStart"/>
      <w:r w:rsidRPr="003760A2">
        <w:rPr>
          <w:sz w:val="28"/>
          <w:szCs w:val="28"/>
        </w:rPr>
        <w:t>Винец</w:t>
      </w:r>
      <w:proofErr w:type="spellEnd"/>
      <w:r w:rsidRPr="003760A2">
        <w:rPr>
          <w:sz w:val="28"/>
          <w:szCs w:val="28"/>
        </w:rPr>
        <w:t xml:space="preserve">, Дикий </w:t>
      </w:r>
      <w:proofErr w:type="spellStart"/>
      <w:r w:rsidRPr="003760A2">
        <w:rPr>
          <w:sz w:val="28"/>
          <w:szCs w:val="28"/>
        </w:rPr>
        <w:t>Никор</w:t>
      </w:r>
      <w:proofErr w:type="spellEnd"/>
      <w:r w:rsidRPr="003760A2">
        <w:rPr>
          <w:sz w:val="28"/>
          <w:szCs w:val="28"/>
        </w:rPr>
        <w:t>.</w:t>
      </w:r>
    </w:p>
    <w:p w14:paraId="79D4A2B7" w14:textId="156DA4E1" w:rsidR="00CE7711" w:rsidRDefault="00CE7711" w:rsidP="00797B85">
      <w:pPr>
        <w:tabs>
          <w:tab w:val="left" w:pos="6901"/>
        </w:tabs>
        <w:ind w:firstLine="709"/>
        <w:jc w:val="both"/>
        <w:rPr>
          <w:sz w:val="28"/>
          <w:szCs w:val="28"/>
        </w:rPr>
      </w:pPr>
      <w:r w:rsidRPr="003760A2">
        <w:rPr>
          <w:sz w:val="28"/>
          <w:szCs w:val="28"/>
        </w:rPr>
        <w:t>По территории района проходит железная дорога Брест - Минск, автодороги Слоним - Брест, Свислочь - Порозово -Пружаны, Гродно - Волковыск - Ивацевичи. Расстояние до Минска 257 км, до Бреста - 96 км.</w:t>
      </w:r>
    </w:p>
    <w:p w14:paraId="6D73330D" w14:textId="77777777" w:rsidR="00CA669E" w:rsidRPr="003760A2" w:rsidRDefault="00CA669E" w:rsidP="00CA669E">
      <w:pPr>
        <w:tabs>
          <w:tab w:val="left" w:pos="6901"/>
        </w:tabs>
        <w:ind w:firstLine="709"/>
        <w:jc w:val="both"/>
        <w:rPr>
          <w:sz w:val="28"/>
          <w:szCs w:val="28"/>
        </w:rPr>
      </w:pPr>
      <w:r w:rsidRPr="00CA669E">
        <w:rPr>
          <w:sz w:val="28"/>
          <w:szCs w:val="28"/>
        </w:rPr>
        <w:t>Национальный состав населения: белорусы - 85,8%, русские - 7,3%, украинцы - 3,7%, поляки - 2,4%, иные национальности - 0,8%.</w:t>
      </w:r>
    </w:p>
    <w:p w14:paraId="777A5B34" w14:textId="77777777" w:rsidR="00CA669E" w:rsidRPr="00CA669E" w:rsidRDefault="00CA669E" w:rsidP="00777F49">
      <w:pPr>
        <w:tabs>
          <w:tab w:val="left" w:pos="6901"/>
        </w:tabs>
        <w:ind w:firstLine="709"/>
        <w:jc w:val="both"/>
        <w:rPr>
          <w:sz w:val="28"/>
          <w:szCs w:val="28"/>
        </w:rPr>
      </w:pPr>
      <w:r w:rsidRPr="00CA669E">
        <w:rPr>
          <w:sz w:val="28"/>
          <w:szCs w:val="28"/>
        </w:rPr>
        <w:t xml:space="preserve">Район специализируется на производстве молока, мяса, яйца, зерна, </w:t>
      </w:r>
      <w:proofErr w:type="spellStart"/>
      <w:r w:rsidRPr="00CA669E">
        <w:rPr>
          <w:sz w:val="28"/>
          <w:szCs w:val="28"/>
        </w:rPr>
        <w:t>маслосемян</w:t>
      </w:r>
      <w:proofErr w:type="spellEnd"/>
      <w:r w:rsidRPr="00CA669E">
        <w:rPr>
          <w:sz w:val="28"/>
          <w:szCs w:val="28"/>
        </w:rPr>
        <w:t xml:space="preserve"> рапса, картофеля, сахарной свек</w:t>
      </w:r>
      <w:r>
        <w:rPr>
          <w:sz w:val="28"/>
          <w:szCs w:val="28"/>
        </w:rPr>
        <w:t xml:space="preserve">лы, льноволокна, плодов и ягод. </w:t>
      </w:r>
      <w:r w:rsidRPr="00CA669E">
        <w:rPr>
          <w:sz w:val="28"/>
          <w:szCs w:val="28"/>
        </w:rPr>
        <w:t>По итогам работы за 2021 год сельскохозяйственные организации Пружанского района обеспечили темп роста валовой продукции в размере 97,5% к уровню 2020 года, в том числе животноводство - 99,8%, растениеводство - 92,3%.</w:t>
      </w:r>
    </w:p>
    <w:p w14:paraId="2C09BFDF" w14:textId="1895FE68" w:rsidR="00CE7711" w:rsidRPr="00B858AE" w:rsidRDefault="00CA669E" w:rsidP="00777F49">
      <w:pPr>
        <w:tabs>
          <w:tab w:val="left" w:pos="6901"/>
        </w:tabs>
        <w:ind w:firstLine="709"/>
        <w:jc w:val="both"/>
        <w:rPr>
          <w:sz w:val="28"/>
          <w:szCs w:val="28"/>
        </w:rPr>
      </w:pPr>
      <w:r w:rsidRPr="00194A85">
        <w:rPr>
          <w:sz w:val="28"/>
          <w:szCs w:val="28"/>
        </w:rPr>
        <w:t xml:space="preserve">На 1 января 2022 г. численность зарегистрированных безработных составила </w:t>
      </w:r>
      <w:r w:rsidRPr="00797B85">
        <w:rPr>
          <w:sz w:val="28"/>
          <w:szCs w:val="28"/>
          <w:highlight w:val="yellow"/>
        </w:rPr>
        <w:t>29 человек.</w:t>
      </w:r>
      <w:r w:rsidR="00797B85" w:rsidRPr="00797B85">
        <w:rPr>
          <w:sz w:val="28"/>
          <w:szCs w:val="28"/>
          <w:highlight w:val="yellow"/>
        </w:rPr>
        <w:t xml:space="preserve"> </w:t>
      </w:r>
      <w:r w:rsidRPr="00797B85">
        <w:rPr>
          <w:sz w:val="28"/>
          <w:szCs w:val="28"/>
          <w:highlight w:val="yellow"/>
        </w:rPr>
        <w:t>Численность населения, занятого в</w:t>
      </w:r>
      <w:r w:rsidR="00DA771E" w:rsidRPr="00797B85">
        <w:rPr>
          <w:sz w:val="28"/>
          <w:szCs w:val="28"/>
          <w:highlight w:val="yellow"/>
        </w:rPr>
        <w:t xml:space="preserve"> экономике района, за ноябрь </w:t>
      </w:r>
      <w:r w:rsidRPr="00797B85">
        <w:rPr>
          <w:sz w:val="28"/>
          <w:szCs w:val="28"/>
          <w:highlight w:val="yellow"/>
        </w:rPr>
        <w:t>2021 г. составила 18908 человек.</w:t>
      </w:r>
      <w:r w:rsidR="00797B85">
        <w:rPr>
          <w:sz w:val="28"/>
          <w:szCs w:val="28"/>
          <w:highlight w:val="yellow"/>
        </w:rPr>
        <w:t xml:space="preserve"> </w:t>
      </w:r>
      <w:r w:rsidRPr="00797B85">
        <w:rPr>
          <w:sz w:val="28"/>
          <w:szCs w:val="28"/>
          <w:highlight w:val="yellow"/>
        </w:rPr>
        <w:t>Уровень безработицы к численности экономически активного населения района на 1 января 2022 г. составил 0,2 %.</w:t>
      </w:r>
    </w:p>
    <w:p w14:paraId="0D1289BC" w14:textId="77777777" w:rsidR="00CA669E" w:rsidRPr="00CA669E" w:rsidRDefault="00CA669E" w:rsidP="00CC7859">
      <w:pPr>
        <w:ind w:firstLine="709"/>
        <w:jc w:val="both"/>
        <w:rPr>
          <w:sz w:val="28"/>
          <w:szCs w:val="28"/>
        </w:rPr>
      </w:pPr>
      <w:r w:rsidRPr="00CA669E">
        <w:rPr>
          <w:sz w:val="28"/>
          <w:szCs w:val="28"/>
        </w:rPr>
        <w:t xml:space="preserve">Развитие промышленного комплекса района определяется наличием сырьевых ресурсов. Ведущее место занимают ОАО «Пружанский льнозавод», ОАО «Пружанский молочный комбинат», ОАО «Пружанский завод радиодеталей», ОАО «Пружанский консервный завод», филиал Пружанского районного потребительского общества (далее - </w:t>
      </w:r>
      <w:proofErr w:type="spellStart"/>
      <w:r w:rsidRPr="00CA669E">
        <w:rPr>
          <w:sz w:val="28"/>
          <w:szCs w:val="28"/>
        </w:rPr>
        <w:t>райпо</w:t>
      </w:r>
      <w:proofErr w:type="spellEnd"/>
      <w:r w:rsidRPr="00CA669E">
        <w:rPr>
          <w:sz w:val="28"/>
          <w:szCs w:val="28"/>
        </w:rPr>
        <w:t>) «Комбинат кооперативной промышленности», торгово-производственное унитарное предприятие (дал</w:t>
      </w:r>
      <w:r>
        <w:rPr>
          <w:sz w:val="28"/>
          <w:szCs w:val="28"/>
        </w:rPr>
        <w:t xml:space="preserve">ее - ТПУП) «Беловежские вина», </w:t>
      </w:r>
      <w:r w:rsidRPr="00CA669E">
        <w:rPr>
          <w:sz w:val="28"/>
          <w:szCs w:val="28"/>
        </w:rPr>
        <w:t>общество с ограниченной ответственностью (далее - ООО) «Нетканый мир».</w:t>
      </w:r>
    </w:p>
    <w:p w14:paraId="1B3A9BDC" w14:textId="77777777" w:rsidR="00FE707A" w:rsidRPr="008D72CE" w:rsidRDefault="00FE707A" w:rsidP="00CA669E">
      <w:pPr>
        <w:tabs>
          <w:tab w:val="left" w:pos="6901"/>
        </w:tabs>
        <w:jc w:val="both"/>
        <w:rPr>
          <w:sz w:val="28"/>
          <w:szCs w:val="28"/>
        </w:rPr>
      </w:pPr>
      <w:r w:rsidRPr="003760A2">
        <w:rPr>
          <w:sz w:val="28"/>
          <w:szCs w:val="28"/>
        </w:rPr>
        <w:t xml:space="preserve">Достопримечательности района: Дворцовый комплекс князей Сапег (XVI—XVIII в.); Троицкий костёл доминиканцев в </w:t>
      </w:r>
      <w:proofErr w:type="spellStart"/>
      <w:r w:rsidRPr="003760A2">
        <w:rPr>
          <w:sz w:val="28"/>
          <w:szCs w:val="28"/>
        </w:rPr>
        <w:t>г.п</w:t>
      </w:r>
      <w:proofErr w:type="spellEnd"/>
      <w:r w:rsidRPr="003760A2">
        <w:rPr>
          <w:sz w:val="28"/>
          <w:szCs w:val="28"/>
        </w:rPr>
        <w:t xml:space="preserve">. Ружаны (XVII—XIX в.); Петропавловская церковь; Монастырь </w:t>
      </w:r>
      <w:proofErr w:type="spellStart"/>
      <w:r w:rsidRPr="003760A2">
        <w:rPr>
          <w:sz w:val="28"/>
          <w:szCs w:val="28"/>
        </w:rPr>
        <w:t>базилианов</w:t>
      </w:r>
      <w:proofErr w:type="spellEnd"/>
      <w:r w:rsidRPr="003760A2">
        <w:rPr>
          <w:sz w:val="28"/>
          <w:szCs w:val="28"/>
        </w:rPr>
        <w:t xml:space="preserve"> (вторая половина XVII — начало XVIII в.); Синагога в деревне Лысково (XIX в.); Костёл и монастырь миссионеров в деревне Лысково (1763—1785); Лысковский замок (XV—XVI в.); Резиденция «</w:t>
      </w:r>
      <w:proofErr w:type="spellStart"/>
      <w:r w:rsidRPr="003760A2">
        <w:rPr>
          <w:sz w:val="28"/>
          <w:szCs w:val="28"/>
        </w:rPr>
        <w:t>Вискули</w:t>
      </w:r>
      <w:proofErr w:type="spellEnd"/>
      <w:r w:rsidRPr="003760A2">
        <w:rPr>
          <w:sz w:val="28"/>
          <w:szCs w:val="28"/>
        </w:rPr>
        <w:t>», место подписания «Беловежского соглашения».</w:t>
      </w:r>
    </w:p>
    <w:p w14:paraId="327A00FE" w14:textId="0DE21118" w:rsidR="0066660C" w:rsidRPr="007856D4" w:rsidRDefault="00CA669E" w:rsidP="00CA669E">
      <w:pPr>
        <w:tabs>
          <w:tab w:val="left" w:pos="6901"/>
        </w:tabs>
        <w:jc w:val="both"/>
        <w:rPr>
          <w:sz w:val="28"/>
          <w:szCs w:val="28"/>
        </w:rPr>
      </w:pPr>
      <w:r w:rsidRPr="00194A85">
        <w:rPr>
          <w:sz w:val="28"/>
          <w:szCs w:val="28"/>
        </w:rPr>
        <w:t>На 01.03.202</w:t>
      </w:r>
      <w:r w:rsidR="00194A85">
        <w:rPr>
          <w:sz w:val="28"/>
          <w:szCs w:val="28"/>
        </w:rPr>
        <w:t>2</w:t>
      </w:r>
      <w:r w:rsidRPr="00194A85">
        <w:rPr>
          <w:sz w:val="28"/>
          <w:szCs w:val="28"/>
        </w:rPr>
        <w:t xml:space="preserve"> в районе зарегистрировано 236 общественных организаций, 170 профсоюзных. Самая массовая общественная структура – Пружанское районное объединение организаций профсоюзов, входящих в Федерацию профсоюзов Беларуси, которая объединяет 98% работников.</w:t>
      </w:r>
      <w:r w:rsidR="00CC7859" w:rsidRPr="00194A85">
        <w:rPr>
          <w:sz w:val="28"/>
          <w:szCs w:val="28"/>
        </w:rPr>
        <w:t xml:space="preserve"> </w:t>
      </w:r>
      <w:r w:rsidRPr="00194A85">
        <w:rPr>
          <w:sz w:val="28"/>
          <w:szCs w:val="28"/>
        </w:rPr>
        <w:t>Зарегистрировано 12 структур общественных объединений, самые влиятельные – Белорусское общественное объединение ветеранов (11771 чел.), Белорусское общество Красного Креста (5514), Белорусский республиканский союз молодежи (1641, рук.), «Белая Русь» (1003), «Белорусский союз женщин» (508 чел.).</w:t>
      </w:r>
    </w:p>
    <w:p w14:paraId="0D84E159" w14:textId="77777777" w:rsidR="00415236" w:rsidRDefault="00415236" w:rsidP="00156FFE">
      <w:pPr>
        <w:tabs>
          <w:tab w:val="left" w:pos="6901"/>
        </w:tabs>
        <w:ind w:firstLine="1134"/>
        <w:jc w:val="center"/>
        <w:rPr>
          <w:b/>
          <w:sz w:val="32"/>
          <w:szCs w:val="32"/>
        </w:rPr>
      </w:pPr>
    </w:p>
    <w:p w14:paraId="3DC5DB57" w14:textId="77777777" w:rsidR="00415236" w:rsidRDefault="00415236" w:rsidP="00156FFE">
      <w:pPr>
        <w:tabs>
          <w:tab w:val="left" w:pos="6901"/>
        </w:tabs>
        <w:ind w:firstLine="1134"/>
        <w:jc w:val="center"/>
        <w:rPr>
          <w:b/>
          <w:sz w:val="32"/>
          <w:szCs w:val="32"/>
        </w:rPr>
      </w:pPr>
    </w:p>
    <w:p w14:paraId="6A7C616F" w14:textId="77777777" w:rsidR="00461475" w:rsidRPr="00B430F9" w:rsidRDefault="00732A81" w:rsidP="00156FFE">
      <w:pPr>
        <w:tabs>
          <w:tab w:val="left" w:pos="6901"/>
        </w:tabs>
        <w:ind w:firstLine="1134"/>
        <w:jc w:val="center"/>
        <w:rPr>
          <w:b/>
          <w:sz w:val="36"/>
          <w:szCs w:val="36"/>
        </w:rPr>
      </w:pPr>
      <w:r w:rsidRPr="00B430F9">
        <w:rPr>
          <w:b/>
          <w:sz w:val="36"/>
          <w:szCs w:val="36"/>
        </w:rPr>
        <w:t>1</w:t>
      </w:r>
      <w:r w:rsidR="000D0F9D" w:rsidRPr="00B430F9">
        <w:rPr>
          <w:b/>
          <w:sz w:val="36"/>
          <w:szCs w:val="36"/>
        </w:rPr>
        <w:t>.3</w:t>
      </w:r>
      <w:r w:rsidR="00BD76B3" w:rsidRPr="00B430F9">
        <w:rPr>
          <w:b/>
          <w:sz w:val="36"/>
          <w:szCs w:val="36"/>
        </w:rPr>
        <w:t>.</w:t>
      </w:r>
      <w:r w:rsidR="005C5244" w:rsidRPr="00B430F9">
        <w:rPr>
          <w:b/>
          <w:sz w:val="36"/>
          <w:szCs w:val="36"/>
        </w:rPr>
        <w:t>Анализ рисков зд</w:t>
      </w:r>
      <w:r w:rsidR="00156FFE" w:rsidRPr="00B430F9">
        <w:rPr>
          <w:b/>
          <w:sz w:val="36"/>
          <w:szCs w:val="36"/>
        </w:rPr>
        <w:t>оровью</w:t>
      </w:r>
    </w:p>
    <w:p w14:paraId="40B2CE71" w14:textId="77777777" w:rsidR="003C0A81" w:rsidRPr="00194A85" w:rsidRDefault="003C0A81" w:rsidP="00BF4569">
      <w:pPr>
        <w:tabs>
          <w:tab w:val="left" w:pos="6901"/>
        </w:tabs>
        <w:ind w:firstLine="709"/>
        <w:jc w:val="both"/>
        <w:rPr>
          <w:sz w:val="28"/>
          <w:szCs w:val="28"/>
        </w:rPr>
      </w:pPr>
      <w:r w:rsidRPr="00194A85">
        <w:rPr>
          <w:sz w:val="28"/>
          <w:szCs w:val="28"/>
        </w:rPr>
        <w:t>Анализ медико-демографической и социально-гигиенической</w:t>
      </w:r>
      <w:r w:rsidR="003E11EB" w:rsidRPr="00194A85">
        <w:rPr>
          <w:sz w:val="28"/>
          <w:szCs w:val="28"/>
        </w:rPr>
        <w:t xml:space="preserve"> ситуации </w:t>
      </w:r>
      <w:r w:rsidR="00AB5A4E" w:rsidRPr="00194A85">
        <w:rPr>
          <w:color w:val="000000" w:themeColor="text1"/>
          <w:sz w:val="28"/>
          <w:szCs w:val="28"/>
        </w:rPr>
        <w:t>показывает, что в 2022</w:t>
      </w:r>
      <w:r w:rsidR="00BF6C91" w:rsidRPr="00194A85">
        <w:rPr>
          <w:color w:val="000000" w:themeColor="text1"/>
          <w:sz w:val="28"/>
          <w:szCs w:val="28"/>
        </w:rPr>
        <w:t xml:space="preserve"> году на территории</w:t>
      </w:r>
      <w:r w:rsidRPr="00194A85">
        <w:rPr>
          <w:sz w:val="28"/>
          <w:szCs w:val="28"/>
        </w:rPr>
        <w:t xml:space="preserve"> района имеются ус</w:t>
      </w:r>
      <w:r w:rsidR="00C72351" w:rsidRPr="00194A85">
        <w:rPr>
          <w:sz w:val="28"/>
          <w:szCs w:val="28"/>
        </w:rPr>
        <w:t xml:space="preserve">ловия для формирования </w:t>
      </w:r>
      <w:r w:rsidR="00297501" w:rsidRPr="00194A85">
        <w:rPr>
          <w:sz w:val="28"/>
          <w:szCs w:val="28"/>
        </w:rPr>
        <w:t>рисков здоровью:</w:t>
      </w:r>
    </w:p>
    <w:p w14:paraId="26A6AD34" w14:textId="77777777" w:rsidR="003C0A81" w:rsidRPr="00194A85" w:rsidRDefault="003C0A81" w:rsidP="00700EAD">
      <w:pPr>
        <w:tabs>
          <w:tab w:val="left" w:pos="6901"/>
        </w:tabs>
        <w:ind w:firstLine="709"/>
        <w:jc w:val="both"/>
        <w:rPr>
          <w:b/>
          <w:sz w:val="28"/>
          <w:szCs w:val="28"/>
        </w:rPr>
      </w:pPr>
      <w:r w:rsidRPr="00194A85">
        <w:rPr>
          <w:b/>
          <w:sz w:val="28"/>
          <w:szCs w:val="28"/>
        </w:rPr>
        <w:t>1. Для населения, проживающего в сельской местности</w:t>
      </w:r>
      <w:r w:rsidR="00C72351" w:rsidRPr="00194A85">
        <w:rPr>
          <w:b/>
          <w:sz w:val="28"/>
          <w:szCs w:val="28"/>
        </w:rPr>
        <w:t>.</w:t>
      </w:r>
    </w:p>
    <w:p w14:paraId="634F69CC" w14:textId="77777777" w:rsidR="003C0A81" w:rsidRPr="00194A85" w:rsidRDefault="003C0A81" w:rsidP="00BF4569">
      <w:pPr>
        <w:tabs>
          <w:tab w:val="left" w:pos="6901"/>
        </w:tabs>
        <w:jc w:val="both"/>
        <w:rPr>
          <w:sz w:val="28"/>
          <w:szCs w:val="28"/>
        </w:rPr>
      </w:pPr>
      <w:r w:rsidRPr="00194A85">
        <w:rPr>
          <w:sz w:val="28"/>
          <w:szCs w:val="28"/>
        </w:rPr>
        <w:t>Обоснование:</w:t>
      </w:r>
    </w:p>
    <w:p w14:paraId="789AA301" w14:textId="77777777" w:rsidR="003E11EB" w:rsidRPr="005E22A4" w:rsidRDefault="00A02EEB" w:rsidP="00D07EE0">
      <w:pPr>
        <w:tabs>
          <w:tab w:val="left" w:pos="6901"/>
        </w:tabs>
        <w:ind w:firstLine="1134"/>
        <w:jc w:val="both"/>
        <w:rPr>
          <w:sz w:val="28"/>
          <w:szCs w:val="28"/>
          <w:highlight w:val="yellow"/>
        </w:rPr>
      </w:pPr>
      <w:r w:rsidRPr="005E22A4">
        <w:rPr>
          <w:b/>
          <w:sz w:val="28"/>
          <w:szCs w:val="28"/>
          <w:highlight w:val="yellow"/>
        </w:rPr>
        <w:t xml:space="preserve">- </w:t>
      </w:r>
      <w:r w:rsidR="00C72351" w:rsidRPr="005E22A4">
        <w:rPr>
          <w:sz w:val="28"/>
          <w:szCs w:val="28"/>
          <w:highlight w:val="yellow"/>
        </w:rPr>
        <w:t>р</w:t>
      </w:r>
      <w:r w:rsidR="00BF6C91" w:rsidRPr="005E22A4">
        <w:rPr>
          <w:sz w:val="28"/>
          <w:szCs w:val="28"/>
          <w:highlight w:val="yellow"/>
        </w:rPr>
        <w:t xml:space="preserve">ост </w:t>
      </w:r>
      <w:r w:rsidR="0056071D" w:rsidRPr="005E22A4">
        <w:rPr>
          <w:sz w:val="28"/>
          <w:szCs w:val="28"/>
          <w:highlight w:val="yellow"/>
        </w:rPr>
        <w:t>показателя</w:t>
      </w:r>
      <w:r w:rsidR="00DA771E" w:rsidRPr="005E22A4">
        <w:rPr>
          <w:sz w:val="28"/>
          <w:szCs w:val="28"/>
          <w:highlight w:val="yellow"/>
        </w:rPr>
        <w:t xml:space="preserve"> </w:t>
      </w:r>
      <w:r w:rsidR="003E11EB" w:rsidRPr="005E22A4">
        <w:rPr>
          <w:sz w:val="28"/>
          <w:szCs w:val="28"/>
          <w:highlight w:val="yellow"/>
        </w:rPr>
        <w:t>первичной заболеваемости по классу «болезни органов дыхания»</w:t>
      </w:r>
    </w:p>
    <w:p w14:paraId="5F6C4CC8" w14:textId="77777777" w:rsidR="00BF6C91" w:rsidRPr="00194A85" w:rsidRDefault="00C72351" w:rsidP="00D07EE0">
      <w:pPr>
        <w:tabs>
          <w:tab w:val="left" w:pos="6901"/>
        </w:tabs>
        <w:ind w:firstLine="1134"/>
        <w:jc w:val="both"/>
        <w:rPr>
          <w:sz w:val="28"/>
          <w:szCs w:val="28"/>
        </w:rPr>
      </w:pPr>
      <w:r w:rsidRPr="00194A85">
        <w:rPr>
          <w:sz w:val="28"/>
          <w:szCs w:val="28"/>
        </w:rPr>
        <w:t>- н</w:t>
      </w:r>
      <w:r w:rsidR="003C0A81" w:rsidRPr="00194A85">
        <w:rPr>
          <w:sz w:val="28"/>
          <w:szCs w:val="28"/>
        </w:rPr>
        <w:t>еблагоприятные характеристики и тенденции в социально-гигиеническом о</w:t>
      </w:r>
      <w:r w:rsidR="00BF6C91" w:rsidRPr="00194A85">
        <w:rPr>
          <w:sz w:val="28"/>
          <w:szCs w:val="28"/>
        </w:rPr>
        <w:t xml:space="preserve">беспечении сельского населения: </w:t>
      </w:r>
      <w:r w:rsidR="003C0A81" w:rsidRPr="00194A85">
        <w:rPr>
          <w:sz w:val="28"/>
          <w:szCs w:val="28"/>
        </w:rPr>
        <w:t>благоустройство жилищного фонда в сельской местности улучшается значительно меньшими т</w:t>
      </w:r>
      <w:r w:rsidR="00BF6C91" w:rsidRPr="00194A85">
        <w:rPr>
          <w:sz w:val="28"/>
          <w:szCs w:val="28"/>
        </w:rPr>
        <w:t>емпами, чем в целом по району</w:t>
      </w:r>
      <w:r w:rsidR="00A02EEB" w:rsidRPr="00194A85">
        <w:rPr>
          <w:sz w:val="28"/>
          <w:szCs w:val="28"/>
        </w:rPr>
        <w:t xml:space="preserve">, </w:t>
      </w:r>
      <w:r w:rsidR="00686E9E" w:rsidRPr="00194A85">
        <w:rPr>
          <w:sz w:val="28"/>
          <w:szCs w:val="28"/>
        </w:rPr>
        <w:t>недостаточный уровень</w:t>
      </w:r>
      <w:r w:rsidR="00BF6C91" w:rsidRPr="00194A85">
        <w:rPr>
          <w:sz w:val="28"/>
          <w:szCs w:val="28"/>
        </w:rPr>
        <w:t xml:space="preserve"> медицинской помощи в сельской местности</w:t>
      </w:r>
      <w:r w:rsidR="0056071D" w:rsidRPr="00194A85">
        <w:rPr>
          <w:sz w:val="28"/>
          <w:szCs w:val="28"/>
        </w:rPr>
        <w:t>:</w:t>
      </w:r>
      <w:r w:rsidR="00686E9E" w:rsidRPr="00194A85">
        <w:rPr>
          <w:sz w:val="28"/>
          <w:szCs w:val="28"/>
        </w:rPr>
        <w:t xml:space="preserve"> отсутст</w:t>
      </w:r>
      <w:r w:rsidR="0056071D" w:rsidRPr="00194A85">
        <w:rPr>
          <w:sz w:val="28"/>
          <w:szCs w:val="28"/>
        </w:rPr>
        <w:t>ви</w:t>
      </w:r>
      <w:r w:rsidR="00686E9E" w:rsidRPr="00194A85">
        <w:rPr>
          <w:sz w:val="28"/>
          <w:szCs w:val="28"/>
        </w:rPr>
        <w:t>е оборудования и специалистов «узкого профиля»</w:t>
      </w:r>
      <w:r w:rsidR="00BF6C91" w:rsidRPr="00194A85">
        <w:rPr>
          <w:sz w:val="28"/>
          <w:szCs w:val="28"/>
        </w:rPr>
        <w:t>, сложное транспортное сообщение с городскими населенными пунктами</w:t>
      </w:r>
      <w:r w:rsidR="00686E9E" w:rsidRPr="00194A85">
        <w:rPr>
          <w:sz w:val="28"/>
          <w:szCs w:val="28"/>
        </w:rPr>
        <w:t>.</w:t>
      </w:r>
    </w:p>
    <w:p w14:paraId="58CA7264" w14:textId="61C2588D" w:rsidR="00BF4569" w:rsidRPr="00194A85" w:rsidRDefault="003E11EB" w:rsidP="00700EAD">
      <w:pPr>
        <w:tabs>
          <w:tab w:val="left" w:pos="6901"/>
        </w:tabs>
        <w:ind w:firstLine="709"/>
        <w:jc w:val="both"/>
        <w:rPr>
          <w:b/>
          <w:sz w:val="28"/>
          <w:szCs w:val="28"/>
        </w:rPr>
      </w:pPr>
      <w:r w:rsidRPr="00194A85">
        <w:rPr>
          <w:b/>
          <w:sz w:val="28"/>
          <w:szCs w:val="28"/>
        </w:rPr>
        <w:t>2</w:t>
      </w:r>
      <w:r w:rsidR="00C72351" w:rsidRPr="00194A85">
        <w:rPr>
          <w:b/>
          <w:sz w:val="28"/>
          <w:szCs w:val="28"/>
        </w:rPr>
        <w:t>. Для трудоспособного н</w:t>
      </w:r>
      <w:r w:rsidRPr="00194A85">
        <w:rPr>
          <w:b/>
          <w:sz w:val="28"/>
          <w:szCs w:val="28"/>
        </w:rPr>
        <w:t>аселения, проживающего в городе и городских поселках</w:t>
      </w:r>
      <w:r w:rsidR="00C72351" w:rsidRPr="00194A85">
        <w:rPr>
          <w:b/>
          <w:sz w:val="28"/>
          <w:szCs w:val="28"/>
        </w:rPr>
        <w:t>.</w:t>
      </w:r>
    </w:p>
    <w:p w14:paraId="69934915" w14:textId="77777777" w:rsidR="00C72351" w:rsidRPr="00194A85" w:rsidRDefault="00C72351" w:rsidP="005F137A">
      <w:pPr>
        <w:tabs>
          <w:tab w:val="left" w:pos="6901"/>
        </w:tabs>
        <w:jc w:val="both"/>
        <w:rPr>
          <w:b/>
          <w:sz w:val="28"/>
          <w:szCs w:val="28"/>
        </w:rPr>
      </w:pPr>
      <w:r w:rsidRPr="00194A85">
        <w:rPr>
          <w:sz w:val="28"/>
          <w:szCs w:val="28"/>
        </w:rPr>
        <w:t xml:space="preserve">Обоснование: </w:t>
      </w:r>
    </w:p>
    <w:p w14:paraId="526793E7" w14:textId="77777777" w:rsidR="00BA2251" w:rsidRPr="005E22A4" w:rsidRDefault="00C72351" w:rsidP="005F137A">
      <w:pPr>
        <w:tabs>
          <w:tab w:val="left" w:pos="6901"/>
        </w:tabs>
        <w:jc w:val="both"/>
        <w:rPr>
          <w:sz w:val="28"/>
          <w:szCs w:val="28"/>
          <w:highlight w:val="yellow"/>
        </w:rPr>
      </w:pPr>
      <w:r w:rsidRPr="005E22A4">
        <w:rPr>
          <w:sz w:val="28"/>
          <w:szCs w:val="28"/>
          <w:highlight w:val="yellow"/>
        </w:rPr>
        <w:t xml:space="preserve">- </w:t>
      </w:r>
      <w:r w:rsidR="003E11EB" w:rsidRPr="005E22A4">
        <w:rPr>
          <w:sz w:val="28"/>
          <w:szCs w:val="28"/>
          <w:highlight w:val="yellow"/>
        </w:rPr>
        <w:t>устойчивость высоких показателей заболеваемости по классам «болезни системы кровообращения», «болезни органов дыхани</w:t>
      </w:r>
      <w:r w:rsidR="00870C38" w:rsidRPr="005E22A4">
        <w:rPr>
          <w:sz w:val="28"/>
          <w:szCs w:val="28"/>
          <w:highlight w:val="yellow"/>
        </w:rPr>
        <w:t>я</w:t>
      </w:r>
      <w:r w:rsidR="007856D4" w:rsidRPr="005E22A4">
        <w:rPr>
          <w:sz w:val="28"/>
          <w:szCs w:val="28"/>
          <w:highlight w:val="yellow"/>
        </w:rPr>
        <w:t>»</w:t>
      </w:r>
    </w:p>
    <w:p w14:paraId="6AA1E69F" w14:textId="56AFBD37" w:rsidR="00870C38" w:rsidRDefault="00870C38" w:rsidP="005F137A">
      <w:pPr>
        <w:tabs>
          <w:tab w:val="left" w:pos="6901"/>
        </w:tabs>
        <w:jc w:val="both"/>
        <w:rPr>
          <w:sz w:val="28"/>
          <w:szCs w:val="28"/>
        </w:rPr>
      </w:pPr>
      <w:r w:rsidRPr="005E22A4">
        <w:rPr>
          <w:sz w:val="28"/>
          <w:szCs w:val="28"/>
          <w:highlight w:val="yellow"/>
        </w:rPr>
        <w:t>- рост инфекционной и паразитарной заболеваемости, заболеваний нервной системы, болезней уха</w:t>
      </w:r>
    </w:p>
    <w:p w14:paraId="60195C91" w14:textId="77777777" w:rsidR="002F2864" w:rsidRDefault="002F2864" w:rsidP="007856D4">
      <w:pPr>
        <w:tabs>
          <w:tab w:val="left" w:pos="6901"/>
        </w:tabs>
        <w:jc w:val="both"/>
        <w:rPr>
          <w:sz w:val="28"/>
          <w:szCs w:val="28"/>
        </w:rPr>
      </w:pPr>
    </w:p>
    <w:p w14:paraId="48011BB7" w14:textId="77777777" w:rsidR="00DA5EEA" w:rsidRDefault="00DA5EEA" w:rsidP="007856D4">
      <w:pPr>
        <w:tabs>
          <w:tab w:val="left" w:pos="6901"/>
        </w:tabs>
        <w:jc w:val="both"/>
        <w:rPr>
          <w:sz w:val="28"/>
          <w:szCs w:val="28"/>
        </w:rPr>
      </w:pPr>
    </w:p>
    <w:p w14:paraId="6D910AAD" w14:textId="77777777" w:rsidR="009C59E9" w:rsidRDefault="009C59E9" w:rsidP="007856D4">
      <w:pPr>
        <w:tabs>
          <w:tab w:val="left" w:pos="6901"/>
        </w:tabs>
        <w:jc w:val="both"/>
        <w:rPr>
          <w:sz w:val="28"/>
          <w:szCs w:val="28"/>
        </w:rPr>
      </w:pPr>
    </w:p>
    <w:p w14:paraId="70538ED3" w14:textId="77777777" w:rsidR="009C59E9" w:rsidRDefault="009C59E9" w:rsidP="007856D4">
      <w:pPr>
        <w:tabs>
          <w:tab w:val="left" w:pos="6901"/>
        </w:tabs>
        <w:jc w:val="both"/>
        <w:rPr>
          <w:sz w:val="28"/>
          <w:szCs w:val="28"/>
        </w:rPr>
      </w:pPr>
    </w:p>
    <w:p w14:paraId="509B17C8" w14:textId="77777777" w:rsidR="00DA5EEA" w:rsidRDefault="00DA5EEA" w:rsidP="007856D4">
      <w:pPr>
        <w:tabs>
          <w:tab w:val="left" w:pos="6901"/>
        </w:tabs>
        <w:jc w:val="both"/>
        <w:rPr>
          <w:sz w:val="28"/>
          <w:szCs w:val="28"/>
        </w:rPr>
      </w:pPr>
    </w:p>
    <w:p w14:paraId="68EC397B" w14:textId="77777777" w:rsidR="00DA5EEA" w:rsidRPr="007856D4" w:rsidRDefault="00DA5EEA" w:rsidP="007856D4">
      <w:pPr>
        <w:tabs>
          <w:tab w:val="left" w:pos="6901"/>
        </w:tabs>
        <w:jc w:val="both"/>
        <w:rPr>
          <w:sz w:val="28"/>
          <w:szCs w:val="28"/>
        </w:rPr>
      </w:pPr>
    </w:p>
    <w:p w14:paraId="49661E1E" w14:textId="77777777" w:rsidR="00B66482" w:rsidRDefault="00B66482" w:rsidP="00E452BA">
      <w:pPr>
        <w:tabs>
          <w:tab w:val="left" w:pos="6901"/>
        </w:tabs>
        <w:jc w:val="center"/>
        <w:rPr>
          <w:b/>
          <w:sz w:val="44"/>
          <w:szCs w:val="44"/>
        </w:rPr>
      </w:pPr>
      <w:r w:rsidRPr="00B66482">
        <w:rPr>
          <w:b/>
          <w:sz w:val="36"/>
          <w:szCs w:val="36"/>
        </w:rPr>
        <w:t>Раздел 2. Обеспечение санитарно-противоэпидемической устойчивости</w:t>
      </w:r>
      <w:r w:rsidR="00E452BA">
        <w:rPr>
          <w:b/>
          <w:sz w:val="44"/>
          <w:szCs w:val="44"/>
        </w:rPr>
        <w:t>.</w:t>
      </w:r>
    </w:p>
    <w:p w14:paraId="6D9E3718" w14:textId="77777777" w:rsidR="00E452BA" w:rsidRPr="00B66482" w:rsidRDefault="00E452BA" w:rsidP="00E452BA">
      <w:pPr>
        <w:tabs>
          <w:tab w:val="left" w:pos="6901"/>
        </w:tabs>
        <w:jc w:val="center"/>
        <w:rPr>
          <w:b/>
          <w:sz w:val="44"/>
          <w:szCs w:val="44"/>
        </w:rPr>
      </w:pPr>
    </w:p>
    <w:p w14:paraId="69B47785" w14:textId="77777777" w:rsidR="00B66482" w:rsidRPr="00B430F9" w:rsidRDefault="00B66482" w:rsidP="00B66482">
      <w:pPr>
        <w:tabs>
          <w:tab w:val="left" w:pos="6901"/>
        </w:tabs>
        <w:jc w:val="center"/>
        <w:rPr>
          <w:b/>
          <w:sz w:val="36"/>
          <w:szCs w:val="36"/>
        </w:rPr>
      </w:pPr>
      <w:r w:rsidRPr="00B430F9">
        <w:rPr>
          <w:b/>
          <w:sz w:val="36"/>
          <w:szCs w:val="36"/>
        </w:rPr>
        <w:t>2.1. Эпидемиологический анализ инфекционной заболеваемости.</w:t>
      </w:r>
    </w:p>
    <w:p w14:paraId="4B5A276C" w14:textId="77777777" w:rsidR="00B66482" w:rsidRPr="00B66482" w:rsidRDefault="00B66482" w:rsidP="00B66482">
      <w:pPr>
        <w:ind w:firstLine="709"/>
        <w:jc w:val="both"/>
        <w:rPr>
          <w:bCs/>
          <w:sz w:val="28"/>
          <w:szCs w:val="28"/>
        </w:rPr>
      </w:pPr>
      <w:r w:rsidRPr="00B66482">
        <w:rPr>
          <w:bCs/>
          <w:sz w:val="28"/>
          <w:szCs w:val="28"/>
        </w:rPr>
        <w:t xml:space="preserve">На территории района в 2021 году зарегистрировано 12788 (28672,6 на 100 000) случаев инфекционных и паразитарных заболеваний, среди которых 12566 случаев (28174,9 на 100 000) </w:t>
      </w:r>
      <w:r w:rsidRPr="00B66482">
        <w:rPr>
          <w:rFonts w:eastAsia="Calibri"/>
          <w:sz w:val="28"/>
          <w:szCs w:val="28"/>
          <w:lang w:eastAsia="en-US"/>
        </w:rPr>
        <w:t>–</w:t>
      </w:r>
      <w:r w:rsidRPr="00B66482">
        <w:rPr>
          <w:bCs/>
          <w:sz w:val="28"/>
          <w:szCs w:val="28"/>
        </w:rPr>
        <w:t xml:space="preserve"> вирусной этиологии (98,3%); 51 случай (114,3 на 100 000) </w:t>
      </w:r>
      <w:r w:rsidRPr="00B66482">
        <w:rPr>
          <w:rFonts w:eastAsia="Calibri"/>
          <w:sz w:val="28"/>
          <w:szCs w:val="28"/>
          <w:lang w:eastAsia="en-US"/>
        </w:rPr>
        <w:t xml:space="preserve">– </w:t>
      </w:r>
      <w:r w:rsidRPr="00B66482">
        <w:rPr>
          <w:bCs/>
          <w:sz w:val="28"/>
          <w:szCs w:val="28"/>
        </w:rPr>
        <w:t xml:space="preserve">микробной этиологии (0,4%) и 171 случай (383,4 на 100 000) </w:t>
      </w:r>
      <w:r w:rsidRPr="00B66482">
        <w:rPr>
          <w:rFonts w:eastAsia="Calibri"/>
          <w:sz w:val="28"/>
          <w:szCs w:val="28"/>
          <w:lang w:eastAsia="en-US"/>
        </w:rPr>
        <w:t xml:space="preserve">– </w:t>
      </w:r>
      <w:r w:rsidRPr="00B66482">
        <w:rPr>
          <w:bCs/>
          <w:sz w:val="28"/>
          <w:szCs w:val="28"/>
        </w:rPr>
        <w:t>паразитарной этиологии (1,3%). Показатель инфекционной и паразитарной заболеваемости на 79,1% ниже областного показателя за 2021 год (41468,2 на 100 000).</w:t>
      </w:r>
    </w:p>
    <w:p w14:paraId="5CA7289C" w14:textId="77777777" w:rsidR="00B66482" w:rsidRPr="00B66482" w:rsidRDefault="00B66482" w:rsidP="00B66482">
      <w:pPr>
        <w:ind w:firstLine="709"/>
        <w:jc w:val="both"/>
        <w:rPr>
          <w:b/>
          <w:bCs/>
          <w:sz w:val="28"/>
          <w:szCs w:val="28"/>
        </w:rPr>
      </w:pPr>
      <w:r w:rsidRPr="00B66482">
        <w:rPr>
          <w:bCs/>
          <w:sz w:val="28"/>
          <w:szCs w:val="28"/>
        </w:rPr>
        <w:t>Общая заболеваемость населения Пружанского района по инфекционно-паразитарной патологии имеет умеренную тенденцию к снижению</w:t>
      </w:r>
      <w:r w:rsidR="00986B88">
        <w:rPr>
          <w:bCs/>
          <w:sz w:val="28"/>
          <w:szCs w:val="28"/>
        </w:rPr>
        <w:t xml:space="preserve"> </w:t>
      </w:r>
      <w:r w:rsidRPr="00B66482">
        <w:rPr>
          <w:b/>
          <w:bCs/>
          <w:sz w:val="28"/>
          <w:szCs w:val="28"/>
        </w:rPr>
        <w:t>(</w:t>
      </w:r>
      <w:r w:rsidR="00986B88">
        <w:rPr>
          <w:bCs/>
          <w:sz w:val="28"/>
          <w:szCs w:val="28"/>
        </w:rPr>
        <w:t>темп прироста -9,5%) (рис.15</w:t>
      </w:r>
      <w:r w:rsidRPr="00B66482">
        <w:rPr>
          <w:bCs/>
          <w:sz w:val="28"/>
          <w:szCs w:val="28"/>
        </w:rPr>
        <w:t>).</w:t>
      </w:r>
    </w:p>
    <w:p w14:paraId="13CDC25D" w14:textId="77777777" w:rsidR="00B66482" w:rsidRDefault="00B66482" w:rsidP="00B66482">
      <w:pPr>
        <w:jc w:val="center"/>
        <w:rPr>
          <w:rFonts w:eastAsia="Calibri"/>
          <w:sz w:val="30"/>
          <w:szCs w:val="30"/>
          <w:lang w:eastAsia="en-US"/>
        </w:rPr>
      </w:pPr>
    </w:p>
    <w:p w14:paraId="57A62D85" w14:textId="77777777" w:rsidR="00B66482" w:rsidRDefault="00AB5A4E" w:rsidP="00B66482">
      <w:pPr>
        <w:jc w:val="center"/>
        <w:rPr>
          <w:rFonts w:eastAsia="Calibri"/>
          <w:sz w:val="30"/>
          <w:szCs w:val="30"/>
          <w:lang w:eastAsia="en-US"/>
        </w:rPr>
      </w:pPr>
      <w:r w:rsidRPr="00BB6C30">
        <w:rPr>
          <w:rFonts w:eastAsia="Calibri"/>
          <w:noProof/>
          <w:sz w:val="30"/>
          <w:szCs w:val="30"/>
        </w:rPr>
        <w:drawing>
          <wp:anchor distT="0" distB="0" distL="114300" distR="114300" simplePos="0" relativeHeight="251670528" behindDoc="0" locked="0" layoutInCell="1" allowOverlap="1" wp14:anchorId="6FCD1CF6" wp14:editId="0D443A57">
            <wp:simplePos x="0" y="0"/>
            <wp:positionH relativeFrom="column">
              <wp:posOffset>2540</wp:posOffset>
            </wp:positionH>
            <wp:positionV relativeFrom="paragraph">
              <wp:posOffset>130810</wp:posOffset>
            </wp:positionV>
            <wp:extent cx="6372225" cy="2600325"/>
            <wp:effectExtent l="0" t="0" r="0" b="0"/>
            <wp:wrapSquare wrapText="bothSides"/>
            <wp:docPr id="14353" name="Диаграмма 143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D2D28F3" w14:textId="77777777" w:rsidR="00124670" w:rsidRPr="00B66482" w:rsidRDefault="00124670" w:rsidP="00B66482">
      <w:pPr>
        <w:jc w:val="center"/>
        <w:rPr>
          <w:rFonts w:eastAsia="Calibri"/>
          <w:sz w:val="30"/>
          <w:szCs w:val="30"/>
          <w:lang w:eastAsia="en-US"/>
        </w:rPr>
      </w:pPr>
    </w:p>
    <w:p w14:paraId="6888BFC0" w14:textId="77777777" w:rsidR="00B66482" w:rsidRPr="00B66482" w:rsidRDefault="00B66482" w:rsidP="00B66482">
      <w:pPr>
        <w:jc w:val="center"/>
        <w:rPr>
          <w:bCs/>
          <w:i/>
          <w:highlight w:val="yellow"/>
        </w:rPr>
      </w:pPr>
    </w:p>
    <w:p w14:paraId="613121E8" w14:textId="77777777" w:rsidR="00E452BA" w:rsidRDefault="00B66482" w:rsidP="00E452BA">
      <w:pPr>
        <w:ind w:firstLine="709"/>
        <w:jc w:val="both"/>
        <w:rPr>
          <w:rFonts w:eastAsia="Calibri"/>
          <w:sz w:val="28"/>
          <w:szCs w:val="28"/>
          <w:lang w:eastAsia="en-US"/>
        </w:rPr>
      </w:pPr>
      <w:r w:rsidRPr="00B66482">
        <w:rPr>
          <w:rFonts w:eastAsia="Calibri"/>
          <w:sz w:val="28"/>
          <w:szCs w:val="28"/>
          <w:lang w:eastAsia="en-US"/>
        </w:rPr>
        <w:t>Отмечались характерные для инфекционных патологий сезонные колебания. Вспышки инфекционных заболеваний среди населения и в организованных коллективах не регистрировались. В целом эпидемическая ситуация по основным нозологическим формам инфекционных и паразитарных заболеваний не</w:t>
      </w:r>
      <w:r w:rsidR="00E452BA">
        <w:rPr>
          <w:rFonts w:eastAsia="Calibri"/>
          <w:sz w:val="28"/>
          <w:szCs w:val="28"/>
          <w:lang w:eastAsia="en-US"/>
        </w:rPr>
        <w:t xml:space="preserve"> превышала эпидемический порог.</w:t>
      </w:r>
    </w:p>
    <w:p w14:paraId="34EEB678" w14:textId="77777777" w:rsidR="00E452BA" w:rsidRDefault="00986B88" w:rsidP="00E452BA">
      <w:pPr>
        <w:rPr>
          <w:b/>
          <w:bCs/>
          <w:i/>
        </w:rPr>
      </w:pPr>
      <w:r>
        <w:rPr>
          <w:b/>
          <w:bCs/>
          <w:i/>
        </w:rPr>
        <w:t>Рис.15</w:t>
      </w:r>
      <w:r w:rsidR="00E452BA" w:rsidRPr="00B66482">
        <w:rPr>
          <w:b/>
          <w:bCs/>
          <w:i/>
        </w:rPr>
        <w:t>. Суммарная заболеваемость всеми видами инфекционной и паразитарной патологии</w:t>
      </w:r>
    </w:p>
    <w:p w14:paraId="44DAF6BB" w14:textId="77777777" w:rsidR="00E452BA" w:rsidRDefault="00E452BA" w:rsidP="00E452BA">
      <w:pPr>
        <w:rPr>
          <w:b/>
          <w:bCs/>
          <w:i/>
        </w:rPr>
      </w:pPr>
      <w:r w:rsidRPr="00B66482">
        <w:rPr>
          <w:b/>
          <w:bCs/>
          <w:i/>
        </w:rPr>
        <w:t xml:space="preserve"> населения района за 2010-2021 гг.</w:t>
      </w:r>
    </w:p>
    <w:p w14:paraId="1F38354F" w14:textId="77777777" w:rsidR="00AB5A4E" w:rsidRPr="00E452BA" w:rsidRDefault="00AB5A4E" w:rsidP="00E452BA">
      <w:pPr>
        <w:rPr>
          <w:b/>
          <w:bCs/>
          <w:i/>
        </w:rPr>
      </w:pPr>
    </w:p>
    <w:p w14:paraId="4A61D537" w14:textId="77777777" w:rsidR="00B66482" w:rsidRPr="00B66482" w:rsidRDefault="00B66482" w:rsidP="00B66482">
      <w:pPr>
        <w:ind w:firstLine="709"/>
        <w:jc w:val="both"/>
        <w:rPr>
          <w:b/>
          <w:sz w:val="28"/>
          <w:szCs w:val="28"/>
          <w:highlight w:val="yellow"/>
        </w:rPr>
      </w:pPr>
      <w:r w:rsidRPr="00B66482">
        <w:rPr>
          <w:b/>
          <w:bCs/>
          <w:sz w:val="28"/>
          <w:szCs w:val="28"/>
        </w:rPr>
        <w:t xml:space="preserve">Воздушно-капельные инфекции. </w:t>
      </w:r>
      <w:r w:rsidRPr="00B66482">
        <w:rPr>
          <w:bCs/>
          <w:sz w:val="28"/>
          <w:szCs w:val="28"/>
        </w:rPr>
        <w:t>В 2021 году показатель заболеваемости на 19,6% выше показателя 2020 года (23172,6 на 100 000) и составляет 27722,0 на 100 000 населения, что на 31,4% ниже областного (40419,2 на 100 000). Основную долю в структуре заболевших составляют дети.</w:t>
      </w:r>
    </w:p>
    <w:p w14:paraId="263D7DB1" w14:textId="77777777" w:rsidR="00B66482" w:rsidRPr="00B66482" w:rsidRDefault="00B66482" w:rsidP="00B66482">
      <w:pPr>
        <w:ind w:firstLine="709"/>
        <w:jc w:val="both"/>
        <w:rPr>
          <w:sz w:val="28"/>
          <w:szCs w:val="28"/>
        </w:rPr>
      </w:pPr>
      <w:r w:rsidRPr="00B66482">
        <w:rPr>
          <w:b/>
          <w:sz w:val="28"/>
          <w:szCs w:val="28"/>
        </w:rPr>
        <w:t xml:space="preserve">Ветряная оспа. </w:t>
      </w:r>
      <w:r w:rsidRPr="00B66482">
        <w:rPr>
          <w:sz w:val="28"/>
          <w:szCs w:val="28"/>
        </w:rPr>
        <w:t xml:space="preserve">В 2021 году показатель составил 396,9 на 100 тыс. населения, что ниже областного (632,0 на 100 000 населения) на 37,2% и выше показателя за 2020 год на 25,6% (316,1 на 100 000). Заболеваемость ветряной оспой регистрируется, в основном, среди детей, посещающих организованные коллективы, и характеризуется естественными многолетними циклическими колебаниями эпидпроцесса без особенностей в сравнении с областным и республиканским характеристиками, ситуация </w:t>
      </w:r>
      <w:proofErr w:type="spellStart"/>
      <w:r w:rsidRPr="00B66482">
        <w:rPr>
          <w:sz w:val="28"/>
          <w:szCs w:val="28"/>
        </w:rPr>
        <w:t>эпидемиологически</w:t>
      </w:r>
      <w:proofErr w:type="spellEnd"/>
      <w:r w:rsidRPr="00B66482">
        <w:rPr>
          <w:sz w:val="28"/>
          <w:szCs w:val="28"/>
        </w:rPr>
        <w:t xml:space="preserve"> благополучная.</w:t>
      </w:r>
    </w:p>
    <w:p w14:paraId="200BB98F" w14:textId="77777777" w:rsidR="00E452BA" w:rsidRDefault="00B66482" w:rsidP="00E452BA">
      <w:pPr>
        <w:ind w:firstLine="709"/>
        <w:jc w:val="both"/>
        <w:rPr>
          <w:sz w:val="28"/>
          <w:szCs w:val="28"/>
        </w:rPr>
      </w:pPr>
      <w:r w:rsidRPr="00B66482">
        <w:rPr>
          <w:b/>
          <w:sz w:val="28"/>
          <w:szCs w:val="28"/>
        </w:rPr>
        <w:t>Скарлатина.</w:t>
      </w:r>
      <w:r w:rsidRPr="00B66482">
        <w:rPr>
          <w:sz w:val="28"/>
          <w:szCs w:val="28"/>
        </w:rPr>
        <w:t xml:space="preserve"> Заболеваемость по Пружанскому району в 2021 году не регистрировалась (областной показатель – 0,8</w:t>
      </w:r>
      <w:r w:rsidR="00E452BA">
        <w:rPr>
          <w:sz w:val="28"/>
          <w:szCs w:val="28"/>
        </w:rPr>
        <w:t xml:space="preserve"> на 100 000 населения).</w:t>
      </w:r>
    </w:p>
    <w:p w14:paraId="7CDA56A5" w14:textId="77777777" w:rsidR="00B66482" w:rsidRPr="00B66482" w:rsidRDefault="00B66482" w:rsidP="00E452BA">
      <w:pPr>
        <w:ind w:firstLine="709"/>
        <w:jc w:val="both"/>
        <w:rPr>
          <w:sz w:val="28"/>
          <w:szCs w:val="28"/>
        </w:rPr>
      </w:pPr>
      <w:r w:rsidRPr="00B66482">
        <w:rPr>
          <w:b/>
          <w:sz w:val="28"/>
          <w:szCs w:val="28"/>
        </w:rPr>
        <w:t>Менингококковая инфекция</w:t>
      </w:r>
      <w:r w:rsidRPr="00B66482">
        <w:rPr>
          <w:sz w:val="28"/>
          <w:szCs w:val="28"/>
        </w:rPr>
        <w:t xml:space="preserve">. Заболеваемость в последние 5 лет не регистрировалась, ситуация </w:t>
      </w:r>
      <w:proofErr w:type="spellStart"/>
      <w:r w:rsidRPr="00B66482">
        <w:rPr>
          <w:sz w:val="28"/>
          <w:szCs w:val="28"/>
        </w:rPr>
        <w:t>эпидемиологически</w:t>
      </w:r>
      <w:proofErr w:type="spellEnd"/>
      <w:r w:rsidRPr="00B66482">
        <w:rPr>
          <w:sz w:val="28"/>
          <w:szCs w:val="28"/>
        </w:rPr>
        <w:t xml:space="preserve"> благополучная.</w:t>
      </w:r>
    </w:p>
    <w:p w14:paraId="5F3B04E1" w14:textId="77777777" w:rsidR="00B66482" w:rsidRPr="00E452BA" w:rsidRDefault="00B66482" w:rsidP="00E452BA">
      <w:pPr>
        <w:ind w:firstLine="709"/>
        <w:jc w:val="both"/>
        <w:rPr>
          <w:b/>
          <w:sz w:val="28"/>
          <w:szCs w:val="28"/>
        </w:rPr>
      </w:pPr>
      <w:proofErr w:type="spellStart"/>
      <w:r w:rsidRPr="00B66482">
        <w:rPr>
          <w:b/>
          <w:sz w:val="28"/>
          <w:szCs w:val="28"/>
        </w:rPr>
        <w:t>Вакциноуправляемые</w:t>
      </w:r>
      <w:proofErr w:type="spellEnd"/>
      <w:r w:rsidRPr="00B66482">
        <w:rPr>
          <w:b/>
          <w:sz w:val="28"/>
          <w:szCs w:val="28"/>
        </w:rPr>
        <w:t xml:space="preserve"> воздушно-капельные инфекции</w:t>
      </w:r>
      <w:r w:rsidRPr="00B66482">
        <w:rPr>
          <w:b/>
          <w:i/>
          <w:sz w:val="28"/>
          <w:szCs w:val="28"/>
        </w:rPr>
        <w:t xml:space="preserve">. </w:t>
      </w:r>
      <w:r w:rsidRPr="00B66482">
        <w:rPr>
          <w:sz w:val="28"/>
          <w:szCs w:val="28"/>
        </w:rPr>
        <w:t xml:space="preserve">Проведение на территории района комплекса мероприятий по выполнению программы иммунопрофилактики в соответствии с национальным с календарем позволил за последние 5 лет обеспечить охват вакцинацией детского и взрослого населения на оптимальных уровнях, рекомендованных Всемирной организацией здравоохранения. Это обусловило </w:t>
      </w:r>
      <w:proofErr w:type="spellStart"/>
      <w:r w:rsidRPr="00B66482">
        <w:rPr>
          <w:sz w:val="28"/>
          <w:szCs w:val="28"/>
        </w:rPr>
        <w:t>эпидблагополучие</w:t>
      </w:r>
      <w:proofErr w:type="spellEnd"/>
      <w:r w:rsidRPr="00B66482">
        <w:rPr>
          <w:sz w:val="28"/>
          <w:szCs w:val="28"/>
        </w:rPr>
        <w:t xml:space="preserve"> территории района по управляемым инфекциям: </w:t>
      </w:r>
      <w:r w:rsidRPr="00B66482">
        <w:rPr>
          <w:b/>
          <w:sz w:val="28"/>
          <w:szCs w:val="28"/>
        </w:rPr>
        <w:t xml:space="preserve">дифтерии, </w:t>
      </w:r>
      <w:proofErr w:type="spellStart"/>
      <w:r w:rsidRPr="00B66482">
        <w:rPr>
          <w:b/>
          <w:sz w:val="28"/>
          <w:szCs w:val="28"/>
        </w:rPr>
        <w:t>эпидпаротиту</w:t>
      </w:r>
      <w:proofErr w:type="spellEnd"/>
      <w:r w:rsidRPr="00B66482">
        <w:rPr>
          <w:b/>
          <w:sz w:val="28"/>
          <w:szCs w:val="28"/>
        </w:rPr>
        <w:t>, кори, к</w:t>
      </w:r>
      <w:r w:rsidR="00E452BA">
        <w:rPr>
          <w:b/>
          <w:sz w:val="28"/>
          <w:szCs w:val="28"/>
        </w:rPr>
        <w:t>раснухе, полиомиелиту, коклюшу.</w:t>
      </w:r>
    </w:p>
    <w:p w14:paraId="76371F33" w14:textId="77777777" w:rsidR="00B66482" w:rsidRPr="00B66482" w:rsidRDefault="00B66482" w:rsidP="00B66482">
      <w:pPr>
        <w:autoSpaceDE w:val="0"/>
        <w:autoSpaceDN w:val="0"/>
        <w:adjustRightInd w:val="0"/>
        <w:ind w:firstLine="709"/>
        <w:jc w:val="both"/>
        <w:rPr>
          <w:rFonts w:eastAsia="Calibri"/>
          <w:sz w:val="28"/>
          <w:szCs w:val="28"/>
          <w:lang w:eastAsia="en-US"/>
        </w:rPr>
      </w:pPr>
      <w:r w:rsidRPr="00B66482">
        <w:rPr>
          <w:rFonts w:eastAsia="Calibri"/>
          <w:sz w:val="28"/>
          <w:szCs w:val="28"/>
          <w:lang w:eastAsia="en-US"/>
        </w:rPr>
        <w:t>В 2021 году в Пружанском районе против гриппа было привито 40,1% от населения, в том числе за счет республиканского бюджета – 13,3%, за счет средств местного бюджета – 19,0%, за счет средств предприятий и организаций и личных средств граждан – 7,8%. Охват профилактическими прививками контингентов из групп риска в соответствии с Национальным календарем профилактических прививок в целом по району составил не менее 75,0%. Охват профилактическими прививками против гриппа в данных группах риска достиг рекомендованных показателей как в целом по группе, так и отдельно по каждому контингенту.</w:t>
      </w:r>
    </w:p>
    <w:p w14:paraId="3BB4E435" w14:textId="77777777" w:rsidR="00B66482" w:rsidRPr="00E452BA" w:rsidRDefault="00DA771E" w:rsidP="00E452BA">
      <w:pPr>
        <w:ind w:firstLine="567"/>
        <w:rPr>
          <w:sz w:val="30"/>
          <w:szCs w:val="30"/>
        </w:rPr>
      </w:pPr>
      <w:r>
        <w:rPr>
          <w:sz w:val="30"/>
          <w:szCs w:val="30"/>
        </w:rPr>
        <w:t xml:space="preserve">В Пружанском районе согласно </w:t>
      </w:r>
      <w:r w:rsidR="00B66482" w:rsidRPr="00B66482">
        <w:rPr>
          <w:sz w:val="30"/>
          <w:szCs w:val="30"/>
        </w:rPr>
        <w:t xml:space="preserve">«Национального плана мероприятий по вакцинации против инфекции </w:t>
      </w:r>
      <w:r w:rsidR="00B66482" w:rsidRPr="00B66482">
        <w:rPr>
          <w:sz w:val="30"/>
          <w:szCs w:val="30"/>
          <w:lang w:val="en-US"/>
        </w:rPr>
        <w:t>COVID</w:t>
      </w:r>
      <w:r w:rsidR="00B66482" w:rsidRPr="00B66482">
        <w:rPr>
          <w:sz w:val="30"/>
          <w:szCs w:val="30"/>
        </w:rPr>
        <w:t xml:space="preserve">-19 в Республике Беларусь на 2021-2022 годы» начата с 04.02.21 вакцинация населения против инфекции </w:t>
      </w:r>
      <w:r w:rsidR="00B66482" w:rsidRPr="00B66482">
        <w:rPr>
          <w:sz w:val="30"/>
          <w:szCs w:val="30"/>
          <w:lang w:val="en-US"/>
        </w:rPr>
        <w:t>COVID</w:t>
      </w:r>
      <w:r>
        <w:rPr>
          <w:sz w:val="30"/>
          <w:szCs w:val="30"/>
        </w:rPr>
        <w:t xml:space="preserve">-19. За 2021 год </w:t>
      </w:r>
      <w:r w:rsidR="00B66482" w:rsidRPr="00B66482">
        <w:rPr>
          <w:sz w:val="30"/>
          <w:szCs w:val="30"/>
        </w:rPr>
        <w:t>УЗ «Пружанская ЦРБ</w:t>
      </w:r>
      <w:r>
        <w:rPr>
          <w:sz w:val="30"/>
          <w:szCs w:val="30"/>
        </w:rPr>
        <w:t xml:space="preserve">» привито против </w:t>
      </w:r>
      <w:proofErr w:type="spellStart"/>
      <w:r>
        <w:rPr>
          <w:sz w:val="30"/>
          <w:szCs w:val="30"/>
        </w:rPr>
        <w:t>коронавирусой</w:t>
      </w:r>
      <w:proofErr w:type="spellEnd"/>
      <w:r>
        <w:rPr>
          <w:sz w:val="30"/>
          <w:szCs w:val="30"/>
        </w:rPr>
        <w:t xml:space="preserve"> </w:t>
      </w:r>
      <w:r w:rsidR="00B66482" w:rsidRPr="00B66482">
        <w:rPr>
          <w:sz w:val="30"/>
          <w:szCs w:val="30"/>
        </w:rPr>
        <w:t>инфекции: вакцин</w:t>
      </w:r>
      <w:r>
        <w:rPr>
          <w:sz w:val="30"/>
          <w:szCs w:val="30"/>
        </w:rPr>
        <w:t xml:space="preserve">ация-1 всего  - 22141 (51,1%), </w:t>
      </w:r>
      <w:r w:rsidR="00B66482" w:rsidRPr="00B66482">
        <w:rPr>
          <w:sz w:val="30"/>
          <w:szCs w:val="30"/>
        </w:rPr>
        <w:t>вакцинация 2 всего - 18740 (43,2%), проведена повторная (бустерная) иммунизация- 752 человека (1,7%). Вакцинация продолжается.</w:t>
      </w:r>
    </w:p>
    <w:p w14:paraId="25A3A8B0" w14:textId="77777777" w:rsidR="00B66482" w:rsidRPr="00B66482" w:rsidRDefault="00B66482" w:rsidP="00B66482">
      <w:pPr>
        <w:autoSpaceDE w:val="0"/>
        <w:autoSpaceDN w:val="0"/>
        <w:adjustRightInd w:val="0"/>
        <w:ind w:firstLine="709"/>
        <w:jc w:val="both"/>
        <w:rPr>
          <w:rFonts w:eastAsia="Calibri"/>
          <w:sz w:val="28"/>
          <w:szCs w:val="28"/>
          <w:lang w:eastAsia="en-US"/>
        </w:rPr>
      </w:pPr>
      <w:r w:rsidRPr="00B66482">
        <w:rPr>
          <w:rFonts w:eastAsia="Calibri"/>
          <w:b/>
          <w:sz w:val="28"/>
          <w:szCs w:val="28"/>
          <w:lang w:eastAsia="en-US"/>
        </w:rPr>
        <w:t xml:space="preserve">Инфекция </w:t>
      </w:r>
      <w:r w:rsidRPr="00B66482">
        <w:rPr>
          <w:rFonts w:eastAsia="Calibri"/>
          <w:b/>
          <w:sz w:val="28"/>
          <w:szCs w:val="28"/>
          <w:lang w:val="en-US" w:eastAsia="en-US"/>
        </w:rPr>
        <w:t>COVID</w:t>
      </w:r>
      <w:r w:rsidRPr="00B66482">
        <w:rPr>
          <w:rFonts w:eastAsia="Calibri"/>
          <w:b/>
          <w:sz w:val="28"/>
          <w:szCs w:val="28"/>
          <w:lang w:eastAsia="en-US"/>
        </w:rPr>
        <w:t xml:space="preserve">-19. </w:t>
      </w:r>
      <w:r w:rsidRPr="00B66482">
        <w:rPr>
          <w:rFonts w:eastAsia="Calibri"/>
          <w:sz w:val="28"/>
          <w:szCs w:val="28"/>
          <w:lang w:eastAsia="en-US"/>
        </w:rPr>
        <w:t xml:space="preserve">За 2021 года зарегистрировано 5702 случая инфекции </w:t>
      </w:r>
      <w:r w:rsidRPr="00B66482">
        <w:rPr>
          <w:rFonts w:eastAsia="Calibri"/>
          <w:sz w:val="28"/>
          <w:szCs w:val="28"/>
          <w:lang w:val="en-US" w:eastAsia="en-US"/>
        </w:rPr>
        <w:t>COVID</w:t>
      </w:r>
      <w:r w:rsidRPr="00B66482">
        <w:rPr>
          <w:rFonts w:eastAsia="Calibri"/>
          <w:sz w:val="28"/>
          <w:szCs w:val="28"/>
          <w:lang w:eastAsia="en-US"/>
        </w:rPr>
        <w:t>-19 (127,8 на 1000 населения), что на 37,7% выше показателя за 2020 год – 4208 случаев (92,8 на 1000). В структуре заболеваемости дети составили 13,9% (793 случая), лица трудоспособного возраста – 61,8% (3527 случаев), лица пенсионного возраста – 24,1% (1372 случая). Среди медицинских работников и прочих работников организаций здравоохранения зарегистрировано 209 случаев инфекции (3,7%).</w:t>
      </w:r>
    </w:p>
    <w:p w14:paraId="128B1CD7" w14:textId="77777777" w:rsidR="00B66482" w:rsidRPr="00B66482" w:rsidRDefault="00B66482" w:rsidP="00B66482">
      <w:pPr>
        <w:autoSpaceDE w:val="0"/>
        <w:autoSpaceDN w:val="0"/>
        <w:adjustRightInd w:val="0"/>
        <w:jc w:val="both"/>
        <w:rPr>
          <w:rFonts w:eastAsia="Calibri"/>
          <w:sz w:val="28"/>
          <w:szCs w:val="28"/>
          <w:lang w:eastAsia="en-US"/>
        </w:rPr>
      </w:pPr>
    </w:p>
    <w:p w14:paraId="7DDE20B8" w14:textId="77777777" w:rsidR="00B66482" w:rsidRPr="00B66482" w:rsidRDefault="00B66482" w:rsidP="00B66482">
      <w:pPr>
        <w:jc w:val="both"/>
        <w:rPr>
          <w:sz w:val="28"/>
          <w:szCs w:val="28"/>
        </w:rPr>
      </w:pPr>
      <w:r w:rsidRPr="00B66482">
        <w:rPr>
          <w:b/>
          <w:sz w:val="28"/>
          <w:szCs w:val="28"/>
        </w:rPr>
        <w:tab/>
        <w:t xml:space="preserve">Туберкулез. </w:t>
      </w:r>
      <w:r w:rsidRPr="00B66482">
        <w:rPr>
          <w:sz w:val="28"/>
          <w:szCs w:val="28"/>
        </w:rPr>
        <w:t>Заболеваемость в Пружанском районе имеют выраженную тенденцию к снижению с 2010 года</w:t>
      </w:r>
      <w:r w:rsidR="00986B88">
        <w:rPr>
          <w:sz w:val="28"/>
          <w:szCs w:val="28"/>
        </w:rPr>
        <w:t xml:space="preserve"> (темп прироста -60,5%). (рис.16</w:t>
      </w:r>
      <w:r w:rsidRPr="00B66482">
        <w:rPr>
          <w:sz w:val="28"/>
          <w:szCs w:val="28"/>
        </w:rPr>
        <w:t>.)</w:t>
      </w:r>
    </w:p>
    <w:p w14:paraId="4D9A3106" w14:textId="77777777" w:rsidR="00B66482" w:rsidRPr="00B66482" w:rsidRDefault="00AB5A4E" w:rsidP="00B66482">
      <w:pPr>
        <w:ind w:firstLine="1134"/>
        <w:jc w:val="both"/>
        <w:rPr>
          <w:sz w:val="28"/>
          <w:szCs w:val="28"/>
        </w:rPr>
      </w:pPr>
      <w:r w:rsidRPr="00B66482">
        <w:rPr>
          <w:noProof/>
        </w:rPr>
        <w:drawing>
          <wp:anchor distT="0" distB="0" distL="114300" distR="114300" simplePos="0" relativeHeight="251669504" behindDoc="0" locked="0" layoutInCell="1" allowOverlap="1" wp14:anchorId="7C661C20" wp14:editId="0D7EC472">
            <wp:simplePos x="0" y="0"/>
            <wp:positionH relativeFrom="column">
              <wp:posOffset>-104775</wp:posOffset>
            </wp:positionH>
            <wp:positionV relativeFrom="paragraph">
              <wp:posOffset>-80010</wp:posOffset>
            </wp:positionV>
            <wp:extent cx="5165725" cy="2160905"/>
            <wp:effectExtent l="0" t="0" r="0" b="0"/>
            <wp:wrapSquare wrapText="bothSides"/>
            <wp:docPr id="14351" name="Диаграмма 143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66482" w:rsidRPr="00B66482">
        <w:rPr>
          <w:sz w:val="28"/>
          <w:szCs w:val="28"/>
        </w:rPr>
        <w:t>В 2021 году заболеваемость туберкулезом составила 13,4 на 100 000 населения, что выше 2020 года в 6,1 раз (2,2 на 100 000) и выше областного показателя на 13% (11,5 на 100 000). Все случаи зарегистрированы среди взрослого населения.</w:t>
      </w:r>
    </w:p>
    <w:p w14:paraId="2F578886" w14:textId="77777777" w:rsidR="00E452BA" w:rsidRDefault="004737FC" w:rsidP="00B66482">
      <w:pPr>
        <w:jc w:val="both"/>
        <w:rPr>
          <w:b/>
          <w:bCs/>
          <w:sz w:val="28"/>
          <w:szCs w:val="28"/>
        </w:rPr>
      </w:pPr>
      <w:r>
        <w:rPr>
          <w:b/>
          <w:bCs/>
          <w:sz w:val="28"/>
          <w:szCs w:val="28"/>
        </w:rPr>
        <w:tab/>
      </w:r>
    </w:p>
    <w:p w14:paraId="4C1D523F" w14:textId="77777777" w:rsidR="00E452BA" w:rsidRDefault="00E452BA" w:rsidP="00B66482">
      <w:pPr>
        <w:jc w:val="both"/>
        <w:rPr>
          <w:b/>
          <w:bCs/>
          <w:sz w:val="28"/>
          <w:szCs w:val="28"/>
        </w:rPr>
      </w:pPr>
    </w:p>
    <w:p w14:paraId="1BE9255D" w14:textId="77777777" w:rsidR="00AB5A4E" w:rsidRDefault="00AB5A4E" w:rsidP="00B66482">
      <w:pPr>
        <w:jc w:val="both"/>
        <w:rPr>
          <w:b/>
          <w:bCs/>
          <w:i/>
        </w:rPr>
      </w:pPr>
    </w:p>
    <w:p w14:paraId="5A4B1888" w14:textId="77777777" w:rsidR="00AB5A4E" w:rsidRDefault="00AB5A4E" w:rsidP="00B66482">
      <w:pPr>
        <w:jc w:val="both"/>
        <w:rPr>
          <w:b/>
          <w:bCs/>
          <w:i/>
        </w:rPr>
      </w:pPr>
    </w:p>
    <w:p w14:paraId="0DF8F8A5" w14:textId="77777777" w:rsidR="00AB5A4E" w:rsidRDefault="00AB5A4E" w:rsidP="00B66482">
      <w:pPr>
        <w:jc w:val="both"/>
        <w:rPr>
          <w:b/>
          <w:bCs/>
          <w:i/>
        </w:rPr>
      </w:pPr>
    </w:p>
    <w:p w14:paraId="23678040" w14:textId="77777777" w:rsidR="00AB5A4E" w:rsidRDefault="00AB5A4E" w:rsidP="00B66482">
      <w:pPr>
        <w:jc w:val="both"/>
        <w:rPr>
          <w:b/>
          <w:bCs/>
          <w:i/>
        </w:rPr>
      </w:pPr>
    </w:p>
    <w:p w14:paraId="54AFD477" w14:textId="77777777" w:rsidR="00DA5EEA" w:rsidRDefault="00986B88" w:rsidP="00DA5EEA">
      <w:pPr>
        <w:jc w:val="both"/>
        <w:rPr>
          <w:b/>
          <w:bCs/>
          <w:sz w:val="28"/>
          <w:szCs w:val="28"/>
        </w:rPr>
      </w:pPr>
      <w:r>
        <w:rPr>
          <w:b/>
          <w:bCs/>
          <w:i/>
        </w:rPr>
        <w:t>Рис.16</w:t>
      </w:r>
      <w:r w:rsidR="00B66482" w:rsidRPr="00B66482">
        <w:rPr>
          <w:b/>
          <w:bCs/>
          <w:i/>
        </w:rPr>
        <w:t>. Заболеваемость туберкулезом в Пружанском районе за 2010-2021 гг.</w:t>
      </w:r>
    </w:p>
    <w:p w14:paraId="7876C26D" w14:textId="77777777" w:rsidR="00B66482" w:rsidRPr="00B66482" w:rsidRDefault="00DA5EEA" w:rsidP="00DA5EEA">
      <w:pPr>
        <w:jc w:val="both"/>
        <w:rPr>
          <w:b/>
          <w:bCs/>
          <w:sz w:val="28"/>
          <w:szCs w:val="28"/>
        </w:rPr>
      </w:pPr>
      <w:r w:rsidRPr="00B66482">
        <w:rPr>
          <w:noProof/>
        </w:rPr>
        <w:drawing>
          <wp:anchor distT="0" distB="0" distL="114300" distR="114300" simplePos="0" relativeHeight="251644928" behindDoc="0" locked="0" layoutInCell="1" allowOverlap="1" wp14:anchorId="0704F8B2" wp14:editId="5342FCAA">
            <wp:simplePos x="0" y="0"/>
            <wp:positionH relativeFrom="column">
              <wp:posOffset>4650740</wp:posOffset>
            </wp:positionH>
            <wp:positionV relativeFrom="paragraph">
              <wp:posOffset>58420</wp:posOffset>
            </wp:positionV>
            <wp:extent cx="4780280" cy="2133600"/>
            <wp:effectExtent l="0" t="0" r="0" b="0"/>
            <wp:wrapSquare wrapText="bothSides"/>
            <wp:docPr id="14350" name="Диаграмма 143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7F0DD0B2" w14:textId="77777777" w:rsidR="00B66482" w:rsidRPr="00B66482" w:rsidRDefault="00B66482" w:rsidP="00B66482">
      <w:pPr>
        <w:ind w:firstLine="709"/>
        <w:jc w:val="both"/>
        <w:rPr>
          <w:rFonts w:eastAsia="Calibri"/>
          <w:sz w:val="28"/>
          <w:szCs w:val="28"/>
          <w:lang w:eastAsia="en-US"/>
        </w:rPr>
      </w:pPr>
      <w:r w:rsidRPr="00B66482">
        <w:rPr>
          <w:b/>
          <w:bCs/>
          <w:sz w:val="28"/>
          <w:szCs w:val="28"/>
        </w:rPr>
        <w:t xml:space="preserve">Острые кишечные инфекции. </w:t>
      </w:r>
      <w:r w:rsidRPr="00B66482">
        <w:rPr>
          <w:rFonts w:eastAsia="Calibri"/>
          <w:sz w:val="28"/>
          <w:szCs w:val="28"/>
          <w:lang w:eastAsia="en-US"/>
        </w:rPr>
        <w:t xml:space="preserve">В Пружанском районе отмечается благополучная </w:t>
      </w:r>
      <w:proofErr w:type="spellStart"/>
      <w:r w:rsidRPr="00B66482">
        <w:rPr>
          <w:rFonts w:eastAsia="Calibri"/>
          <w:sz w:val="28"/>
          <w:szCs w:val="28"/>
          <w:lang w:eastAsia="en-US"/>
        </w:rPr>
        <w:t>эпидситуация</w:t>
      </w:r>
      <w:proofErr w:type="spellEnd"/>
      <w:r w:rsidRPr="00B66482">
        <w:rPr>
          <w:rFonts w:eastAsia="Calibri"/>
          <w:sz w:val="28"/>
          <w:szCs w:val="28"/>
          <w:lang w:eastAsia="en-US"/>
        </w:rPr>
        <w:t xml:space="preserve"> по заболеваемости острыми кишечными инфекциями </w:t>
      </w:r>
      <w:r w:rsidR="00E452BA">
        <w:rPr>
          <w:rFonts w:eastAsia="Calibri"/>
          <w:sz w:val="28"/>
          <w:szCs w:val="28"/>
          <w:lang w:eastAsia="en-US"/>
        </w:rPr>
        <w:t xml:space="preserve">за период 2010-2021 </w:t>
      </w:r>
      <w:proofErr w:type="spellStart"/>
      <w:r w:rsidR="00E452BA">
        <w:rPr>
          <w:rFonts w:eastAsia="Calibri"/>
          <w:sz w:val="28"/>
          <w:szCs w:val="28"/>
          <w:lang w:eastAsia="en-US"/>
        </w:rPr>
        <w:t>г.г</w:t>
      </w:r>
      <w:proofErr w:type="spellEnd"/>
      <w:r w:rsidR="00E452BA">
        <w:rPr>
          <w:rFonts w:eastAsia="Calibri"/>
          <w:sz w:val="28"/>
          <w:szCs w:val="28"/>
          <w:lang w:eastAsia="en-US"/>
        </w:rPr>
        <w:t>., а так</w:t>
      </w:r>
      <w:r w:rsidRPr="00B66482">
        <w:rPr>
          <w:rFonts w:eastAsia="Calibri"/>
          <w:sz w:val="28"/>
          <w:szCs w:val="28"/>
          <w:lang w:eastAsia="en-US"/>
        </w:rPr>
        <w:t xml:space="preserve">же нарастание значимости ОКИ вирусной этиологии. Наблюдается выраженный рост заболеваемости в 2019 году в связи с увеличением числа обследований, в т.ч. на наличие возбудителей вирусных инфекций, и выраженное снижение в 2020-2021 гг. по причине низкой обращаемости в организации здравоохранения в связи с пандемией инфекции </w:t>
      </w:r>
      <w:r w:rsidRPr="00B66482">
        <w:rPr>
          <w:rFonts w:eastAsia="Calibri"/>
          <w:sz w:val="28"/>
          <w:szCs w:val="28"/>
          <w:lang w:val="en-US" w:eastAsia="en-US"/>
        </w:rPr>
        <w:t>COVID</w:t>
      </w:r>
      <w:r w:rsidR="00986B88">
        <w:rPr>
          <w:rFonts w:eastAsia="Calibri"/>
          <w:sz w:val="28"/>
          <w:szCs w:val="28"/>
          <w:lang w:eastAsia="en-US"/>
        </w:rPr>
        <w:t>-19 (рис.17</w:t>
      </w:r>
      <w:r w:rsidRPr="00B66482">
        <w:rPr>
          <w:rFonts w:eastAsia="Calibri"/>
          <w:sz w:val="28"/>
          <w:szCs w:val="28"/>
          <w:lang w:eastAsia="en-US"/>
        </w:rPr>
        <w:t>.).</w:t>
      </w:r>
    </w:p>
    <w:p w14:paraId="500C3BAB" w14:textId="77777777" w:rsidR="00B66482" w:rsidRPr="00B66482" w:rsidRDefault="00AB5A4E" w:rsidP="00AB5A4E">
      <w:pPr>
        <w:jc w:val="center"/>
        <w:rPr>
          <w:rFonts w:eastAsia="Calibri"/>
          <w:b/>
          <w:sz w:val="30"/>
          <w:szCs w:val="30"/>
          <w:highlight w:val="yellow"/>
          <w:lang w:eastAsia="en-US"/>
        </w:rPr>
      </w:pPr>
      <w:r>
        <w:rPr>
          <w:b/>
          <w:i/>
        </w:rPr>
        <w:t xml:space="preserve">                                                                                                                 </w:t>
      </w:r>
      <w:r>
        <w:rPr>
          <w:b/>
          <w:i/>
        </w:rPr>
        <w:tab/>
      </w:r>
      <w:r w:rsidR="00986B88">
        <w:rPr>
          <w:b/>
          <w:i/>
        </w:rPr>
        <w:t>Рис.17</w:t>
      </w:r>
      <w:r w:rsidR="00B66482" w:rsidRPr="00B66482">
        <w:rPr>
          <w:b/>
          <w:i/>
        </w:rPr>
        <w:t xml:space="preserve">. Заболеваемость </w:t>
      </w:r>
      <w:r w:rsidR="00E452BA">
        <w:rPr>
          <w:b/>
          <w:i/>
        </w:rPr>
        <w:t xml:space="preserve">ОКИ </w:t>
      </w:r>
      <w:r w:rsidR="004737FC">
        <w:rPr>
          <w:b/>
          <w:i/>
        </w:rPr>
        <w:t xml:space="preserve">по </w:t>
      </w:r>
      <w:r w:rsidR="00E452BA">
        <w:rPr>
          <w:b/>
          <w:i/>
        </w:rPr>
        <w:t>району за 2010-2021</w:t>
      </w:r>
      <w:r w:rsidR="00B66482" w:rsidRPr="00B66482">
        <w:rPr>
          <w:b/>
          <w:i/>
        </w:rPr>
        <w:t xml:space="preserve"> гг</w:t>
      </w:r>
      <w:r w:rsidR="00B66482" w:rsidRPr="00B66482">
        <w:rPr>
          <w:b/>
          <w:i/>
          <w:sz w:val="30"/>
          <w:szCs w:val="30"/>
        </w:rPr>
        <w:t>.</w:t>
      </w:r>
    </w:p>
    <w:p w14:paraId="0059E478" w14:textId="77777777" w:rsidR="00B66482" w:rsidRPr="00B66482" w:rsidRDefault="00B66482" w:rsidP="00B66482">
      <w:pPr>
        <w:ind w:firstLine="709"/>
        <w:jc w:val="both"/>
        <w:rPr>
          <w:rFonts w:eastAsia="Calibri"/>
          <w:sz w:val="28"/>
          <w:szCs w:val="28"/>
          <w:lang w:eastAsia="en-US"/>
        </w:rPr>
      </w:pPr>
      <w:r w:rsidRPr="00B66482">
        <w:rPr>
          <w:rFonts w:eastAsia="Calibri"/>
          <w:sz w:val="28"/>
          <w:szCs w:val="28"/>
          <w:lang w:eastAsia="en-US"/>
        </w:rPr>
        <w:t>В 2021 году зарегистрировано 13 случаев заболевания ОКИ – 29,1 на 100 000 населения (в т.ч. 4 случая – ротавирусной этиологии, 9 – энтерит условно-патогенной этиологии), что</w:t>
      </w:r>
      <w:r w:rsidRPr="00B66482">
        <w:rPr>
          <w:sz w:val="30"/>
          <w:szCs w:val="30"/>
        </w:rPr>
        <w:t xml:space="preserve"> на 38,2% ниже заболеваемости 2020 года (21 случай – 47,1 на 100 тысяч населения)</w:t>
      </w:r>
      <w:r w:rsidRPr="00B66482">
        <w:rPr>
          <w:rFonts w:eastAsia="Calibri"/>
          <w:sz w:val="28"/>
          <w:szCs w:val="28"/>
          <w:lang w:eastAsia="en-US"/>
        </w:rPr>
        <w:t>. Этиологическая расшифровка составила 100%.</w:t>
      </w:r>
    </w:p>
    <w:p w14:paraId="139E7ECD" w14:textId="77777777" w:rsidR="00B66482" w:rsidRPr="00B66482" w:rsidRDefault="00B66482" w:rsidP="00B66482">
      <w:pPr>
        <w:ind w:firstLine="709"/>
        <w:jc w:val="both"/>
        <w:rPr>
          <w:rFonts w:eastAsia="Calibri"/>
          <w:sz w:val="28"/>
          <w:szCs w:val="28"/>
          <w:highlight w:val="yellow"/>
          <w:lang w:eastAsia="en-US"/>
        </w:rPr>
      </w:pPr>
      <w:r w:rsidRPr="00B66482">
        <w:rPr>
          <w:rFonts w:eastAsia="Calibri"/>
          <w:sz w:val="28"/>
          <w:szCs w:val="28"/>
          <w:lang w:eastAsia="en-US"/>
        </w:rPr>
        <w:t xml:space="preserve">По возрастной структуре 69,2% зарегистрировано у детей до 17 лет, 30,8% - у взрослых. Наиболее </w:t>
      </w:r>
      <w:proofErr w:type="spellStart"/>
      <w:r w:rsidRPr="00B66482">
        <w:rPr>
          <w:rFonts w:eastAsia="Calibri"/>
          <w:sz w:val="28"/>
          <w:szCs w:val="28"/>
          <w:lang w:eastAsia="en-US"/>
        </w:rPr>
        <w:t>эпидзначимой</w:t>
      </w:r>
      <w:proofErr w:type="spellEnd"/>
      <w:r w:rsidRPr="00B66482">
        <w:rPr>
          <w:rFonts w:eastAsia="Calibri"/>
          <w:sz w:val="28"/>
          <w:szCs w:val="28"/>
          <w:lang w:eastAsia="en-US"/>
        </w:rPr>
        <w:t xml:space="preserve"> группой явились дети 1-2 года и 3-6 лет (по 30,8%). Ведущим путем передачи ОКИ за 2021 год явился пищевой – 84,6%, контактно-бытовой – 9,0%, другие факторы передачи – 9,0%.</w:t>
      </w:r>
    </w:p>
    <w:p w14:paraId="42734296" w14:textId="77777777" w:rsidR="00B66482" w:rsidRPr="00B66482" w:rsidRDefault="00E452BA" w:rsidP="00E452BA">
      <w:pPr>
        <w:ind w:firstLine="709"/>
        <w:jc w:val="both"/>
        <w:rPr>
          <w:rFonts w:eastAsia="Calibri"/>
          <w:sz w:val="28"/>
          <w:szCs w:val="28"/>
          <w:lang w:eastAsia="en-US"/>
        </w:rPr>
      </w:pPr>
      <w:r w:rsidRPr="00B66482">
        <w:rPr>
          <w:noProof/>
        </w:rPr>
        <w:drawing>
          <wp:anchor distT="0" distB="0" distL="114300" distR="114300" simplePos="0" relativeHeight="251665408" behindDoc="0" locked="0" layoutInCell="1" allowOverlap="1" wp14:anchorId="06E3CBA6" wp14:editId="4BE3E8E3">
            <wp:simplePos x="0" y="0"/>
            <wp:positionH relativeFrom="column">
              <wp:posOffset>2540</wp:posOffset>
            </wp:positionH>
            <wp:positionV relativeFrom="paragraph">
              <wp:posOffset>16510</wp:posOffset>
            </wp:positionV>
            <wp:extent cx="4743450" cy="2162175"/>
            <wp:effectExtent l="0" t="0" r="0" b="0"/>
            <wp:wrapSquare wrapText="bothSides"/>
            <wp:docPr id="14349" name="Диаграмма 143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B66482" w:rsidRPr="00B66482">
        <w:rPr>
          <w:rFonts w:eastAsia="Calibri"/>
          <w:sz w:val="28"/>
          <w:szCs w:val="28"/>
          <w:lang w:eastAsia="en-US"/>
        </w:rPr>
        <w:t>Вспышек и групповых заболеваний ОКИ, связанных с питанием в организованных коллективах, потреблением недоброкачественной продукции предприятий пищевой промышленности</w:t>
      </w:r>
      <w:r>
        <w:rPr>
          <w:rFonts w:eastAsia="Calibri"/>
          <w:sz w:val="28"/>
          <w:szCs w:val="28"/>
          <w:lang w:eastAsia="en-US"/>
        </w:rPr>
        <w:t>, общепита не регистрировалось.</w:t>
      </w:r>
    </w:p>
    <w:p w14:paraId="5ACE3A9B" w14:textId="77777777" w:rsidR="00B66482" w:rsidRDefault="00B66482" w:rsidP="00B66482">
      <w:pPr>
        <w:jc w:val="both"/>
        <w:rPr>
          <w:rFonts w:eastAsia="Calibri"/>
          <w:sz w:val="28"/>
          <w:szCs w:val="28"/>
          <w:lang w:eastAsia="en-US"/>
        </w:rPr>
      </w:pPr>
      <w:r w:rsidRPr="00B66482">
        <w:rPr>
          <w:rFonts w:eastAsia="Calibri"/>
          <w:b/>
          <w:sz w:val="28"/>
          <w:szCs w:val="28"/>
          <w:lang w:eastAsia="en-US"/>
        </w:rPr>
        <w:tab/>
      </w:r>
      <w:proofErr w:type="spellStart"/>
      <w:r w:rsidRPr="00B66482">
        <w:rPr>
          <w:rFonts w:eastAsia="Calibri"/>
          <w:b/>
          <w:sz w:val="28"/>
          <w:szCs w:val="28"/>
          <w:lang w:eastAsia="en-US"/>
        </w:rPr>
        <w:t>Сальмонеллезные</w:t>
      </w:r>
      <w:proofErr w:type="spellEnd"/>
      <w:r w:rsidRPr="00B66482">
        <w:rPr>
          <w:rFonts w:eastAsia="Calibri"/>
          <w:b/>
          <w:sz w:val="28"/>
          <w:szCs w:val="28"/>
          <w:lang w:eastAsia="en-US"/>
        </w:rPr>
        <w:t xml:space="preserve"> инфекции. </w:t>
      </w:r>
      <w:r w:rsidRPr="00B66482">
        <w:rPr>
          <w:rFonts w:eastAsia="Calibri"/>
          <w:sz w:val="28"/>
          <w:szCs w:val="28"/>
          <w:lang w:eastAsia="en-US"/>
        </w:rPr>
        <w:t>В 2021 году зарегистрировано 12 случаев (26,9 на 100 000 населения), что на 50,3% выше заболеваемости за 2020 год (17,9 на 100 000) и на 8% выше областного показателя (24,9 на 100 000). Группу риска составляет взрослое население – 58,3%. Во всех случаях имел мест</w:t>
      </w:r>
      <w:r w:rsidR="00986B88">
        <w:rPr>
          <w:rFonts w:eastAsia="Calibri"/>
          <w:sz w:val="28"/>
          <w:szCs w:val="28"/>
          <w:lang w:eastAsia="en-US"/>
        </w:rPr>
        <w:t>о пищевой путь передачи. (рис.18</w:t>
      </w:r>
      <w:r w:rsidRPr="00B66482">
        <w:rPr>
          <w:rFonts w:eastAsia="Calibri"/>
          <w:sz w:val="28"/>
          <w:szCs w:val="28"/>
          <w:lang w:eastAsia="en-US"/>
        </w:rPr>
        <w:t xml:space="preserve">.). </w:t>
      </w:r>
    </w:p>
    <w:p w14:paraId="34AB2E9E" w14:textId="77777777" w:rsidR="00B66482" w:rsidRPr="00E452BA" w:rsidRDefault="00986B88" w:rsidP="00E452BA">
      <w:pPr>
        <w:tabs>
          <w:tab w:val="left" w:pos="9105"/>
        </w:tabs>
        <w:rPr>
          <w:b/>
          <w:bCs/>
          <w:i/>
        </w:rPr>
      </w:pPr>
      <w:r>
        <w:rPr>
          <w:b/>
          <w:bCs/>
          <w:i/>
        </w:rPr>
        <w:t>Рис.18</w:t>
      </w:r>
      <w:r w:rsidR="00B66482" w:rsidRPr="00B66482">
        <w:rPr>
          <w:b/>
          <w:bCs/>
          <w:i/>
        </w:rPr>
        <w:t>. Заболеваемо</w:t>
      </w:r>
      <w:r w:rsidR="00E452BA">
        <w:rPr>
          <w:b/>
          <w:bCs/>
          <w:i/>
        </w:rPr>
        <w:t xml:space="preserve">сть </w:t>
      </w:r>
      <w:proofErr w:type="spellStart"/>
      <w:r w:rsidR="00E452BA">
        <w:rPr>
          <w:b/>
          <w:bCs/>
          <w:i/>
        </w:rPr>
        <w:t>сальмонеллезными</w:t>
      </w:r>
      <w:proofErr w:type="spellEnd"/>
      <w:r w:rsidR="00E452BA">
        <w:rPr>
          <w:b/>
          <w:bCs/>
          <w:i/>
        </w:rPr>
        <w:t xml:space="preserve"> </w:t>
      </w:r>
      <w:proofErr w:type="spellStart"/>
      <w:r w:rsidR="00E452BA">
        <w:rPr>
          <w:b/>
          <w:bCs/>
          <w:i/>
        </w:rPr>
        <w:t>инфекциями</w:t>
      </w:r>
      <w:r w:rsidR="00B66482" w:rsidRPr="00B66482">
        <w:rPr>
          <w:b/>
          <w:bCs/>
          <w:i/>
        </w:rPr>
        <w:t>вПружанском</w:t>
      </w:r>
      <w:proofErr w:type="spellEnd"/>
      <w:r w:rsidR="00B66482" w:rsidRPr="00B66482">
        <w:rPr>
          <w:b/>
          <w:bCs/>
          <w:i/>
        </w:rPr>
        <w:t xml:space="preserve"> районе за 2010-2021гг</w:t>
      </w:r>
      <w:r w:rsidR="00E452BA">
        <w:rPr>
          <w:b/>
          <w:bCs/>
          <w:i/>
        </w:rPr>
        <w:t>.</w:t>
      </w:r>
    </w:p>
    <w:p w14:paraId="262822DD" w14:textId="77777777" w:rsidR="00770F93" w:rsidRDefault="00770F93" w:rsidP="00B66482">
      <w:pPr>
        <w:ind w:firstLine="709"/>
        <w:jc w:val="both"/>
        <w:rPr>
          <w:b/>
          <w:bCs/>
          <w:sz w:val="28"/>
          <w:szCs w:val="28"/>
        </w:rPr>
      </w:pPr>
    </w:p>
    <w:p w14:paraId="6CCE4C5A" w14:textId="77777777" w:rsidR="00B66482" w:rsidRPr="00B66482" w:rsidRDefault="00B66482" w:rsidP="00B66482">
      <w:pPr>
        <w:ind w:firstLine="709"/>
        <w:jc w:val="both"/>
        <w:rPr>
          <w:sz w:val="28"/>
          <w:szCs w:val="28"/>
        </w:rPr>
      </w:pPr>
      <w:r w:rsidRPr="00B66482">
        <w:rPr>
          <w:b/>
          <w:bCs/>
          <w:sz w:val="28"/>
          <w:szCs w:val="28"/>
        </w:rPr>
        <w:t xml:space="preserve">Вирусные гепатиты. </w:t>
      </w:r>
      <w:r w:rsidRPr="00B66482">
        <w:rPr>
          <w:sz w:val="28"/>
          <w:szCs w:val="28"/>
        </w:rPr>
        <w:t>Вирусный гепатит А не регистрируется с 2015 года. За 2021 год на территории Пружанского района зарегистрирован 9 очагов парентеральных вирусных гепатитов – 20,2 на 100 тыс. нас. (2 очага хронического вирусного гепатита В, 7 очагов хронического вирусного гепатита С). Носительства маркеров ПВГ за 2021 год не регистрировалось.</w:t>
      </w:r>
    </w:p>
    <w:p w14:paraId="41541141" w14:textId="77777777" w:rsidR="00B66482" w:rsidRPr="00B66482" w:rsidRDefault="00B66482" w:rsidP="004737FC">
      <w:pPr>
        <w:jc w:val="both"/>
        <w:rPr>
          <w:sz w:val="28"/>
          <w:szCs w:val="28"/>
        </w:rPr>
      </w:pPr>
    </w:p>
    <w:p w14:paraId="5126CE7E" w14:textId="77777777" w:rsidR="00B66482" w:rsidRPr="00B66482" w:rsidRDefault="00B66482" w:rsidP="00B66482">
      <w:pPr>
        <w:ind w:firstLine="709"/>
        <w:jc w:val="both"/>
        <w:rPr>
          <w:bCs/>
          <w:sz w:val="28"/>
          <w:szCs w:val="28"/>
        </w:rPr>
      </w:pPr>
      <w:r w:rsidRPr="00B66482">
        <w:rPr>
          <w:b/>
          <w:sz w:val="28"/>
          <w:szCs w:val="28"/>
        </w:rPr>
        <w:t>В</w:t>
      </w:r>
      <w:r w:rsidRPr="00B66482">
        <w:rPr>
          <w:b/>
          <w:bCs/>
          <w:sz w:val="28"/>
          <w:szCs w:val="28"/>
        </w:rPr>
        <w:t xml:space="preserve">ИЧ-инфекция. </w:t>
      </w:r>
      <w:r w:rsidRPr="00B66482">
        <w:rPr>
          <w:bCs/>
          <w:sz w:val="28"/>
          <w:szCs w:val="28"/>
        </w:rPr>
        <w:t>За 2021 год в Пружанском районе зарегистрировано 4 случая ВИЧ-инфекции (2020 год – 3 случая), показатель распространенности составил 85,2 на 100 000 населения, показатель заболеваемости – 9,0 на 100 000.</w:t>
      </w:r>
    </w:p>
    <w:p w14:paraId="58CC967B" w14:textId="77777777" w:rsidR="00770F93" w:rsidRDefault="00B66482" w:rsidP="009C59E9">
      <w:pPr>
        <w:tabs>
          <w:tab w:val="left" w:pos="11258"/>
        </w:tabs>
        <w:ind w:firstLine="709"/>
        <w:jc w:val="both"/>
        <w:rPr>
          <w:sz w:val="28"/>
          <w:szCs w:val="28"/>
        </w:rPr>
      </w:pPr>
      <w:r w:rsidRPr="00B66482">
        <w:rPr>
          <w:sz w:val="28"/>
          <w:szCs w:val="28"/>
        </w:rPr>
        <w:t xml:space="preserve">Всего в Пружанском районе проживает 38 ВИЧ-положительных человек. </w:t>
      </w:r>
      <w:r w:rsidRPr="00B66482">
        <w:rPr>
          <w:bCs/>
          <w:sz w:val="28"/>
          <w:szCs w:val="28"/>
        </w:rPr>
        <w:t>В эпидемический процесс вовлечены преимущественно возрастные группы: 30-34 год</w:t>
      </w:r>
      <w:r w:rsidR="0070440D">
        <w:rPr>
          <w:bCs/>
          <w:sz w:val="28"/>
          <w:szCs w:val="28"/>
        </w:rPr>
        <w:t>а</w:t>
      </w:r>
      <w:r w:rsidRPr="00B66482">
        <w:rPr>
          <w:bCs/>
          <w:sz w:val="28"/>
          <w:szCs w:val="28"/>
        </w:rPr>
        <w:t xml:space="preserve">, 35-39 лет и 45-49 лет. </w:t>
      </w:r>
      <w:r w:rsidR="00023EE0">
        <w:rPr>
          <w:sz w:val="28"/>
          <w:szCs w:val="28"/>
        </w:rPr>
        <w:t>(табл.10</w:t>
      </w:r>
      <w:r w:rsidR="009C59E9">
        <w:rPr>
          <w:sz w:val="28"/>
          <w:szCs w:val="28"/>
        </w:rPr>
        <w:t>.)</w:t>
      </w:r>
    </w:p>
    <w:p w14:paraId="3BB5DD4D" w14:textId="77777777" w:rsidR="009C59E9" w:rsidRPr="009C59E9" w:rsidRDefault="009C59E9" w:rsidP="009C59E9">
      <w:pPr>
        <w:tabs>
          <w:tab w:val="left" w:pos="11258"/>
        </w:tabs>
        <w:ind w:firstLine="709"/>
        <w:jc w:val="both"/>
        <w:rPr>
          <w:sz w:val="28"/>
          <w:szCs w:val="28"/>
        </w:rPr>
      </w:pPr>
    </w:p>
    <w:p w14:paraId="4AF7AD09" w14:textId="77777777" w:rsidR="00770F93" w:rsidRDefault="00770F93" w:rsidP="00B66482">
      <w:pPr>
        <w:jc w:val="both"/>
        <w:rPr>
          <w:b/>
          <w:i/>
          <w:sz w:val="28"/>
          <w:szCs w:val="28"/>
        </w:rPr>
      </w:pPr>
    </w:p>
    <w:p w14:paraId="1AB618D9" w14:textId="77777777" w:rsidR="00770F93" w:rsidRPr="00B66482" w:rsidRDefault="00770F93" w:rsidP="00B66482">
      <w:pPr>
        <w:jc w:val="both"/>
        <w:rPr>
          <w:b/>
          <w:i/>
          <w:sz w:val="28"/>
          <w:szCs w:val="28"/>
        </w:rPr>
      </w:pPr>
    </w:p>
    <w:p w14:paraId="56E409DB" w14:textId="77777777" w:rsidR="00B66482" w:rsidRPr="00B66482" w:rsidRDefault="00023EE0" w:rsidP="00B66482">
      <w:pPr>
        <w:jc w:val="center"/>
        <w:rPr>
          <w:b/>
          <w:i/>
        </w:rPr>
      </w:pPr>
      <w:r>
        <w:rPr>
          <w:b/>
          <w:i/>
        </w:rPr>
        <w:t>Табл.10</w:t>
      </w:r>
      <w:r w:rsidR="00B66482" w:rsidRPr="00B66482">
        <w:rPr>
          <w:b/>
          <w:i/>
        </w:rPr>
        <w:t>. Распределение случаев ВИЧ-инфекции по возрастным группам в Пружанском районе.</w:t>
      </w:r>
    </w:p>
    <w:tbl>
      <w:tblPr>
        <w:tblW w:w="10177" w:type="dxa"/>
        <w:jc w:val="center"/>
        <w:tblLook w:val="04A0" w:firstRow="1" w:lastRow="0" w:firstColumn="1" w:lastColumn="0" w:noHBand="0" w:noVBand="1"/>
      </w:tblPr>
      <w:tblGrid>
        <w:gridCol w:w="2955"/>
        <w:gridCol w:w="1437"/>
        <w:gridCol w:w="1471"/>
        <w:gridCol w:w="1988"/>
        <w:gridCol w:w="2326"/>
      </w:tblGrid>
      <w:tr w:rsidR="00B66482" w:rsidRPr="00B66482" w14:paraId="46227A49" w14:textId="77777777" w:rsidTr="00B66482">
        <w:trPr>
          <w:trHeight w:val="262"/>
          <w:jc w:val="center"/>
        </w:trPr>
        <w:tc>
          <w:tcPr>
            <w:tcW w:w="2955" w:type="dxa"/>
            <w:vMerge w:val="restart"/>
            <w:tcBorders>
              <w:top w:val="single" w:sz="8" w:space="0" w:color="auto"/>
              <w:left w:val="single" w:sz="8" w:space="0" w:color="auto"/>
              <w:bottom w:val="single" w:sz="8" w:space="0" w:color="000000"/>
              <w:right w:val="single" w:sz="8" w:space="0" w:color="auto"/>
            </w:tcBorders>
            <w:shd w:val="clear" w:color="auto" w:fill="FFFFFF"/>
            <w:noWrap/>
            <w:vAlign w:val="center"/>
          </w:tcPr>
          <w:p w14:paraId="055B0C46" w14:textId="77777777" w:rsidR="00B66482" w:rsidRPr="00B66482" w:rsidRDefault="00B66482" w:rsidP="00B66482">
            <w:pPr>
              <w:jc w:val="both"/>
              <w:rPr>
                <w:sz w:val="28"/>
                <w:szCs w:val="28"/>
              </w:rPr>
            </w:pPr>
            <w:r w:rsidRPr="00B66482">
              <w:rPr>
                <w:sz w:val="28"/>
                <w:szCs w:val="28"/>
              </w:rPr>
              <w:t>Возрастные группы</w:t>
            </w:r>
          </w:p>
        </w:tc>
        <w:tc>
          <w:tcPr>
            <w:tcW w:w="7222" w:type="dxa"/>
            <w:gridSpan w:val="4"/>
            <w:tcBorders>
              <w:top w:val="single" w:sz="8" w:space="0" w:color="auto"/>
              <w:left w:val="nil"/>
              <w:bottom w:val="single" w:sz="8" w:space="0" w:color="auto"/>
              <w:right w:val="single" w:sz="8" w:space="0" w:color="000000"/>
            </w:tcBorders>
            <w:shd w:val="clear" w:color="auto" w:fill="FFFFFF"/>
            <w:noWrap/>
            <w:vAlign w:val="center"/>
          </w:tcPr>
          <w:p w14:paraId="10F29A9F" w14:textId="77777777" w:rsidR="00B66482" w:rsidRPr="00B66482" w:rsidRDefault="00B66482" w:rsidP="00B66482">
            <w:pPr>
              <w:jc w:val="both"/>
              <w:rPr>
                <w:sz w:val="28"/>
                <w:szCs w:val="28"/>
              </w:rPr>
            </w:pPr>
            <w:r w:rsidRPr="00B66482">
              <w:rPr>
                <w:sz w:val="28"/>
                <w:szCs w:val="28"/>
              </w:rPr>
              <w:t>Проживают с ВИЧ</w:t>
            </w:r>
          </w:p>
        </w:tc>
      </w:tr>
      <w:tr w:rsidR="00B66482" w:rsidRPr="00B66482" w14:paraId="5B85F15D" w14:textId="77777777" w:rsidTr="00B66482">
        <w:trPr>
          <w:trHeight w:val="262"/>
          <w:jc w:val="center"/>
        </w:trPr>
        <w:tc>
          <w:tcPr>
            <w:tcW w:w="0" w:type="auto"/>
            <w:vMerge/>
            <w:tcBorders>
              <w:top w:val="single" w:sz="8" w:space="0" w:color="auto"/>
              <w:left w:val="single" w:sz="8" w:space="0" w:color="auto"/>
              <w:bottom w:val="single" w:sz="8" w:space="0" w:color="000000"/>
              <w:right w:val="single" w:sz="8" w:space="0" w:color="auto"/>
            </w:tcBorders>
            <w:vAlign w:val="center"/>
          </w:tcPr>
          <w:p w14:paraId="33BA2906" w14:textId="77777777" w:rsidR="00B66482" w:rsidRPr="00B66482" w:rsidRDefault="00B66482" w:rsidP="00B66482">
            <w:pPr>
              <w:jc w:val="both"/>
              <w:rPr>
                <w:sz w:val="28"/>
                <w:szCs w:val="28"/>
              </w:rPr>
            </w:pPr>
          </w:p>
        </w:tc>
        <w:tc>
          <w:tcPr>
            <w:tcW w:w="1437" w:type="dxa"/>
            <w:tcBorders>
              <w:top w:val="nil"/>
              <w:left w:val="nil"/>
              <w:bottom w:val="single" w:sz="8" w:space="0" w:color="auto"/>
              <w:right w:val="single" w:sz="8" w:space="0" w:color="auto"/>
            </w:tcBorders>
            <w:shd w:val="clear" w:color="auto" w:fill="FFFFFF"/>
            <w:noWrap/>
            <w:vAlign w:val="bottom"/>
          </w:tcPr>
          <w:p w14:paraId="07C4913E" w14:textId="77777777" w:rsidR="00B66482" w:rsidRPr="00B66482" w:rsidRDefault="00B66482" w:rsidP="00B66482">
            <w:pPr>
              <w:jc w:val="both"/>
              <w:rPr>
                <w:sz w:val="28"/>
                <w:szCs w:val="28"/>
              </w:rPr>
            </w:pPr>
            <w:r w:rsidRPr="00B66482">
              <w:rPr>
                <w:sz w:val="28"/>
                <w:szCs w:val="28"/>
              </w:rPr>
              <w:t>мужчины</w:t>
            </w:r>
          </w:p>
        </w:tc>
        <w:tc>
          <w:tcPr>
            <w:tcW w:w="1471" w:type="dxa"/>
            <w:tcBorders>
              <w:top w:val="nil"/>
              <w:left w:val="nil"/>
              <w:bottom w:val="single" w:sz="8" w:space="0" w:color="auto"/>
              <w:right w:val="nil"/>
            </w:tcBorders>
            <w:shd w:val="clear" w:color="auto" w:fill="FFFFFF"/>
            <w:noWrap/>
            <w:vAlign w:val="bottom"/>
          </w:tcPr>
          <w:p w14:paraId="1B04A4A2" w14:textId="77777777" w:rsidR="00B66482" w:rsidRPr="00B66482" w:rsidRDefault="00B66482" w:rsidP="00B66482">
            <w:pPr>
              <w:jc w:val="both"/>
              <w:rPr>
                <w:sz w:val="28"/>
                <w:szCs w:val="28"/>
              </w:rPr>
            </w:pPr>
            <w:r w:rsidRPr="00B66482">
              <w:rPr>
                <w:sz w:val="28"/>
                <w:szCs w:val="28"/>
              </w:rPr>
              <w:t>женщины</w:t>
            </w:r>
          </w:p>
        </w:tc>
        <w:tc>
          <w:tcPr>
            <w:tcW w:w="1988" w:type="dxa"/>
            <w:tcBorders>
              <w:top w:val="nil"/>
              <w:left w:val="single" w:sz="8" w:space="0" w:color="auto"/>
              <w:bottom w:val="single" w:sz="8" w:space="0" w:color="auto"/>
              <w:right w:val="single" w:sz="8" w:space="0" w:color="auto"/>
            </w:tcBorders>
            <w:shd w:val="clear" w:color="auto" w:fill="FFFFFF"/>
            <w:noWrap/>
            <w:vAlign w:val="bottom"/>
          </w:tcPr>
          <w:p w14:paraId="1C2C9BAB" w14:textId="77777777" w:rsidR="00B66482" w:rsidRPr="00B66482" w:rsidRDefault="00B66482" w:rsidP="00B66482">
            <w:pPr>
              <w:jc w:val="both"/>
              <w:rPr>
                <w:sz w:val="28"/>
                <w:szCs w:val="28"/>
              </w:rPr>
            </w:pPr>
            <w:r w:rsidRPr="00B66482">
              <w:rPr>
                <w:sz w:val="28"/>
                <w:szCs w:val="28"/>
              </w:rPr>
              <w:t>всего</w:t>
            </w:r>
          </w:p>
        </w:tc>
        <w:tc>
          <w:tcPr>
            <w:tcW w:w="2326" w:type="dxa"/>
            <w:tcBorders>
              <w:top w:val="nil"/>
              <w:left w:val="nil"/>
              <w:bottom w:val="single" w:sz="8" w:space="0" w:color="auto"/>
              <w:right w:val="single" w:sz="8" w:space="0" w:color="auto"/>
            </w:tcBorders>
            <w:shd w:val="clear" w:color="auto" w:fill="FFFFFF"/>
            <w:noWrap/>
            <w:vAlign w:val="bottom"/>
          </w:tcPr>
          <w:p w14:paraId="765CA72A" w14:textId="77777777" w:rsidR="00B66482" w:rsidRPr="00B66482" w:rsidRDefault="00B66482" w:rsidP="00B66482">
            <w:pPr>
              <w:jc w:val="both"/>
              <w:rPr>
                <w:sz w:val="28"/>
                <w:szCs w:val="28"/>
              </w:rPr>
            </w:pPr>
            <w:r w:rsidRPr="00B66482">
              <w:rPr>
                <w:sz w:val="28"/>
                <w:szCs w:val="28"/>
              </w:rPr>
              <w:t>Удельный вес</w:t>
            </w:r>
          </w:p>
        </w:tc>
      </w:tr>
      <w:tr w:rsidR="00B66482" w:rsidRPr="00B66482" w14:paraId="0C9FA791" w14:textId="77777777" w:rsidTr="00B66482">
        <w:trPr>
          <w:trHeight w:val="262"/>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3C896769" w14:textId="77777777" w:rsidR="00B66482" w:rsidRPr="00B66482" w:rsidRDefault="00B66482" w:rsidP="00B66482">
            <w:pPr>
              <w:jc w:val="both"/>
              <w:rPr>
                <w:sz w:val="28"/>
                <w:szCs w:val="28"/>
              </w:rPr>
            </w:pPr>
            <w:r w:rsidRPr="00B66482">
              <w:rPr>
                <w:sz w:val="28"/>
                <w:szCs w:val="28"/>
              </w:rPr>
              <w:t>0-14</w:t>
            </w:r>
          </w:p>
        </w:tc>
        <w:tc>
          <w:tcPr>
            <w:tcW w:w="1437" w:type="dxa"/>
            <w:tcBorders>
              <w:top w:val="nil"/>
              <w:left w:val="nil"/>
              <w:bottom w:val="single" w:sz="4" w:space="0" w:color="auto"/>
              <w:right w:val="single" w:sz="8" w:space="0" w:color="auto"/>
            </w:tcBorders>
            <w:shd w:val="clear" w:color="auto" w:fill="FFFFFF"/>
            <w:noWrap/>
            <w:vAlign w:val="bottom"/>
          </w:tcPr>
          <w:p w14:paraId="7E50ECD3" w14:textId="77777777" w:rsidR="00B66482" w:rsidRPr="00B66482" w:rsidRDefault="00B66482" w:rsidP="00B66482">
            <w:pPr>
              <w:jc w:val="both"/>
              <w:rPr>
                <w:sz w:val="28"/>
                <w:szCs w:val="28"/>
              </w:rPr>
            </w:pPr>
            <w:r w:rsidRPr="00B66482">
              <w:rPr>
                <w:sz w:val="28"/>
                <w:szCs w:val="28"/>
              </w:rPr>
              <w:t>0</w:t>
            </w:r>
          </w:p>
        </w:tc>
        <w:tc>
          <w:tcPr>
            <w:tcW w:w="1471" w:type="dxa"/>
            <w:tcBorders>
              <w:top w:val="nil"/>
              <w:left w:val="nil"/>
              <w:bottom w:val="single" w:sz="4" w:space="0" w:color="auto"/>
              <w:right w:val="single" w:sz="8" w:space="0" w:color="auto"/>
            </w:tcBorders>
            <w:shd w:val="clear" w:color="auto" w:fill="FFFFFF"/>
            <w:noWrap/>
            <w:vAlign w:val="bottom"/>
          </w:tcPr>
          <w:p w14:paraId="019A5803" w14:textId="77777777" w:rsidR="00B66482" w:rsidRPr="00B66482" w:rsidRDefault="00B66482" w:rsidP="00B66482">
            <w:pPr>
              <w:jc w:val="both"/>
              <w:rPr>
                <w:sz w:val="28"/>
                <w:szCs w:val="28"/>
              </w:rPr>
            </w:pPr>
            <w:r w:rsidRPr="00B66482">
              <w:rPr>
                <w:sz w:val="28"/>
                <w:szCs w:val="28"/>
              </w:rPr>
              <w:t>0</w:t>
            </w:r>
          </w:p>
        </w:tc>
        <w:tc>
          <w:tcPr>
            <w:tcW w:w="1988" w:type="dxa"/>
            <w:tcBorders>
              <w:top w:val="nil"/>
              <w:left w:val="nil"/>
              <w:bottom w:val="single" w:sz="4" w:space="0" w:color="auto"/>
              <w:right w:val="single" w:sz="8" w:space="0" w:color="auto"/>
            </w:tcBorders>
            <w:shd w:val="clear" w:color="auto" w:fill="FFFFFF"/>
            <w:noWrap/>
            <w:vAlign w:val="bottom"/>
          </w:tcPr>
          <w:p w14:paraId="192F1A39" w14:textId="77777777" w:rsidR="00B66482" w:rsidRPr="00B66482" w:rsidRDefault="00B66482" w:rsidP="00B66482">
            <w:pPr>
              <w:jc w:val="both"/>
              <w:rPr>
                <w:sz w:val="28"/>
                <w:szCs w:val="28"/>
              </w:rPr>
            </w:pPr>
            <w:r w:rsidRPr="00B66482">
              <w:rPr>
                <w:sz w:val="28"/>
                <w:szCs w:val="28"/>
              </w:rPr>
              <w:t>0</w:t>
            </w:r>
          </w:p>
        </w:tc>
        <w:tc>
          <w:tcPr>
            <w:tcW w:w="2326" w:type="dxa"/>
            <w:tcBorders>
              <w:top w:val="nil"/>
              <w:left w:val="nil"/>
              <w:bottom w:val="single" w:sz="4" w:space="0" w:color="auto"/>
              <w:right w:val="single" w:sz="8" w:space="0" w:color="auto"/>
            </w:tcBorders>
            <w:shd w:val="clear" w:color="auto" w:fill="FFFFFF"/>
            <w:noWrap/>
            <w:vAlign w:val="bottom"/>
          </w:tcPr>
          <w:p w14:paraId="3F0DB9DA" w14:textId="77777777" w:rsidR="00B66482" w:rsidRPr="00B66482" w:rsidRDefault="00B66482" w:rsidP="00B66482">
            <w:pPr>
              <w:jc w:val="both"/>
              <w:rPr>
                <w:sz w:val="28"/>
                <w:szCs w:val="28"/>
              </w:rPr>
            </w:pPr>
            <w:r w:rsidRPr="00B66482">
              <w:rPr>
                <w:sz w:val="28"/>
                <w:szCs w:val="28"/>
              </w:rPr>
              <w:t>0</w:t>
            </w:r>
          </w:p>
        </w:tc>
      </w:tr>
      <w:tr w:rsidR="00B66482" w:rsidRPr="00B66482" w14:paraId="21F89E82" w14:textId="77777777" w:rsidTr="00B66482">
        <w:trPr>
          <w:trHeight w:val="247"/>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63EC2CDB" w14:textId="77777777" w:rsidR="00B66482" w:rsidRPr="00B66482" w:rsidRDefault="00B66482" w:rsidP="00B66482">
            <w:pPr>
              <w:jc w:val="both"/>
              <w:rPr>
                <w:sz w:val="28"/>
                <w:szCs w:val="28"/>
              </w:rPr>
            </w:pPr>
            <w:r w:rsidRPr="00B66482">
              <w:rPr>
                <w:sz w:val="28"/>
                <w:szCs w:val="28"/>
              </w:rPr>
              <w:t>15-19</w:t>
            </w:r>
          </w:p>
        </w:tc>
        <w:tc>
          <w:tcPr>
            <w:tcW w:w="1437" w:type="dxa"/>
            <w:tcBorders>
              <w:top w:val="nil"/>
              <w:left w:val="nil"/>
              <w:bottom w:val="single" w:sz="4" w:space="0" w:color="auto"/>
              <w:right w:val="single" w:sz="8" w:space="0" w:color="auto"/>
            </w:tcBorders>
            <w:shd w:val="clear" w:color="auto" w:fill="FFFFFF"/>
            <w:noWrap/>
            <w:vAlign w:val="bottom"/>
          </w:tcPr>
          <w:p w14:paraId="7681BCD3" w14:textId="77777777" w:rsidR="00B66482" w:rsidRPr="00B66482" w:rsidRDefault="00B66482" w:rsidP="00B66482">
            <w:pPr>
              <w:jc w:val="both"/>
              <w:rPr>
                <w:sz w:val="28"/>
                <w:szCs w:val="28"/>
              </w:rPr>
            </w:pPr>
            <w:r w:rsidRPr="00B66482">
              <w:rPr>
                <w:sz w:val="28"/>
                <w:szCs w:val="28"/>
              </w:rPr>
              <w:t>0</w:t>
            </w:r>
          </w:p>
        </w:tc>
        <w:tc>
          <w:tcPr>
            <w:tcW w:w="1471" w:type="dxa"/>
            <w:tcBorders>
              <w:top w:val="nil"/>
              <w:left w:val="nil"/>
              <w:bottom w:val="single" w:sz="4" w:space="0" w:color="auto"/>
              <w:right w:val="single" w:sz="8" w:space="0" w:color="auto"/>
            </w:tcBorders>
            <w:shd w:val="clear" w:color="auto" w:fill="FFFFFF"/>
            <w:noWrap/>
            <w:vAlign w:val="bottom"/>
          </w:tcPr>
          <w:p w14:paraId="6A35E0BD" w14:textId="77777777" w:rsidR="00B66482" w:rsidRPr="00B66482" w:rsidRDefault="00B66482" w:rsidP="00B66482">
            <w:pPr>
              <w:jc w:val="both"/>
              <w:rPr>
                <w:sz w:val="28"/>
                <w:szCs w:val="28"/>
              </w:rPr>
            </w:pPr>
            <w:r w:rsidRPr="00B66482">
              <w:rPr>
                <w:sz w:val="28"/>
                <w:szCs w:val="28"/>
              </w:rPr>
              <w:t>0</w:t>
            </w:r>
          </w:p>
        </w:tc>
        <w:tc>
          <w:tcPr>
            <w:tcW w:w="1988" w:type="dxa"/>
            <w:tcBorders>
              <w:top w:val="nil"/>
              <w:left w:val="nil"/>
              <w:bottom w:val="single" w:sz="4" w:space="0" w:color="auto"/>
              <w:right w:val="single" w:sz="8" w:space="0" w:color="auto"/>
            </w:tcBorders>
            <w:shd w:val="clear" w:color="auto" w:fill="FFFFFF"/>
            <w:noWrap/>
            <w:vAlign w:val="bottom"/>
          </w:tcPr>
          <w:p w14:paraId="2FFB96B1" w14:textId="77777777" w:rsidR="00B66482" w:rsidRPr="00B66482" w:rsidRDefault="00B66482" w:rsidP="00B66482">
            <w:pPr>
              <w:jc w:val="both"/>
              <w:rPr>
                <w:sz w:val="28"/>
                <w:szCs w:val="28"/>
              </w:rPr>
            </w:pPr>
            <w:r w:rsidRPr="00B66482">
              <w:rPr>
                <w:sz w:val="28"/>
                <w:szCs w:val="28"/>
              </w:rPr>
              <w:t>0</w:t>
            </w:r>
          </w:p>
        </w:tc>
        <w:tc>
          <w:tcPr>
            <w:tcW w:w="2326" w:type="dxa"/>
            <w:tcBorders>
              <w:top w:val="nil"/>
              <w:left w:val="nil"/>
              <w:bottom w:val="single" w:sz="4" w:space="0" w:color="auto"/>
              <w:right w:val="single" w:sz="8" w:space="0" w:color="auto"/>
            </w:tcBorders>
            <w:shd w:val="clear" w:color="auto" w:fill="FFFFFF"/>
            <w:noWrap/>
            <w:vAlign w:val="bottom"/>
          </w:tcPr>
          <w:p w14:paraId="61D0CA95" w14:textId="77777777" w:rsidR="00B66482" w:rsidRPr="00B66482" w:rsidRDefault="00B66482" w:rsidP="00B66482">
            <w:pPr>
              <w:jc w:val="both"/>
              <w:rPr>
                <w:sz w:val="28"/>
                <w:szCs w:val="28"/>
              </w:rPr>
            </w:pPr>
            <w:r w:rsidRPr="00B66482">
              <w:rPr>
                <w:sz w:val="28"/>
                <w:szCs w:val="28"/>
              </w:rPr>
              <w:t>0</w:t>
            </w:r>
          </w:p>
        </w:tc>
      </w:tr>
      <w:tr w:rsidR="00B66482" w:rsidRPr="00B66482" w14:paraId="23A7154D" w14:textId="77777777" w:rsidTr="00B66482">
        <w:trPr>
          <w:trHeight w:val="262"/>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59E595AD" w14:textId="77777777" w:rsidR="00B66482" w:rsidRPr="00B66482" w:rsidRDefault="00B66482" w:rsidP="00B66482">
            <w:pPr>
              <w:jc w:val="both"/>
              <w:rPr>
                <w:sz w:val="28"/>
                <w:szCs w:val="28"/>
              </w:rPr>
            </w:pPr>
            <w:r w:rsidRPr="00B66482">
              <w:rPr>
                <w:sz w:val="28"/>
                <w:szCs w:val="28"/>
              </w:rPr>
              <w:t>20-24</w:t>
            </w:r>
          </w:p>
        </w:tc>
        <w:tc>
          <w:tcPr>
            <w:tcW w:w="1437" w:type="dxa"/>
            <w:tcBorders>
              <w:top w:val="nil"/>
              <w:left w:val="nil"/>
              <w:bottom w:val="single" w:sz="4" w:space="0" w:color="auto"/>
              <w:right w:val="single" w:sz="8" w:space="0" w:color="auto"/>
            </w:tcBorders>
            <w:shd w:val="clear" w:color="auto" w:fill="FFFFFF"/>
            <w:noWrap/>
            <w:vAlign w:val="bottom"/>
          </w:tcPr>
          <w:p w14:paraId="57ABED61" w14:textId="77777777" w:rsidR="00B66482" w:rsidRPr="00B66482" w:rsidRDefault="00B66482" w:rsidP="00B66482">
            <w:pPr>
              <w:jc w:val="both"/>
              <w:rPr>
                <w:sz w:val="28"/>
                <w:szCs w:val="28"/>
              </w:rPr>
            </w:pPr>
            <w:r w:rsidRPr="00B66482">
              <w:rPr>
                <w:sz w:val="28"/>
                <w:szCs w:val="28"/>
              </w:rPr>
              <w:t>0</w:t>
            </w:r>
          </w:p>
        </w:tc>
        <w:tc>
          <w:tcPr>
            <w:tcW w:w="1471" w:type="dxa"/>
            <w:tcBorders>
              <w:top w:val="nil"/>
              <w:left w:val="nil"/>
              <w:bottom w:val="single" w:sz="4" w:space="0" w:color="auto"/>
              <w:right w:val="single" w:sz="8" w:space="0" w:color="auto"/>
            </w:tcBorders>
            <w:shd w:val="clear" w:color="auto" w:fill="FFFFFF"/>
            <w:noWrap/>
            <w:vAlign w:val="bottom"/>
          </w:tcPr>
          <w:p w14:paraId="79BE92C7" w14:textId="77777777" w:rsidR="00B66482" w:rsidRPr="00B66482" w:rsidRDefault="00B66482" w:rsidP="00B66482">
            <w:pPr>
              <w:jc w:val="both"/>
              <w:rPr>
                <w:sz w:val="28"/>
                <w:szCs w:val="28"/>
              </w:rPr>
            </w:pPr>
            <w:r w:rsidRPr="00B66482">
              <w:rPr>
                <w:sz w:val="28"/>
                <w:szCs w:val="28"/>
              </w:rPr>
              <w:t>0</w:t>
            </w:r>
          </w:p>
        </w:tc>
        <w:tc>
          <w:tcPr>
            <w:tcW w:w="1988" w:type="dxa"/>
            <w:tcBorders>
              <w:top w:val="nil"/>
              <w:left w:val="nil"/>
              <w:bottom w:val="single" w:sz="4" w:space="0" w:color="auto"/>
              <w:right w:val="single" w:sz="8" w:space="0" w:color="auto"/>
            </w:tcBorders>
            <w:shd w:val="clear" w:color="auto" w:fill="FFFFFF"/>
            <w:noWrap/>
            <w:vAlign w:val="bottom"/>
          </w:tcPr>
          <w:p w14:paraId="1F11D5C1" w14:textId="77777777" w:rsidR="00B66482" w:rsidRPr="00B66482" w:rsidRDefault="00B66482" w:rsidP="00B66482">
            <w:pPr>
              <w:jc w:val="both"/>
              <w:rPr>
                <w:sz w:val="28"/>
                <w:szCs w:val="28"/>
              </w:rPr>
            </w:pPr>
            <w:r w:rsidRPr="00B66482">
              <w:rPr>
                <w:sz w:val="28"/>
                <w:szCs w:val="28"/>
              </w:rPr>
              <w:t>0</w:t>
            </w:r>
          </w:p>
        </w:tc>
        <w:tc>
          <w:tcPr>
            <w:tcW w:w="2326" w:type="dxa"/>
            <w:tcBorders>
              <w:top w:val="nil"/>
              <w:left w:val="nil"/>
              <w:bottom w:val="single" w:sz="4" w:space="0" w:color="auto"/>
              <w:right w:val="single" w:sz="8" w:space="0" w:color="auto"/>
            </w:tcBorders>
            <w:shd w:val="clear" w:color="auto" w:fill="FFFFFF"/>
            <w:noWrap/>
            <w:vAlign w:val="bottom"/>
          </w:tcPr>
          <w:p w14:paraId="0A421187" w14:textId="77777777" w:rsidR="00B66482" w:rsidRPr="00B66482" w:rsidRDefault="00B66482" w:rsidP="00B66482">
            <w:pPr>
              <w:jc w:val="both"/>
              <w:rPr>
                <w:sz w:val="28"/>
                <w:szCs w:val="28"/>
              </w:rPr>
            </w:pPr>
            <w:r w:rsidRPr="00B66482">
              <w:rPr>
                <w:sz w:val="28"/>
                <w:szCs w:val="28"/>
              </w:rPr>
              <w:t>0</w:t>
            </w:r>
          </w:p>
        </w:tc>
      </w:tr>
      <w:tr w:rsidR="00B66482" w:rsidRPr="00B66482" w14:paraId="4DDF7B7D" w14:textId="77777777" w:rsidTr="00B66482">
        <w:trPr>
          <w:trHeight w:val="247"/>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5BE8F9B9" w14:textId="77777777" w:rsidR="00B66482" w:rsidRPr="00B66482" w:rsidRDefault="00B66482" w:rsidP="00B66482">
            <w:pPr>
              <w:jc w:val="both"/>
              <w:rPr>
                <w:sz w:val="28"/>
                <w:szCs w:val="28"/>
              </w:rPr>
            </w:pPr>
            <w:r w:rsidRPr="00B66482">
              <w:rPr>
                <w:sz w:val="28"/>
                <w:szCs w:val="28"/>
              </w:rPr>
              <w:t>25-29</w:t>
            </w:r>
          </w:p>
        </w:tc>
        <w:tc>
          <w:tcPr>
            <w:tcW w:w="1437" w:type="dxa"/>
            <w:tcBorders>
              <w:top w:val="nil"/>
              <w:left w:val="nil"/>
              <w:bottom w:val="single" w:sz="4" w:space="0" w:color="auto"/>
              <w:right w:val="single" w:sz="8" w:space="0" w:color="auto"/>
            </w:tcBorders>
            <w:shd w:val="clear" w:color="auto" w:fill="FFFFFF"/>
            <w:noWrap/>
            <w:vAlign w:val="bottom"/>
          </w:tcPr>
          <w:p w14:paraId="13C10461" w14:textId="77777777" w:rsidR="00B66482" w:rsidRPr="00B66482" w:rsidRDefault="00B66482" w:rsidP="00B66482">
            <w:pPr>
              <w:jc w:val="both"/>
              <w:rPr>
                <w:sz w:val="28"/>
                <w:szCs w:val="28"/>
              </w:rPr>
            </w:pPr>
            <w:r w:rsidRPr="00B66482">
              <w:rPr>
                <w:sz w:val="28"/>
                <w:szCs w:val="28"/>
              </w:rPr>
              <w:t>2</w:t>
            </w:r>
          </w:p>
        </w:tc>
        <w:tc>
          <w:tcPr>
            <w:tcW w:w="1471" w:type="dxa"/>
            <w:tcBorders>
              <w:top w:val="nil"/>
              <w:left w:val="nil"/>
              <w:bottom w:val="single" w:sz="4" w:space="0" w:color="auto"/>
              <w:right w:val="single" w:sz="8" w:space="0" w:color="auto"/>
            </w:tcBorders>
            <w:shd w:val="clear" w:color="auto" w:fill="FFFFFF"/>
            <w:noWrap/>
            <w:vAlign w:val="bottom"/>
          </w:tcPr>
          <w:p w14:paraId="6ED1AC5E" w14:textId="77777777" w:rsidR="00B66482" w:rsidRPr="00B66482" w:rsidRDefault="00B66482" w:rsidP="00B66482">
            <w:pPr>
              <w:jc w:val="both"/>
              <w:rPr>
                <w:sz w:val="28"/>
                <w:szCs w:val="28"/>
              </w:rPr>
            </w:pPr>
            <w:r w:rsidRPr="00B66482">
              <w:rPr>
                <w:sz w:val="28"/>
                <w:szCs w:val="28"/>
              </w:rPr>
              <w:t>3</w:t>
            </w:r>
          </w:p>
        </w:tc>
        <w:tc>
          <w:tcPr>
            <w:tcW w:w="1988" w:type="dxa"/>
            <w:tcBorders>
              <w:top w:val="nil"/>
              <w:left w:val="nil"/>
              <w:bottom w:val="single" w:sz="4" w:space="0" w:color="auto"/>
              <w:right w:val="single" w:sz="8" w:space="0" w:color="auto"/>
            </w:tcBorders>
            <w:shd w:val="clear" w:color="auto" w:fill="FFFFFF"/>
            <w:noWrap/>
            <w:vAlign w:val="bottom"/>
          </w:tcPr>
          <w:p w14:paraId="7CCE75A6" w14:textId="77777777" w:rsidR="00B66482" w:rsidRPr="00B66482" w:rsidRDefault="00B66482" w:rsidP="00B66482">
            <w:pPr>
              <w:jc w:val="both"/>
              <w:rPr>
                <w:sz w:val="28"/>
                <w:szCs w:val="28"/>
              </w:rPr>
            </w:pPr>
            <w:r w:rsidRPr="00B66482">
              <w:rPr>
                <w:sz w:val="28"/>
                <w:szCs w:val="28"/>
              </w:rPr>
              <w:t>5</w:t>
            </w:r>
          </w:p>
        </w:tc>
        <w:tc>
          <w:tcPr>
            <w:tcW w:w="2326" w:type="dxa"/>
            <w:tcBorders>
              <w:top w:val="nil"/>
              <w:left w:val="nil"/>
              <w:bottom w:val="single" w:sz="4" w:space="0" w:color="auto"/>
              <w:right w:val="single" w:sz="8" w:space="0" w:color="auto"/>
            </w:tcBorders>
            <w:shd w:val="clear" w:color="auto" w:fill="FFFFFF"/>
            <w:noWrap/>
            <w:vAlign w:val="bottom"/>
          </w:tcPr>
          <w:p w14:paraId="178469E7" w14:textId="77777777" w:rsidR="00B66482" w:rsidRPr="00B66482" w:rsidRDefault="00B66482" w:rsidP="00B66482">
            <w:pPr>
              <w:jc w:val="both"/>
              <w:rPr>
                <w:sz w:val="28"/>
                <w:szCs w:val="28"/>
              </w:rPr>
            </w:pPr>
            <w:r w:rsidRPr="00B66482">
              <w:rPr>
                <w:sz w:val="28"/>
                <w:szCs w:val="28"/>
              </w:rPr>
              <w:t>13,2%</w:t>
            </w:r>
          </w:p>
        </w:tc>
      </w:tr>
      <w:tr w:rsidR="00B66482" w:rsidRPr="00B66482" w14:paraId="06D3B29E" w14:textId="77777777" w:rsidTr="00B66482">
        <w:trPr>
          <w:trHeight w:val="247"/>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11914992" w14:textId="77777777" w:rsidR="00B66482" w:rsidRPr="00B66482" w:rsidRDefault="00B66482" w:rsidP="00B66482">
            <w:pPr>
              <w:jc w:val="both"/>
              <w:rPr>
                <w:sz w:val="28"/>
                <w:szCs w:val="28"/>
              </w:rPr>
            </w:pPr>
            <w:r w:rsidRPr="00B66482">
              <w:rPr>
                <w:sz w:val="28"/>
                <w:szCs w:val="28"/>
              </w:rPr>
              <w:t>30-34</w:t>
            </w:r>
          </w:p>
        </w:tc>
        <w:tc>
          <w:tcPr>
            <w:tcW w:w="1437" w:type="dxa"/>
            <w:tcBorders>
              <w:top w:val="nil"/>
              <w:left w:val="nil"/>
              <w:bottom w:val="single" w:sz="4" w:space="0" w:color="auto"/>
              <w:right w:val="single" w:sz="8" w:space="0" w:color="auto"/>
            </w:tcBorders>
            <w:shd w:val="clear" w:color="auto" w:fill="FFFFFF"/>
            <w:noWrap/>
            <w:vAlign w:val="bottom"/>
          </w:tcPr>
          <w:p w14:paraId="0DC033BE" w14:textId="77777777" w:rsidR="00B66482" w:rsidRPr="00B66482" w:rsidRDefault="00B66482" w:rsidP="00B66482">
            <w:pPr>
              <w:jc w:val="both"/>
              <w:rPr>
                <w:sz w:val="28"/>
                <w:szCs w:val="28"/>
              </w:rPr>
            </w:pPr>
            <w:r w:rsidRPr="00B66482">
              <w:rPr>
                <w:sz w:val="28"/>
                <w:szCs w:val="28"/>
              </w:rPr>
              <w:t>5</w:t>
            </w:r>
          </w:p>
        </w:tc>
        <w:tc>
          <w:tcPr>
            <w:tcW w:w="1471" w:type="dxa"/>
            <w:tcBorders>
              <w:top w:val="nil"/>
              <w:left w:val="nil"/>
              <w:bottom w:val="single" w:sz="4" w:space="0" w:color="auto"/>
              <w:right w:val="single" w:sz="8" w:space="0" w:color="auto"/>
            </w:tcBorders>
            <w:shd w:val="clear" w:color="auto" w:fill="FFFFFF"/>
            <w:noWrap/>
            <w:vAlign w:val="bottom"/>
          </w:tcPr>
          <w:p w14:paraId="218DC15D" w14:textId="77777777" w:rsidR="00B66482" w:rsidRPr="00B66482" w:rsidRDefault="00B66482" w:rsidP="00B66482">
            <w:pPr>
              <w:jc w:val="both"/>
              <w:rPr>
                <w:sz w:val="28"/>
                <w:szCs w:val="28"/>
              </w:rPr>
            </w:pPr>
            <w:r w:rsidRPr="00B66482">
              <w:rPr>
                <w:sz w:val="28"/>
                <w:szCs w:val="28"/>
              </w:rPr>
              <w:t>4</w:t>
            </w:r>
          </w:p>
        </w:tc>
        <w:tc>
          <w:tcPr>
            <w:tcW w:w="1988" w:type="dxa"/>
            <w:tcBorders>
              <w:top w:val="nil"/>
              <w:left w:val="nil"/>
              <w:bottom w:val="single" w:sz="4" w:space="0" w:color="auto"/>
              <w:right w:val="single" w:sz="8" w:space="0" w:color="auto"/>
            </w:tcBorders>
            <w:shd w:val="clear" w:color="auto" w:fill="FFFFFF"/>
            <w:noWrap/>
            <w:vAlign w:val="bottom"/>
          </w:tcPr>
          <w:p w14:paraId="563FCF3F" w14:textId="77777777" w:rsidR="00B66482" w:rsidRPr="00B66482" w:rsidRDefault="00B66482" w:rsidP="00B66482">
            <w:pPr>
              <w:jc w:val="both"/>
              <w:rPr>
                <w:sz w:val="28"/>
                <w:szCs w:val="28"/>
              </w:rPr>
            </w:pPr>
            <w:r w:rsidRPr="00B66482">
              <w:rPr>
                <w:sz w:val="28"/>
                <w:szCs w:val="28"/>
              </w:rPr>
              <w:t>9</w:t>
            </w:r>
          </w:p>
        </w:tc>
        <w:tc>
          <w:tcPr>
            <w:tcW w:w="2326" w:type="dxa"/>
            <w:tcBorders>
              <w:top w:val="nil"/>
              <w:left w:val="nil"/>
              <w:bottom w:val="single" w:sz="4" w:space="0" w:color="auto"/>
              <w:right w:val="single" w:sz="8" w:space="0" w:color="auto"/>
            </w:tcBorders>
            <w:shd w:val="clear" w:color="auto" w:fill="FFFFFF"/>
            <w:noWrap/>
            <w:vAlign w:val="bottom"/>
          </w:tcPr>
          <w:p w14:paraId="68FE8225" w14:textId="77777777" w:rsidR="00B66482" w:rsidRPr="00B66482" w:rsidRDefault="00B66482" w:rsidP="00B66482">
            <w:pPr>
              <w:jc w:val="both"/>
              <w:rPr>
                <w:sz w:val="28"/>
                <w:szCs w:val="28"/>
              </w:rPr>
            </w:pPr>
            <w:r w:rsidRPr="00B66482">
              <w:rPr>
                <w:sz w:val="28"/>
                <w:szCs w:val="28"/>
              </w:rPr>
              <w:t>23,7%</w:t>
            </w:r>
          </w:p>
        </w:tc>
      </w:tr>
      <w:tr w:rsidR="00B66482" w:rsidRPr="00B66482" w14:paraId="31AABA90" w14:textId="77777777" w:rsidTr="00B66482">
        <w:trPr>
          <w:trHeight w:val="262"/>
          <w:jc w:val="center"/>
        </w:trPr>
        <w:tc>
          <w:tcPr>
            <w:tcW w:w="2955" w:type="dxa"/>
            <w:tcBorders>
              <w:top w:val="nil"/>
              <w:left w:val="single" w:sz="8" w:space="0" w:color="auto"/>
              <w:bottom w:val="single" w:sz="4" w:space="0" w:color="auto"/>
              <w:right w:val="single" w:sz="8" w:space="0" w:color="auto"/>
            </w:tcBorders>
            <w:shd w:val="clear" w:color="auto" w:fill="FFFFFF"/>
            <w:noWrap/>
            <w:vAlign w:val="bottom"/>
          </w:tcPr>
          <w:p w14:paraId="0277FD77" w14:textId="77777777" w:rsidR="00B66482" w:rsidRPr="00B66482" w:rsidRDefault="00B66482" w:rsidP="00B66482">
            <w:pPr>
              <w:jc w:val="both"/>
              <w:rPr>
                <w:sz w:val="28"/>
                <w:szCs w:val="28"/>
              </w:rPr>
            </w:pPr>
            <w:r w:rsidRPr="00B66482">
              <w:rPr>
                <w:sz w:val="28"/>
                <w:szCs w:val="28"/>
              </w:rPr>
              <w:t>35-39</w:t>
            </w:r>
          </w:p>
        </w:tc>
        <w:tc>
          <w:tcPr>
            <w:tcW w:w="1437" w:type="dxa"/>
            <w:tcBorders>
              <w:top w:val="nil"/>
              <w:left w:val="nil"/>
              <w:bottom w:val="single" w:sz="4" w:space="0" w:color="auto"/>
              <w:right w:val="single" w:sz="8" w:space="0" w:color="auto"/>
            </w:tcBorders>
            <w:shd w:val="clear" w:color="auto" w:fill="FFFFFF"/>
            <w:noWrap/>
            <w:vAlign w:val="bottom"/>
          </w:tcPr>
          <w:p w14:paraId="50437C32" w14:textId="77777777" w:rsidR="00B66482" w:rsidRPr="00B66482" w:rsidRDefault="00B66482" w:rsidP="00B66482">
            <w:pPr>
              <w:jc w:val="both"/>
              <w:rPr>
                <w:sz w:val="28"/>
                <w:szCs w:val="28"/>
              </w:rPr>
            </w:pPr>
            <w:r w:rsidRPr="00B66482">
              <w:rPr>
                <w:sz w:val="28"/>
                <w:szCs w:val="28"/>
              </w:rPr>
              <w:t>4</w:t>
            </w:r>
          </w:p>
        </w:tc>
        <w:tc>
          <w:tcPr>
            <w:tcW w:w="1471" w:type="dxa"/>
            <w:tcBorders>
              <w:top w:val="nil"/>
              <w:left w:val="nil"/>
              <w:bottom w:val="single" w:sz="4" w:space="0" w:color="auto"/>
              <w:right w:val="single" w:sz="8" w:space="0" w:color="auto"/>
            </w:tcBorders>
            <w:shd w:val="clear" w:color="auto" w:fill="FFFFFF"/>
            <w:noWrap/>
            <w:vAlign w:val="bottom"/>
          </w:tcPr>
          <w:p w14:paraId="48006C53" w14:textId="77777777" w:rsidR="00B66482" w:rsidRPr="00B66482" w:rsidRDefault="00B66482" w:rsidP="00B66482">
            <w:pPr>
              <w:jc w:val="both"/>
              <w:rPr>
                <w:sz w:val="28"/>
                <w:szCs w:val="28"/>
              </w:rPr>
            </w:pPr>
            <w:r w:rsidRPr="00B66482">
              <w:rPr>
                <w:sz w:val="28"/>
                <w:szCs w:val="28"/>
              </w:rPr>
              <w:t>2</w:t>
            </w:r>
          </w:p>
        </w:tc>
        <w:tc>
          <w:tcPr>
            <w:tcW w:w="1988" w:type="dxa"/>
            <w:tcBorders>
              <w:top w:val="nil"/>
              <w:left w:val="nil"/>
              <w:bottom w:val="single" w:sz="4" w:space="0" w:color="auto"/>
              <w:right w:val="single" w:sz="8" w:space="0" w:color="auto"/>
            </w:tcBorders>
            <w:shd w:val="clear" w:color="auto" w:fill="FFFFFF"/>
            <w:noWrap/>
            <w:vAlign w:val="bottom"/>
          </w:tcPr>
          <w:p w14:paraId="534874AF" w14:textId="77777777" w:rsidR="00B66482" w:rsidRPr="00B66482" w:rsidRDefault="00B66482" w:rsidP="00B66482">
            <w:pPr>
              <w:jc w:val="both"/>
              <w:rPr>
                <w:sz w:val="28"/>
                <w:szCs w:val="28"/>
              </w:rPr>
            </w:pPr>
            <w:r w:rsidRPr="00B66482">
              <w:rPr>
                <w:sz w:val="28"/>
                <w:szCs w:val="28"/>
              </w:rPr>
              <w:t>6</w:t>
            </w:r>
          </w:p>
        </w:tc>
        <w:tc>
          <w:tcPr>
            <w:tcW w:w="2326" w:type="dxa"/>
            <w:tcBorders>
              <w:top w:val="nil"/>
              <w:left w:val="nil"/>
              <w:bottom w:val="single" w:sz="4" w:space="0" w:color="auto"/>
              <w:right w:val="single" w:sz="8" w:space="0" w:color="auto"/>
            </w:tcBorders>
            <w:shd w:val="clear" w:color="auto" w:fill="FFFFFF"/>
            <w:noWrap/>
            <w:vAlign w:val="bottom"/>
          </w:tcPr>
          <w:p w14:paraId="1DB130D2" w14:textId="77777777" w:rsidR="00B66482" w:rsidRPr="00B66482" w:rsidRDefault="00B66482" w:rsidP="00B66482">
            <w:pPr>
              <w:jc w:val="both"/>
              <w:rPr>
                <w:sz w:val="28"/>
                <w:szCs w:val="28"/>
              </w:rPr>
            </w:pPr>
            <w:r w:rsidRPr="00B66482">
              <w:rPr>
                <w:sz w:val="28"/>
                <w:szCs w:val="28"/>
              </w:rPr>
              <w:t>15,8%</w:t>
            </w:r>
          </w:p>
        </w:tc>
      </w:tr>
      <w:tr w:rsidR="00B66482" w:rsidRPr="00B66482" w14:paraId="5B35BD9C" w14:textId="77777777" w:rsidTr="00B66482">
        <w:trPr>
          <w:trHeight w:val="247"/>
          <w:jc w:val="center"/>
        </w:trPr>
        <w:tc>
          <w:tcPr>
            <w:tcW w:w="2955" w:type="dxa"/>
            <w:tcBorders>
              <w:top w:val="nil"/>
              <w:left w:val="single" w:sz="8" w:space="0" w:color="auto"/>
              <w:bottom w:val="nil"/>
              <w:right w:val="single" w:sz="8" w:space="0" w:color="auto"/>
            </w:tcBorders>
            <w:shd w:val="clear" w:color="auto" w:fill="FFFFFF"/>
            <w:noWrap/>
            <w:vAlign w:val="bottom"/>
          </w:tcPr>
          <w:p w14:paraId="7DC3EAB8" w14:textId="77777777" w:rsidR="00B66482" w:rsidRPr="00B66482" w:rsidRDefault="00B66482" w:rsidP="00B66482">
            <w:pPr>
              <w:jc w:val="both"/>
              <w:rPr>
                <w:sz w:val="28"/>
                <w:szCs w:val="28"/>
              </w:rPr>
            </w:pPr>
            <w:r w:rsidRPr="00B66482">
              <w:rPr>
                <w:sz w:val="28"/>
                <w:szCs w:val="28"/>
              </w:rPr>
              <w:t>40-44</w:t>
            </w:r>
          </w:p>
        </w:tc>
        <w:tc>
          <w:tcPr>
            <w:tcW w:w="1437" w:type="dxa"/>
            <w:tcBorders>
              <w:top w:val="nil"/>
              <w:left w:val="nil"/>
              <w:bottom w:val="single" w:sz="4" w:space="0" w:color="auto"/>
              <w:right w:val="single" w:sz="8" w:space="0" w:color="auto"/>
            </w:tcBorders>
            <w:shd w:val="clear" w:color="auto" w:fill="FFFFFF"/>
            <w:noWrap/>
            <w:vAlign w:val="bottom"/>
          </w:tcPr>
          <w:p w14:paraId="60108ED3" w14:textId="77777777" w:rsidR="00B66482" w:rsidRPr="00B66482" w:rsidRDefault="00B66482" w:rsidP="00B66482">
            <w:pPr>
              <w:jc w:val="both"/>
              <w:rPr>
                <w:sz w:val="28"/>
                <w:szCs w:val="28"/>
              </w:rPr>
            </w:pPr>
            <w:r w:rsidRPr="00B66482">
              <w:rPr>
                <w:sz w:val="28"/>
                <w:szCs w:val="28"/>
              </w:rPr>
              <w:t>2</w:t>
            </w:r>
          </w:p>
        </w:tc>
        <w:tc>
          <w:tcPr>
            <w:tcW w:w="1471" w:type="dxa"/>
            <w:tcBorders>
              <w:top w:val="nil"/>
              <w:left w:val="nil"/>
              <w:bottom w:val="single" w:sz="4" w:space="0" w:color="auto"/>
              <w:right w:val="single" w:sz="8" w:space="0" w:color="auto"/>
            </w:tcBorders>
            <w:shd w:val="clear" w:color="auto" w:fill="FFFFFF"/>
            <w:noWrap/>
            <w:vAlign w:val="bottom"/>
          </w:tcPr>
          <w:p w14:paraId="764429C3" w14:textId="77777777" w:rsidR="00B66482" w:rsidRPr="00B66482" w:rsidRDefault="00B66482" w:rsidP="00B66482">
            <w:pPr>
              <w:jc w:val="both"/>
              <w:rPr>
                <w:sz w:val="28"/>
                <w:szCs w:val="28"/>
              </w:rPr>
            </w:pPr>
            <w:r w:rsidRPr="00B66482">
              <w:rPr>
                <w:sz w:val="28"/>
                <w:szCs w:val="28"/>
              </w:rPr>
              <w:t>2</w:t>
            </w:r>
          </w:p>
        </w:tc>
        <w:tc>
          <w:tcPr>
            <w:tcW w:w="1988" w:type="dxa"/>
            <w:tcBorders>
              <w:top w:val="nil"/>
              <w:left w:val="nil"/>
              <w:bottom w:val="single" w:sz="4" w:space="0" w:color="auto"/>
              <w:right w:val="single" w:sz="8" w:space="0" w:color="auto"/>
            </w:tcBorders>
            <w:shd w:val="clear" w:color="auto" w:fill="FFFFFF"/>
            <w:noWrap/>
            <w:vAlign w:val="bottom"/>
          </w:tcPr>
          <w:p w14:paraId="30031A5F" w14:textId="77777777" w:rsidR="00B66482" w:rsidRPr="00B66482" w:rsidRDefault="00B66482" w:rsidP="00B66482">
            <w:pPr>
              <w:jc w:val="both"/>
              <w:rPr>
                <w:sz w:val="28"/>
                <w:szCs w:val="28"/>
              </w:rPr>
            </w:pPr>
            <w:r w:rsidRPr="00B66482">
              <w:rPr>
                <w:sz w:val="28"/>
                <w:szCs w:val="28"/>
              </w:rPr>
              <w:t>4</w:t>
            </w:r>
          </w:p>
        </w:tc>
        <w:tc>
          <w:tcPr>
            <w:tcW w:w="2326" w:type="dxa"/>
            <w:tcBorders>
              <w:top w:val="nil"/>
              <w:left w:val="nil"/>
              <w:bottom w:val="single" w:sz="4" w:space="0" w:color="auto"/>
              <w:right w:val="single" w:sz="8" w:space="0" w:color="auto"/>
            </w:tcBorders>
            <w:shd w:val="clear" w:color="auto" w:fill="FFFFFF"/>
            <w:noWrap/>
            <w:vAlign w:val="bottom"/>
          </w:tcPr>
          <w:p w14:paraId="02178429" w14:textId="77777777" w:rsidR="00B66482" w:rsidRPr="00B66482" w:rsidRDefault="00B66482" w:rsidP="00B66482">
            <w:pPr>
              <w:jc w:val="both"/>
              <w:rPr>
                <w:sz w:val="28"/>
                <w:szCs w:val="28"/>
              </w:rPr>
            </w:pPr>
            <w:r w:rsidRPr="00B66482">
              <w:rPr>
                <w:sz w:val="28"/>
                <w:szCs w:val="28"/>
              </w:rPr>
              <w:t>10,5%</w:t>
            </w:r>
          </w:p>
        </w:tc>
      </w:tr>
      <w:tr w:rsidR="00B66482" w:rsidRPr="00B66482" w14:paraId="67669560" w14:textId="77777777" w:rsidTr="00B66482">
        <w:trPr>
          <w:trHeight w:val="136"/>
          <w:jc w:val="center"/>
        </w:trPr>
        <w:tc>
          <w:tcPr>
            <w:tcW w:w="2955" w:type="dxa"/>
            <w:tcBorders>
              <w:top w:val="single" w:sz="4" w:space="0" w:color="auto"/>
              <w:left w:val="single" w:sz="8" w:space="0" w:color="auto"/>
              <w:bottom w:val="single" w:sz="4" w:space="0" w:color="auto"/>
              <w:right w:val="single" w:sz="8" w:space="0" w:color="auto"/>
            </w:tcBorders>
            <w:noWrap/>
            <w:vAlign w:val="bottom"/>
          </w:tcPr>
          <w:p w14:paraId="37B7E3AA" w14:textId="77777777" w:rsidR="00B66482" w:rsidRPr="00B66482" w:rsidRDefault="00B66482" w:rsidP="00B66482">
            <w:pPr>
              <w:jc w:val="both"/>
              <w:rPr>
                <w:sz w:val="28"/>
                <w:szCs w:val="28"/>
              </w:rPr>
            </w:pPr>
            <w:r w:rsidRPr="00B66482">
              <w:rPr>
                <w:sz w:val="28"/>
                <w:szCs w:val="28"/>
              </w:rPr>
              <w:t>45-49</w:t>
            </w:r>
          </w:p>
        </w:tc>
        <w:tc>
          <w:tcPr>
            <w:tcW w:w="1437" w:type="dxa"/>
            <w:tcBorders>
              <w:top w:val="nil"/>
              <w:left w:val="nil"/>
              <w:bottom w:val="single" w:sz="4" w:space="0" w:color="auto"/>
              <w:right w:val="single" w:sz="8" w:space="0" w:color="auto"/>
            </w:tcBorders>
            <w:noWrap/>
            <w:vAlign w:val="bottom"/>
          </w:tcPr>
          <w:p w14:paraId="24A5C102" w14:textId="77777777" w:rsidR="00B66482" w:rsidRPr="00B66482" w:rsidRDefault="00B66482" w:rsidP="00B66482">
            <w:pPr>
              <w:jc w:val="both"/>
              <w:rPr>
                <w:sz w:val="28"/>
                <w:szCs w:val="28"/>
              </w:rPr>
            </w:pPr>
            <w:r w:rsidRPr="00B66482">
              <w:rPr>
                <w:sz w:val="28"/>
                <w:szCs w:val="28"/>
              </w:rPr>
              <w:t>3</w:t>
            </w:r>
          </w:p>
        </w:tc>
        <w:tc>
          <w:tcPr>
            <w:tcW w:w="1471" w:type="dxa"/>
            <w:tcBorders>
              <w:top w:val="nil"/>
              <w:left w:val="nil"/>
              <w:bottom w:val="single" w:sz="4" w:space="0" w:color="auto"/>
              <w:right w:val="single" w:sz="8" w:space="0" w:color="auto"/>
            </w:tcBorders>
            <w:noWrap/>
            <w:vAlign w:val="bottom"/>
          </w:tcPr>
          <w:p w14:paraId="05EA31D0" w14:textId="77777777" w:rsidR="00B66482" w:rsidRPr="00B66482" w:rsidRDefault="00B66482" w:rsidP="00B66482">
            <w:pPr>
              <w:jc w:val="both"/>
              <w:rPr>
                <w:sz w:val="28"/>
                <w:szCs w:val="28"/>
              </w:rPr>
            </w:pPr>
            <w:r w:rsidRPr="00B66482">
              <w:rPr>
                <w:sz w:val="28"/>
                <w:szCs w:val="28"/>
              </w:rPr>
              <w:t>3</w:t>
            </w:r>
          </w:p>
        </w:tc>
        <w:tc>
          <w:tcPr>
            <w:tcW w:w="1988" w:type="dxa"/>
            <w:tcBorders>
              <w:top w:val="nil"/>
              <w:left w:val="nil"/>
              <w:bottom w:val="single" w:sz="4" w:space="0" w:color="auto"/>
              <w:right w:val="single" w:sz="4" w:space="0" w:color="auto"/>
            </w:tcBorders>
            <w:shd w:val="clear" w:color="auto" w:fill="FFFFFF"/>
            <w:noWrap/>
            <w:vAlign w:val="bottom"/>
          </w:tcPr>
          <w:p w14:paraId="0485A200" w14:textId="77777777" w:rsidR="00B66482" w:rsidRPr="00B66482" w:rsidRDefault="00B66482" w:rsidP="00B66482">
            <w:pPr>
              <w:jc w:val="both"/>
              <w:rPr>
                <w:sz w:val="28"/>
                <w:szCs w:val="28"/>
              </w:rPr>
            </w:pPr>
            <w:r w:rsidRPr="00B66482">
              <w:rPr>
                <w:sz w:val="28"/>
                <w:szCs w:val="28"/>
              </w:rPr>
              <w:t>6</w:t>
            </w:r>
          </w:p>
        </w:tc>
        <w:tc>
          <w:tcPr>
            <w:tcW w:w="232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5A49EA3" w14:textId="77777777" w:rsidR="00B66482" w:rsidRPr="00B66482" w:rsidRDefault="00B66482" w:rsidP="00B66482">
            <w:pPr>
              <w:jc w:val="both"/>
              <w:rPr>
                <w:sz w:val="28"/>
                <w:szCs w:val="28"/>
              </w:rPr>
            </w:pPr>
            <w:r w:rsidRPr="00B66482">
              <w:rPr>
                <w:sz w:val="28"/>
                <w:szCs w:val="28"/>
              </w:rPr>
              <w:t>15,8%</w:t>
            </w:r>
          </w:p>
        </w:tc>
      </w:tr>
      <w:tr w:rsidR="00B66482" w:rsidRPr="00B66482" w14:paraId="541E1DCE" w14:textId="77777777" w:rsidTr="00B66482">
        <w:trPr>
          <w:trHeight w:val="262"/>
          <w:jc w:val="center"/>
        </w:trPr>
        <w:tc>
          <w:tcPr>
            <w:tcW w:w="295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57D6C9F" w14:textId="77777777" w:rsidR="00B66482" w:rsidRPr="00B66482" w:rsidRDefault="00B66482" w:rsidP="00B66482">
            <w:pPr>
              <w:jc w:val="both"/>
              <w:rPr>
                <w:sz w:val="28"/>
                <w:szCs w:val="28"/>
              </w:rPr>
            </w:pPr>
            <w:r w:rsidRPr="00B66482">
              <w:rPr>
                <w:sz w:val="28"/>
                <w:szCs w:val="28"/>
              </w:rPr>
              <w:t>50-59</w:t>
            </w:r>
          </w:p>
        </w:tc>
        <w:tc>
          <w:tcPr>
            <w:tcW w:w="143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7BD0D6B" w14:textId="77777777" w:rsidR="00B66482" w:rsidRPr="00B66482" w:rsidRDefault="00B66482" w:rsidP="00B66482">
            <w:pPr>
              <w:jc w:val="both"/>
              <w:rPr>
                <w:sz w:val="28"/>
                <w:szCs w:val="28"/>
              </w:rPr>
            </w:pPr>
            <w:r w:rsidRPr="00B66482">
              <w:rPr>
                <w:sz w:val="28"/>
                <w:szCs w:val="28"/>
              </w:rPr>
              <w:t>1</w:t>
            </w:r>
          </w:p>
        </w:tc>
        <w:tc>
          <w:tcPr>
            <w:tcW w:w="14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AB88CCD" w14:textId="77777777" w:rsidR="00B66482" w:rsidRPr="00B66482" w:rsidRDefault="00B66482" w:rsidP="00B66482">
            <w:pPr>
              <w:jc w:val="both"/>
              <w:rPr>
                <w:sz w:val="28"/>
                <w:szCs w:val="28"/>
              </w:rPr>
            </w:pPr>
            <w:r w:rsidRPr="00B66482">
              <w:rPr>
                <w:sz w:val="28"/>
                <w:szCs w:val="28"/>
              </w:rPr>
              <w:t>4</w:t>
            </w:r>
          </w:p>
        </w:tc>
        <w:tc>
          <w:tcPr>
            <w:tcW w:w="19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4FE6087" w14:textId="77777777" w:rsidR="00B66482" w:rsidRPr="00B66482" w:rsidRDefault="00B66482" w:rsidP="00B66482">
            <w:pPr>
              <w:jc w:val="both"/>
              <w:rPr>
                <w:sz w:val="28"/>
                <w:szCs w:val="28"/>
              </w:rPr>
            </w:pPr>
            <w:r w:rsidRPr="00B66482">
              <w:rPr>
                <w:sz w:val="28"/>
                <w:szCs w:val="28"/>
              </w:rPr>
              <w:t>5</w:t>
            </w:r>
          </w:p>
        </w:tc>
        <w:tc>
          <w:tcPr>
            <w:tcW w:w="232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DC9DC88" w14:textId="77777777" w:rsidR="00B66482" w:rsidRPr="00B66482" w:rsidRDefault="00B66482" w:rsidP="00B66482">
            <w:pPr>
              <w:jc w:val="both"/>
              <w:rPr>
                <w:sz w:val="28"/>
                <w:szCs w:val="28"/>
              </w:rPr>
            </w:pPr>
            <w:r w:rsidRPr="00B66482">
              <w:rPr>
                <w:sz w:val="28"/>
                <w:szCs w:val="28"/>
              </w:rPr>
              <w:t>13,2%</w:t>
            </w:r>
          </w:p>
        </w:tc>
      </w:tr>
      <w:tr w:rsidR="00B66482" w:rsidRPr="00B66482" w14:paraId="662C79EF" w14:textId="77777777" w:rsidTr="00B66482">
        <w:trPr>
          <w:trHeight w:val="262"/>
          <w:jc w:val="center"/>
        </w:trPr>
        <w:tc>
          <w:tcPr>
            <w:tcW w:w="295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226A3DDB" w14:textId="77777777" w:rsidR="00B66482" w:rsidRPr="00B66482" w:rsidRDefault="00B66482" w:rsidP="00B66482">
            <w:pPr>
              <w:jc w:val="both"/>
              <w:rPr>
                <w:sz w:val="28"/>
                <w:szCs w:val="28"/>
              </w:rPr>
            </w:pPr>
            <w:r w:rsidRPr="00B66482">
              <w:rPr>
                <w:sz w:val="28"/>
                <w:szCs w:val="28"/>
              </w:rPr>
              <w:t>60 и ст.</w:t>
            </w:r>
          </w:p>
        </w:tc>
        <w:tc>
          <w:tcPr>
            <w:tcW w:w="143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0D3C21D" w14:textId="77777777" w:rsidR="00B66482" w:rsidRPr="00B66482" w:rsidRDefault="00B66482" w:rsidP="00B66482">
            <w:pPr>
              <w:jc w:val="both"/>
              <w:rPr>
                <w:sz w:val="28"/>
                <w:szCs w:val="28"/>
              </w:rPr>
            </w:pPr>
            <w:r w:rsidRPr="00B66482">
              <w:rPr>
                <w:sz w:val="28"/>
                <w:szCs w:val="28"/>
              </w:rPr>
              <w:t>1</w:t>
            </w:r>
          </w:p>
        </w:tc>
        <w:tc>
          <w:tcPr>
            <w:tcW w:w="14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6CABE48" w14:textId="77777777" w:rsidR="00B66482" w:rsidRPr="00B66482" w:rsidRDefault="00B66482" w:rsidP="00B66482">
            <w:pPr>
              <w:jc w:val="both"/>
              <w:rPr>
                <w:sz w:val="28"/>
                <w:szCs w:val="28"/>
              </w:rPr>
            </w:pPr>
            <w:r w:rsidRPr="00B66482">
              <w:rPr>
                <w:sz w:val="28"/>
                <w:szCs w:val="28"/>
              </w:rPr>
              <w:t>2</w:t>
            </w:r>
          </w:p>
        </w:tc>
        <w:tc>
          <w:tcPr>
            <w:tcW w:w="19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AF2B1A4" w14:textId="77777777" w:rsidR="00B66482" w:rsidRPr="00B66482" w:rsidRDefault="00B66482" w:rsidP="00B66482">
            <w:pPr>
              <w:jc w:val="both"/>
              <w:rPr>
                <w:sz w:val="28"/>
                <w:szCs w:val="28"/>
              </w:rPr>
            </w:pPr>
            <w:r w:rsidRPr="00B66482">
              <w:rPr>
                <w:sz w:val="28"/>
                <w:szCs w:val="28"/>
              </w:rPr>
              <w:t>3</w:t>
            </w:r>
          </w:p>
        </w:tc>
        <w:tc>
          <w:tcPr>
            <w:tcW w:w="232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B95A01D" w14:textId="77777777" w:rsidR="00B66482" w:rsidRPr="00B66482" w:rsidRDefault="00B66482" w:rsidP="00B66482">
            <w:pPr>
              <w:jc w:val="both"/>
              <w:rPr>
                <w:sz w:val="28"/>
                <w:szCs w:val="28"/>
              </w:rPr>
            </w:pPr>
            <w:r w:rsidRPr="00B66482">
              <w:rPr>
                <w:sz w:val="28"/>
                <w:szCs w:val="28"/>
              </w:rPr>
              <w:t>7,8%</w:t>
            </w:r>
          </w:p>
        </w:tc>
      </w:tr>
      <w:tr w:rsidR="00B66482" w:rsidRPr="00B66482" w14:paraId="1827A815" w14:textId="77777777" w:rsidTr="00B66482">
        <w:trPr>
          <w:trHeight w:val="75"/>
          <w:jc w:val="center"/>
        </w:trPr>
        <w:tc>
          <w:tcPr>
            <w:tcW w:w="2955"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534EBA56" w14:textId="77777777" w:rsidR="00B66482" w:rsidRPr="00B66482" w:rsidRDefault="00B66482" w:rsidP="00B66482">
            <w:pPr>
              <w:jc w:val="both"/>
              <w:rPr>
                <w:b/>
                <w:bCs/>
                <w:sz w:val="28"/>
                <w:szCs w:val="28"/>
              </w:rPr>
            </w:pPr>
            <w:r w:rsidRPr="00B66482">
              <w:rPr>
                <w:b/>
                <w:bCs/>
                <w:sz w:val="28"/>
                <w:szCs w:val="28"/>
              </w:rPr>
              <w:t>ИТОГО</w:t>
            </w:r>
          </w:p>
        </w:tc>
        <w:tc>
          <w:tcPr>
            <w:tcW w:w="1437"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E4F6065" w14:textId="77777777" w:rsidR="00B66482" w:rsidRPr="00B66482" w:rsidRDefault="00B66482" w:rsidP="00B66482">
            <w:pPr>
              <w:jc w:val="both"/>
              <w:rPr>
                <w:sz w:val="28"/>
                <w:szCs w:val="28"/>
              </w:rPr>
            </w:pPr>
            <w:r w:rsidRPr="00B66482">
              <w:rPr>
                <w:sz w:val="28"/>
                <w:szCs w:val="28"/>
              </w:rPr>
              <w:t>18</w:t>
            </w:r>
          </w:p>
        </w:tc>
        <w:tc>
          <w:tcPr>
            <w:tcW w:w="147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1631AC6E" w14:textId="77777777" w:rsidR="00B66482" w:rsidRPr="00B66482" w:rsidRDefault="00B66482" w:rsidP="00B66482">
            <w:pPr>
              <w:jc w:val="both"/>
              <w:rPr>
                <w:sz w:val="28"/>
                <w:szCs w:val="28"/>
              </w:rPr>
            </w:pPr>
            <w:r w:rsidRPr="00B66482">
              <w:rPr>
                <w:sz w:val="28"/>
                <w:szCs w:val="28"/>
              </w:rPr>
              <w:t>20</w:t>
            </w:r>
          </w:p>
        </w:tc>
        <w:tc>
          <w:tcPr>
            <w:tcW w:w="1988"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0AB0B21C" w14:textId="77777777" w:rsidR="00B66482" w:rsidRPr="00B66482" w:rsidRDefault="00B66482" w:rsidP="00B66482">
            <w:pPr>
              <w:jc w:val="both"/>
              <w:rPr>
                <w:sz w:val="28"/>
                <w:szCs w:val="28"/>
              </w:rPr>
            </w:pPr>
            <w:r w:rsidRPr="00B66482">
              <w:rPr>
                <w:sz w:val="28"/>
                <w:szCs w:val="28"/>
              </w:rPr>
              <w:t>38</w:t>
            </w:r>
          </w:p>
        </w:tc>
        <w:tc>
          <w:tcPr>
            <w:tcW w:w="2326"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37AD8DDA" w14:textId="77777777" w:rsidR="00B66482" w:rsidRPr="00B66482" w:rsidRDefault="00B66482" w:rsidP="00B66482">
            <w:pPr>
              <w:jc w:val="both"/>
              <w:rPr>
                <w:sz w:val="28"/>
                <w:szCs w:val="28"/>
              </w:rPr>
            </w:pPr>
            <w:r w:rsidRPr="00B66482">
              <w:rPr>
                <w:sz w:val="28"/>
                <w:szCs w:val="28"/>
              </w:rPr>
              <w:t>100%</w:t>
            </w:r>
          </w:p>
        </w:tc>
      </w:tr>
    </w:tbl>
    <w:p w14:paraId="4467F6D5" w14:textId="77777777" w:rsidR="00B66482" w:rsidRPr="00B66482" w:rsidRDefault="00B66482" w:rsidP="00B66482">
      <w:pPr>
        <w:ind w:firstLine="709"/>
        <w:jc w:val="both"/>
        <w:rPr>
          <w:b/>
          <w:sz w:val="30"/>
          <w:szCs w:val="30"/>
          <w:highlight w:val="yellow"/>
        </w:rPr>
      </w:pPr>
    </w:p>
    <w:p w14:paraId="637534F9" w14:textId="77777777" w:rsidR="00B66482" w:rsidRPr="00B66482" w:rsidRDefault="00B66482" w:rsidP="00B66482">
      <w:pPr>
        <w:ind w:firstLine="709"/>
        <w:jc w:val="both"/>
        <w:rPr>
          <w:sz w:val="28"/>
          <w:szCs w:val="28"/>
        </w:rPr>
      </w:pPr>
      <w:r w:rsidRPr="00B66482">
        <w:rPr>
          <w:sz w:val="28"/>
          <w:szCs w:val="28"/>
        </w:rPr>
        <w:t>Деятельность по профилактике ВИЧ-инфекции в районе осуществляется в соответствии с государственной подпрограммой «Профилактика ВИЧ-инфекции» программы «Здоровье населения и демографическая безопасность в Республике Беларусь на 2021-2025 гг.». Анализ путей инфицирования ВИЧ в 2021 году показывает, что во всех случаях заражение произошло половым путем. По каждому случаю проведено эпидемиологическое расследование.</w:t>
      </w:r>
    </w:p>
    <w:p w14:paraId="227E2E5E" w14:textId="77777777" w:rsidR="00B66482" w:rsidRPr="00B66482" w:rsidRDefault="00B66482" w:rsidP="00B66482">
      <w:pPr>
        <w:ind w:firstLine="708"/>
        <w:jc w:val="both"/>
        <w:rPr>
          <w:b/>
          <w:sz w:val="28"/>
          <w:szCs w:val="28"/>
          <w:highlight w:val="yellow"/>
        </w:rPr>
      </w:pPr>
    </w:p>
    <w:p w14:paraId="5DC593EE" w14:textId="77777777" w:rsidR="00B66482" w:rsidRPr="00B66482" w:rsidRDefault="00B66482" w:rsidP="00B66482">
      <w:pPr>
        <w:ind w:firstLine="1134"/>
        <w:jc w:val="center"/>
        <w:rPr>
          <w:b/>
          <w:sz w:val="28"/>
          <w:szCs w:val="28"/>
        </w:rPr>
      </w:pPr>
      <w:r w:rsidRPr="00B66482">
        <w:rPr>
          <w:b/>
          <w:sz w:val="28"/>
          <w:szCs w:val="28"/>
        </w:rPr>
        <w:t>Паразитарные, заразные кожные, венерические и природно-очаговые инфекции.</w:t>
      </w:r>
    </w:p>
    <w:p w14:paraId="7FC8EBBF" w14:textId="77777777" w:rsidR="00B66482" w:rsidRPr="00B66482" w:rsidRDefault="00B66482" w:rsidP="00B66482">
      <w:pPr>
        <w:ind w:firstLine="709"/>
        <w:jc w:val="both"/>
        <w:rPr>
          <w:sz w:val="28"/>
          <w:szCs w:val="28"/>
          <w:highlight w:val="yellow"/>
        </w:rPr>
      </w:pPr>
      <w:r w:rsidRPr="00B66482">
        <w:rPr>
          <w:sz w:val="28"/>
          <w:szCs w:val="28"/>
        </w:rPr>
        <w:t xml:space="preserve">Заболеваемость </w:t>
      </w:r>
      <w:r w:rsidRPr="00B66482">
        <w:rPr>
          <w:b/>
          <w:i/>
          <w:sz w:val="28"/>
          <w:szCs w:val="28"/>
        </w:rPr>
        <w:t>аскаридозом</w:t>
      </w:r>
      <w:r w:rsidRPr="00B66482">
        <w:rPr>
          <w:sz w:val="28"/>
          <w:szCs w:val="28"/>
        </w:rPr>
        <w:t xml:space="preserve"> в 2021 составила 7 случаев (15,7 на 100 000), в 2020 - 8 случаев (17,9 на 100 000), заболеваемость на прежнем уровне, показатель выше среднеобластного в 3,8 раза (4,1 на 100 000). Заболеваемость </w:t>
      </w:r>
      <w:r w:rsidRPr="00B66482">
        <w:rPr>
          <w:b/>
          <w:sz w:val="28"/>
          <w:szCs w:val="28"/>
        </w:rPr>
        <w:t>э</w:t>
      </w:r>
      <w:r w:rsidRPr="00B66482">
        <w:rPr>
          <w:b/>
          <w:i/>
          <w:sz w:val="28"/>
          <w:szCs w:val="28"/>
        </w:rPr>
        <w:t>нтеробиозом</w:t>
      </w:r>
      <w:r w:rsidRPr="00B66482">
        <w:rPr>
          <w:sz w:val="28"/>
          <w:szCs w:val="28"/>
        </w:rPr>
        <w:t xml:space="preserve"> в 2021 году составила 70 случаев (157,0 на 100 000), в 2020 – 65 случаев (145,7 на 100 000), наблюдается рост на 7,8%, показатель выше среднеобластного (100,8 на 100 000) на 55,8%. Заболеваемость </w:t>
      </w:r>
      <w:r w:rsidRPr="00B66482">
        <w:rPr>
          <w:b/>
          <w:i/>
          <w:sz w:val="28"/>
          <w:szCs w:val="28"/>
        </w:rPr>
        <w:t>трихоцефалезом</w:t>
      </w:r>
      <w:r w:rsidRPr="00B66482">
        <w:rPr>
          <w:sz w:val="28"/>
          <w:szCs w:val="28"/>
        </w:rPr>
        <w:t xml:space="preserve"> в 2021, как и в 2020 году, не регистрировалась. Заболеваемость </w:t>
      </w:r>
      <w:r w:rsidRPr="00B66482">
        <w:rPr>
          <w:b/>
          <w:i/>
          <w:sz w:val="28"/>
          <w:szCs w:val="28"/>
        </w:rPr>
        <w:t>чесоткой</w:t>
      </w:r>
      <w:r w:rsidRPr="00B66482">
        <w:rPr>
          <w:sz w:val="28"/>
          <w:szCs w:val="28"/>
        </w:rPr>
        <w:t xml:space="preserve"> в 2021 составила 6 случаев (13,5 на 100 000), в 2020 - 11 случаев (24,7 на 100 000), наблюдается рост в 1,8 раза, показатель ниже среднеобластного (18,9 на 100 000) на 28,6%.Соотношение взрослых и детей до 17 лет в 2021 - 4 (66,7%) и 2 (33,3%) соответственно, в 2020 – 8 (72,7%) и 3 (27,3%) соответственно. Среди заболевших чесоткой в 2021 доля сельских жителей – 66,7% (4 случая), в 2020 – 18,2% (2 случая). Заболеваемость </w:t>
      </w:r>
      <w:r w:rsidRPr="00B66482">
        <w:rPr>
          <w:b/>
          <w:i/>
          <w:sz w:val="28"/>
          <w:szCs w:val="28"/>
        </w:rPr>
        <w:t>микроспорией</w:t>
      </w:r>
      <w:r w:rsidRPr="00B66482">
        <w:rPr>
          <w:sz w:val="28"/>
          <w:szCs w:val="28"/>
        </w:rPr>
        <w:t xml:space="preserve"> в 2021 составила 13 случаев (29,1 на 100 000), в 2020 составила 8 случаев (17,9 на 100 000), наблюдается рост на 62,6%, показатель выше среднеобластного (20,8 на 100 000) на 39,9%. Среди заболевших микроспорией в 2021 доля сельских жителей – 61,5% (8 случаев), городских – 38,5% (5 случаев).</w:t>
      </w:r>
    </w:p>
    <w:p w14:paraId="5A08F9DE" w14:textId="77777777" w:rsidR="00B66482" w:rsidRPr="00B66482" w:rsidRDefault="00B66482" w:rsidP="00B66482">
      <w:pPr>
        <w:ind w:firstLine="709"/>
        <w:jc w:val="both"/>
        <w:rPr>
          <w:b/>
          <w:sz w:val="28"/>
          <w:szCs w:val="28"/>
        </w:rPr>
      </w:pPr>
      <w:r w:rsidRPr="00B66482">
        <w:rPr>
          <w:sz w:val="28"/>
          <w:szCs w:val="28"/>
        </w:rPr>
        <w:t xml:space="preserve">На территории района в 2021 году выявлено 9 случаев </w:t>
      </w:r>
      <w:r w:rsidRPr="00B66482">
        <w:rPr>
          <w:b/>
          <w:i/>
          <w:sz w:val="28"/>
          <w:szCs w:val="28"/>
        </w:rPr>
        <w:t xml:space="preserve">сифилиса </w:t>
      </w:r>
      <w:r w:rsidRPr="00B66482">
        <w:rPr>
          <w:sz w:val="28"/>
          <w:szCs w:val="28"/>
        </w:rPr>
        <w:t>(20,2 на 100 000) и 3 случая гонореи (6,7 на 100 000). Заболеваемость сифилисом выше областной в 2,2 раза, гонореей –на 19,6%.</w:t>
      </w:r>
    </w:p>
    <w:p w14:paraId="2566A0AD" w14:textId="77777777" w:rsidR="00B66482" w:rsidRPr="00B66482" w:rsidRDefault="00B66482" w:rsidP="00B66482">
      <w:pPr>
        <w:keepNext/>
        <w:ind w:firstLine="709"/>
        <w:jc w:val="both"/>
        <w:outlineLvl w:val="0"/>
        <w:rPr>
          <w:sz w:val="28"/>
          <w:szCs w:val="28"/>
        </w:rPr>
      </w:pPr>
      <w:r w:rsidRPr="00B66482">
        <w:rPr>
          <w:sz w:val="28"/>
          <w:szCs w:val="28"/>
        </w:rPr>
        <w:t xml:space="preserve">Случаев заболеваний </w:t>
      </w:r>
      <w:r w:rsidRPr="00B66482">
        <w:rPr>
          <w:b/>
          <w:i/>
          <w:sz w:val="28"/>
          <w:szCs w:val="28"/>
        </w:rPr>
        <w:t>иерсиниозом, лептоспирозом, бруцеллёзом</w:t>
      </w:r>
      <w:r w:rsidRPr="00B66482">
        <w:rPr>
          <w:sz w:val="28"/>
          <w:szCs w:val="28"/>
        </w:rPr>
        <w:t xml:space="preserve"> в последние 11 лет в районе не регистрировалось.</w:t>
      </w:r>
    </w:p>
    <w:p w14:paraId="6D2EDD51" w14:textId="77777777" w:rsidR="00B66482" w:rsidRPr="00B66482" w:rsidRDefault="00B66482" w:rsidP="00B664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052"/>
        </w:tabs>
        <w:jc w:val="both"/>
        <w:rPr>
          <w:sz w:val="28"/>
          <w:szCs w:val="28"/>
        </w:rPr>
      </w:pPr>
      <w:r w:rsidRPr="00B66482">
        <w:rPr>
          <w:sz w:val="28"/>
          <w:szCs w:val="28"/>
        </w:rPr>
        <w:tab/>
        <w:t xml:space="preserve">В 2021 году случаев </w:t>
      </w:r>
      <w:r w:rsidRPr="00B66482">
        <w:rPr>
          <w:b/>
          <w:i/>
          <w:sz w:val="28"/>
          <w:szCs w:val="28"/>
        </w:rPr>
        <w:t>туляремии</w:t>
      </w:r>
      <w:r w:rsidRPr="00B66482">
        <w:rPr>
          <w:sz w:val="28"/>
          <w:szCs w:val="28"/>
        </w:rPr>
        <w:t xml:space="preserve"> не зарегистрировано.</w:t>
      </w:r>
    </w:p>
    <w:p w14:paraId="39ED6FC7" w14:textId="77777777" w:rsidR="00B66482" w:rsidRPr="00B66482" w:rsidRDefault="00B66482" w:rsidP="00B66482">
      <w:pPr>
        <w:keepNext/>
        <w:ind w:firstLine="709"/>
        <w:jc w:val="both"/>
        <w:outlineLvl w:val="0"/>
        <w:rPr>
          <w:b/>
          <w:bCs/>
          <w:sz w:val="28"/>
          <w:szCs w:val="28"/>
        </w:rPr>
      </w:pPr>
      <w:r w:rsidRPr="00B66482">
        <w:rPr>
          <w:sz w:val="28"/>
          <w:szCs w:val="28"/>
        </w:rPr>
        <w:t xml:space="preserve">В 2021 году </w:t>
      </w:r>
      <w:proofErr w:type="spellStart"/>
      <w:r w:rsidRPr="00B66482">
        <w:rPr>
          <w:b/>
          <w:i/>
          <w:sz w:val="28"/>
          <w:szCs w:val="28"/>
        </w:rPr>
        <w:t>бешенство</w:t>
      </w:r>
      <w:r w:rsidRPr="00B66482">
        <w:rPr>
          <w:sz w:val="28"/>
          <w:szCs w:val="28"/>
        </w:rPr>
        <w:t>у</w:t>
      </w:r>
      <w:proofErr w:type="spellEnd"/>
      <w:r w:rsidRPr="00B66482">
        <w:rPr>
          <w:sz w:val="28"/>
          <w:szCs w:val="28"/>
        </w:rPr>
        <w:t xml:space="preserve"> животных не зарегистрировано.</w:t>
      </w:r>
    </w:p>
    <w:p w14:paraId="64E5E8CD" w14:textId="77777777" w:rsidR="00B66482" w:rsidRPr="00B66482" w:rsidRDefault="00B66482" w:rsidP="00B66482">
      <w:pPr>
        <w:ind w:firstLine="709"/>
        <w:jc w:val="both"/>
        <w:rPr>
          <w:sz w:val="28"/>
          <w:szCs w:val="28"/>
          <w:highlight w:val="yellow"/>
        </w:rPr>
      </w:pPr>
      <w:r w:rsidRPr="00B66482">
        <w:rPr>
          <w:b/>
          <w:bCs/>
          <w:sz w:val="28"/>
          <w:szCs w:val="28"/>
        </w:rPr>
        <w:t xml:space="preserve">Инфекций, связанных с оказанием медицинской помощи, </w:t>
      </w:r>
      <w:r w:rsidRPr="00B66482">
        <w:rPr>
          <w:bCs/>
          <w:sz w:val="28"/>
          <w:szCs w:val="28"/>
        </w:rPr>
        <w:t xml:space="preserve">в </w:t>
      </w:r>
      <w:r w:rsidRPr="00B66482">
        <w:rPr>
          <w:sz w:val="28"/>
          <w:szCs w:val="28"/>
        </w:rPr>
        <w:t>2021 году в Пружанском районе не зарегистрировано.</w:t>
      </w:r>
    </w:p>
    <w:p w14:paraId="6320F390" w14:textId="77777777" w:rsidR="00B66482" w:rsidRPr="00B66482" w:rsidRDefault="00B66482" w:rsidP="00B66482">
      <w:pPr>
        <w:ind w:firstLine="709"/>
        <w:jc w:val="both"/>
        <w:rPr>
          <w:sz w:val="28"/>
          <w:szCs w:val="28"/>
        </w:rPr>
      </w:pPr>
    </w:p>
    <w:p w14:paraId="022CB528" w14:textId="77777777" w:rsidR="00B66482" w:rsidRPr="00495FF5" w:rsidRDefault="00B66482" w:rsidP="00B66482">
      <w:pPr>
        <w:jc w:val="center"/>
        <w:rPr>
          <w:b/>
          <w:sz w:val="36"/>
          <w:szCs w:val="36"/>
        </w:rPr>
      </w:pPr>
      <w:r w:rsidRPr="00495FF5">
        <w:rPr>
          <w:b/>
          <w:sz w:val="36"/>
          <w:szCs w:val="36"/>
        </w:rPr>
        <w:t>2.2. Эпидемиологический прогноз</w:t>
      </w:r>
    </w:p>
    <w:p w14:paraId="082E6AD8" w14:textId="77777777" w:rsidR="00B66482" w:rsidRPr="00B66482" w:rsidRDefault="00B66482" w:rsidP="00B66482">
      <w:pPr>
        <w:ind w:firstLine="709"/>
        <w:jc w:val="both"/>
        <w:rPr>
          <w:sz w:val="28"/>
          <w:szCs w:val="28"/>
        </w:rPr>
      </w:pPr>
      <w:r w:rsidRPr="00B66482">
        <w:rPr>
          <w:sz w:val="28"/>
          <w:szCs w:val="28"/>
        </w:rPr>
        <w:t>Самый высокий удельный вес в структуре инфекционных болезней будет приходиться на группу острых респираторных вирусных инфекций (ОРВИ).</w:t>
      </w:r>
    </w:p>
    <w:p w14:paraId="77C5937F" w14:textId="77777777" w:rsidR="00B66482" w:rsidRPr="00B66482" w:rsidRDefault="00B66482" w:rsidP="00B66482">
      <w:pPr>
        <w:ind w:firstLine="709"/>
        <w:jc w:val="both"/>
        <w:rPr>
          <w:sz w:val="28"/>
          <w:szCs w:val="28"/>
        </w:rPr>
      </w:pPr>
      <w:r w:rsidRPr="00B66482">
        <w:rPr>
          <w:sz w:val="28"/>
          <w:szCs w:val="28"/>
        </w:rPr>
        <w:t xml:space="preserve">Сравнительный анализ </w:t>
      </w:r>
      <w:proofErr w:type="spellStart"/>
      <w:r w:rsidRPr="00B66482">
        <w:rPr>
          <w:sz w:val="28"/>
          <w:szCs w:val="28"/>
        </w:rPr>
        <w:t>эпидподъемов</w:t>
      </w:r>
      <w:proofErr w:type="spellEnd"/>
      <w:r w:rsidRPr="00B66482">
        <w:rPr>
          <w:sz w:val="28"/>
          <w:szCs w:val="28"/>
        </w:rPr>
        <w:t xml:space="preserve"> ОРВИ, позволяет говорить об их «мягком» характере, сравнимости по срокам развития (преимущественно январь-февраль) и продолжительности. Дети будут по-прежнему составлять наибольшую долю всех заболевших ОРВИ и гриппом.</w:t>
      </w:r>
    </w:p>
    <w:p w14:paraId="71B8545A" w14:textId="77777777" w:rsidR="00B66482" w:rsidRPr="00B66482" w:rsidRDefault="00B66482" w:rsidP="00B66482">
      <w:pPr>
        <w:ind w:firstLine="709"/>
        <w:jc w:val="both"/>
        <w:rPr>
          <w:sz w:val="28"/>
          <w:szCs w:val="28"/>
        </w:rPr>
      </w:pPr>
      <w:r w:rsidRPr="00B66482">
        <w:rPr>
          <w:sz w:val="28"/>
          <w:szCs w:val="28"/>
        </w:rPr>
        <w:t xml:space="preserve">Из-за потенциально высокой (до 70%) степени вовлечения в эпидпроцесс детского населения, необходима </w:t>
      </w:r>
      <w:proofErr w:type="spellStart"/>
      <w:r w:rsidRPr="00B66482">
        <w:rPr>
          <w:sz w:val="28"/>
          <w:szCs w:val="28"/>
        </w:rPr>
        <w:t>эпиднастороженность</w:t>
      </w:r>
      <w:proofErr w:type="spellEnd"/>
      <w:r w:rsidRPr="00B66482">
        <w:rPr>
          <w:sz w:val="28"/>
          <w:szCs w:val="28"/>
        </w:rPr>
        <w:t xml:space="preserve"> по острым кишечным инфекциям (ОКИ).</w:t>
      </w:r>
    </w:p>
    <w:p w14:paraId="478900E6" w14:textId="77777777" w:rsidR="00B66482" w:rsidRPr="00B66482" w:rsidRDefault="00B66482" w:rsidP="00B66482">
      <w:pPr>
        <w:ind w:firstLine="709"/>
        <w:jc w:val="both"/>
        <w:rPr>
          <w:sz w:val="28"/>
          <w:szCs w:val="28"/>
        </w:rPr>
      </w:pPr>
      <w:r w:rsidRPr="00B66482">
        <w:rPr>
          <w:sz w:val="28"/>
          <w:szCs w:val="28"/>
        </w:rPr>
        <w:t xml:space="preserve">Сохраняется прогноз роста </w:t>
      </w:r>
      <w:proofErr w:type="spellStart"/>
      <w:r w:rsidRPr="00B66482">
        <w:rPr>
          <w:sz w:val="28"/>
          <w:szCs w:val="28"/>
        </w:rPr>
        <w:t>хронизации</w:t>
      </w:r>
      <w:proofErr w:type="spellEnd"/>
      <w:r w:rsidRPr="00B66482">
        <w:rPr>
          <w:sz w:val="28"/>
          <w:szCs w:val="28"/>
        </w:rPr>
        <w:t xml:space="preserve"> и </w:t>
      </w:r>
      <w:proofErr w:type="spellStart"/>
      <w:r w:rsidRPr="00B66482">
        <w:rPr>
          <w:sz w:val="28"/>
          <w:szCs w:val="28"/>
        </w:rPr>
        <w:t>инвалидизации</w:t>
      </w:r>
      <w:proofErr w:type="spellEnd"/>
      <w:r w:rsidRPr="00B66482">
        <w:rPr>
          <w:sz w:val="28"/>
          <w:szCs w:val="28"/>
        </w:rPr>
        <w:t xml:space="preserve"> населения вследствие парентеральных вирусных гепатитов.</w:t>
      </w:r>
    </w:p>
    <w:p w14:paraId="6DF4494D" w14:textId="77777777" w:rsidR="00B66482" w:rsidRPr="00B66482" w:rsidRDefault="00B66482" w:rsidP="00B66482">
      <w:pPr>
        <w:ind w:firstLine="709"/>
        <w:jc w:val="both"/>
        <w:rPr>
          <w:sz w:val="28"/>
          <w:szCs w:val="28"/>
        </w:rPr>
      </w:pPr>
      <w:r w:rsidRPr="00B66482">
        <w:rPr>
          <w:sz w:val="28"/>
          <w:szCs w:val="28"/>
        </w:rPr>
        <w:t>В силу того, что воспитание духовной культуры и обеспечение идеологической устойчивости является одной из главнейших задач государственной политики Республики Беларусь, надзор за ВИЧ-инфекцией должен сохраниться и становиться основанием для дальнейшего, более настойчивого привлечения к профилактическим мероприятиям всех секторов общества.</w:t>
      </w:r>
    </w:p>
    <w:p w14:paraId="4FACEF54" w14:textId="77777777" w:rsidR="00B66482" w:rsidRPr="00B66482" w:rsidRDefault="00B66482" w:rsidP="00B66482">
      <w:pPr>
        <w:ind w:firstLine="709"/>
        <w:jc w:val="both"/>
        <w:rPr>
          <w:sz w:val="28"/>
          <w:szCs w:val="28"/>
        </w:rPr>
      </w:pPr>
      <w:r w:rsidRPr="00B66482">
        <w:rPr>
          <w:sz w:val="28"/>
          <w:szCs w:val="28"/>
        </w:rPr>
        <w:t>Благодаря охвату вакцинацией не менее 97% населения (при рекомендации ВОЗ - не менее 95%) заболеваемость по многим управляемым воздушно-капельным инфекциям удалось свести до спорадической.</w:t>
      </w:r>
    </w:p>
    <w:p w14:paraId="38665A22" w14:textId="77777777" w:rsidR="00B66482" w:rsidRPr="00B66482" w:rsidRDefault="00B66482" w:rsidP="00B66482">
      <w:pPr>
        <w:ind w:firstLine="709"/>
        <w:jc w:val="both"/>
        <w:rPr>
          <w:sz w:val="28"/>
          <w:szCs w:val="28"/>
        </w:rPr>
      </w:pPr>
      <w:r w:rsidRPr="00B66482">
        <w:rPr>
          <w:sz w:val="28"/>
          <w:szCs w:val="28"/>
        </w:rPr>
        <w:t xml:space="preserve">Выраженность тенденции к снижению определяют благоприятный прогноз по этим инфекциям. Однако фактические данные этой группы инфекций не выявляют закономерности эпидемического процесса, в связи с чем прогнозировать цикличность эпидемий сложно (примером может стать подъем спорадической кори в 2017, 2019 годах). Поэтому </w:t>
      </w:r>
      <w:proofErr w:type="spellStart"/>
      <w:r w:rsidRPr="00B66482">
        <w:rPr>
          <w:sz w:val="28"/>
          <w:szCs w:val="28"/>
        </w:rPr>
        <w:t>эпиднадзор</w:t>
      </w:r>
      <w:proofErr w:type="spellEnd"/>
      <w:r w:rsidRPr="00B66482">
        <w:rPr>
          <w:sz w:val="28"/>
          <w:szCs w:val="28"/>
        </w:rPr>
        <w:t xml:space="preserve"> за </w:t>
      </w:r>
      <w:proofErr w:type="spellStart"/>
      <w:r w:rsidRPr="00B66482">
        <w:rPr>
          <w:sz w:val="28"/>
          <w:szCs w:val="28"/>
        </w:rPr>
        <w:t>иммуноуправляемыми</w:t>
      </w:r>
      <w:proofErr w:type="spellEnd"/>
      <w:r w:rsidRPr="00B66482">
        <w:rPr>
          <w:sz w:val="28"/>
          <w:szCs w:val="28"/>
        </w:rPr>
        <w:t xml:space="preserve"> инфекциями должен поддерживаться на высоком уровне.</w:t>
      </w:r>
    </w:p>
    <w:p w14:paraId="499CA46A" w14:textId="77777777" w:rsidR="00B66482" w:rsidRPr="00B66482" w:rsidRDefault="00B66482" w:rsidP="00B66482">
      <w:pPr>
        <w:ind w:firstLine="709"/>
        <w:jc w:val="both"/>
        <w:rPr>
          <w:sz w:val="28"/>
          <w:szCs w:val="28"/>
        </w:rPr>
      </w:pPr>
      <w:r w:rsidRPr="00B66482">
        <w:rPr>
          <w:sz w:val="28"/>
          <w:szCs w:val="28"/>
        </w:rPr>
        <w:t xml:space="preserve">В целом </w:t>
      </w:r>
      <w:proofErr w:type="spellStart"/>
      <w:r w:rsidRPr="00B66482">
        <w:rPr>
          <w:sz w:val="28"/>
          <w:szCs w:val="28"/>
        </w:rPr>
        <w:t>эпиднастороженность</w:t>
      </w:r>
      <w:proofErr w:type="spellEnd"/>
      <w:r w:rsidRPr="00B66482">
        <w:rPr>
          <w:sz w:val="28"/>
          <w:szCs w:val="28"/>
        </w:rPr>
        <w:t xml:space="preserve"> в Республике Беларусь должна касаться и других инфекций, ситуация по которым может быть оценена сложной и неблагополучной не столько в самой республике, сколько в её окружении (чума, холера, сибирская язва, бешенство, туляремия, и</w:t>
      </w:r>
      <w:r w:rsidR="00E16AAC">
        <w:rPr>
          <w:bCs/>
          <w:iCs/>
          <w:sz w:val="28"/>
          <w:szCs w:val="28"/>
        </w:rPr>
        <w:t>ерси</w:t>
      </w:r>
      <w:r w:rsidRPr="00B66482">
        <w:rPr>
          <w:bCs/>
          <w:iCs/>
          <w:sz w:val="28"/>
          <w:szCs w:val="28"/>
        </w:rPr>
        <w:t>ниоз, Лайм-боррелиоз, арбовирусные инфекции и др.).</w:t>
      </w:r>
    </w:p>
    <w:p w14:paraId="195C5D16" w14:textId="77777777" w:rsidR="00B66482" w:rsidRPr="00B66482" w:rsidRDefault="00B66482" w:rsidP="00B66482">
      <w:pPr>
        <w:ind w:firstLine="709"/>
        <w:jc w:val="both"/>
        <w:rPr>
          <w:sz w:val="28"/>
          <w:szCs w:val="28"/>
        </w:rPr>
      </w:pPr>
      <w:r w:rsidRPr="00B66482">
        <w:rPr>
          <w:bCs/>
          <w:iCs/>
          <w:sz w:val="28"/>
          <w:szCs w:val="28"/>
        </w:rPr>
        <w:t>Паразитарные болезни</w:t>
      </w:r>
      <w:r w:rsidRPr="00B66482">
        <w:rPr>
          <w:sz w:val="28"/>
          <w:szCs w:val="28"/>
        </w:rPr>
        <w:t xml:space="preserve"> останутся проблемным фактором в силу масштабности их распространения. Среди паразитарных проблем актуальной остается угроза завоза </w:t>
      </w:r>
      <w:r w:rsidRPr="00B66482">
        <w:rPr>
          <w:bCs/>
          <w:iCs/>
          <w:sz w:val="28"/>
          <w:szCs w:val="28"/>
        </w:rPr>
        <w:t xml:space="preserve">малярии </w:t>
      </w:r>
      <w:r w:rsidRPr="00B66482">
        <w:rPr>
          <w:sz w:val="28"/>
          <w:szCs w:val="28"/>
        </w:rPr>
        <w:t>из эндемичных стран.</w:t>
      </w:r>
    </w:p>
    <w:p w14:paraId="076BE206" w14:textId="77777777" w:rsidR="00B66482" w:rsidRPr="00B66482" w:rsidRDefault="00B66482" w:rsidP="00B66482"/>
    <w:p w14:paraId="50CAA92A" w14:textId="77777777" w:rsidR="00FF77CB" w:rsidRPr="00870C38" w:rsidRDefault="00FF77CB" w:rsidP="00FF77CB">
      <w:pPr>
        <w:jc w:val="both"/>
        <w:rPr>
          <w:sz w:val="28"/>
          <w:szCs w:val="28"/>
          <w:highlight w:val="yellow"/>
        </w:rPr>
      </w:pPr>
    </w:p>
    <w:p w14:paraId="09C897D0" w14:textId="77777777" w:rsidR="00FF77CB" w:rsidRPr="00353DCA" w:rsidRDefault="00FF77CB" w:rsidP="00E452BA">
      <w:pPr>
        <w:jc w:val="center"/>
        <w:rPr>
          <w:b/>
          <w:sz w:val="36"/>
          <w:szCs w:val="36"/>
        </w:rPr>
      </w:pPr>
      <w:r w:rsidRPr="00495FF5">
        <w:rPr>
          <w:b/>
          <w:sz w:val="36"/>
          <w:szCs w:val="36"/>
        </w:rPr>
        <w:t xml:space="preserve">2.3. Проблемный анализ направленности профилактических мероприятий по </w:t>
      </w:r>
      <w:r w:rsidRPr="00353DCA">
        <w:rPr>
          <w:b/>
          <w:sz w:val="36"/>
          <w:szCs w:val="36"/>
        </w:rPr>
        <w:t>обеспечению санитарно-эпидемиолог</w:t>
      </w:r>
      <w:r w:rsidR="00E452BA" w:rsidRPr="00353DCA">
        <w:rPr>
          <w:b/>
          <w:sz w:val="36"/>
          <w:szCs w:val="36"/>
        </w:rPr>
        <w:t>ического благополучия населения</w:t>
      </w:r>
    </w:p>
    <w:p w14:paraId="6F74BB16" w14:textId="77777777" w:rsidR="00FF77CB" w:rsidRPr="00353DCA" w:rsidRDefault="00FF77CB" w:rsidP="0014172C">
      <w:pPr>
        <w:ind w:firstLine="1134"/>
        <w:jc w:val="both"/>
        <w:rPr>
          <w:sz w:val="28"/>
          <w:szCs w:val="28"/>
        </w:rPr>
      </w:pPr>
      <w:r w:rsidRPr="00353DCA">
        <w:rPr>
          <w:sz w:val="28"/>
          <w:szCs w:val="28"/>
        </w:rPr>
        <w:t xml:space="preserve">Для обеспечения </w:t>
      </w:r>
      <w:r w:rsidR="007A7E53" w:rsidRPr="00353DCA">
        <w:rPr>
          <w:sz w:val="28"/>
          <w:szCs w:val="28"/>
        </w:rPr>
        <w:t>санитарно-эпидемиологического благополучия населения</w:t>
      </w:r>
      <w:r w:rsidR="00E16AAC" w:rsidRPr="00353DCA">
        <w:rPr>
          <w:sz w:val="28"/>
          <w:szCs w:val="28"/>
        </w:rPr>
        <w:t xml:space="preserve"> </w:t>
      </w:r>
      <w:r w:rsidRPr="00353DCA">
        <w:rPr>
          <w:sz w:val="28"/>
          <w:szCs w:val="28"/>
        </w:rPr>
        <w:t>территории района необходима оптимизация межведомственного взаимодействия для решения ниже следующих проблем:</w:t>
      </w:r>
    </w:p>
    <w:p w14:paraId="6C3A217E" w14:textId="77777777" w:rsidR="005061D1" w:rsidRPr="00353DCA" w:rsidRDefault="005061D1" w:rsidP="0014172C">
      <w:pPr>
        <w:pStyle w:val="12"/>
        <w:numPr>
          <w:ilvl w:val="0"/>
          <w:numId w:val="27"/>
        </w:numPr>
        <w:jc w:val="both"/>
        <w:rPr>
          <w:lang w:val="be-BY"/>
        </w:rPr>
      </w:pPr>
      <w:r w:rsidRPr="00353DCA">
        <w:rPr>
          <w:lang w:val="be-BY"/>
        </w:rPr>
        <w:t>оборудование не менее 50% начальных классов учреждений образования партами с наклонной поверхностью;</w:t>
      </w:r>
    </w:p>
    <w:p w14:paraId="0D23CB33" w14:textId="77777777" w:rsidR="0087394F" w:rsidRPr="00353DCA" w:rsidRDefault="0087394F" w:rsidP="0014172C">
      <w:pPr>
        <w:pStyle w:val="12"/>
        <w:numPr>
          <w:ilvl w:val="0"/>
          <w:numId w:val="27"/>
        </w:numPr>
        <w:jc w:val="both"/>
        <w:rPr>
          <w:color w:val="000000"/>
          <w:lang w:eastAsia="ru-RU"/>
        </w:rPr>
      </w:pPr>
      <w:r w:rsidRPr="00353DCA">
        <w:rPr>
          <w:color w:val="000000"/>
          <w:lang w:val="be-BY"/>
        </w:rPr>
        <w:t xml:space="preserve">дальнейшее </w:t>
      </w:r>
      <w:r w:rsidRPr="00353DCA">
        <w:rPr>
          <w:color w:val="000000"/>
        </w:rPr>
        <w:t>проведение мероприятий по укреплению материально-технической базы учреждений образования;</w:t>
      </w:r>
    </w:p>
    <w:p w14:paraId="313710B6" w14:textId="77777777" w:rsidR="00124670" w:rsidRPr="00353DCA" w:rsidRDefault="00124670" w:rsidP="0014172C">
      <w:pPr>
        <w:pStyle w:val="12"/>
        <w:numPr>
          <w:ilvl w:val="0"/>
          <w:numId w:val="27"/>
        </w:numPr>
        <w:jc w:val="both"/>
        <w:rPr>
          <w:color w:val="000000"/>
          <w:lang w:eastAsia="ru-RU"/>
        </w:rPr>
      </w:pPr>
      <w:r w:rsidRPr="00353DCA">
        <w:rPr>
          <w:color w:val="000000"/>
        </w:rPr>
        <w:t>дальнейшее проведение консультативно-диагностических и информационно-образовательных мероприятий по профилактике болезней системы кровообращения и онкологических заболеваний;</w:t>
      </w:r>
    </w:p>
    <w:p w14:paraId="2888DDE6" w14:textId="77777777" w:rsidR="00124670" w:rsidRPr="00353DCA" w:rsidRDefault="00124670" w:rsidP="0014172C">
      <w:pPr>
        <w:pStyle w:val="12"/>
        <w:numPr>
          <w:ilvl w:val="0"/>
          <w:numId w:val="27"/>
        </w:numPr>
        <w:jc w:val="both"/>
        <w:rPr>
          <w:color w:val="000000"/>
          <w:lang w:eastAsia="ru-RU"/>
        </w:rPr>
      </w:pPr>
      <w:r w:rsidRPr="00353DCA">
        <w:rPr>
          <w:color w:val="000000"/>
        </w:rPr>
        <w:t>акцентировать внимание медицинских служб на рост заболеваемости по причине болезней уха и сосцевидного отростка;</w:t>
      </w:r>
    </w:p>
    <w:p w14:paraId="25B59AD8" w14:textId="77777777" w:rsidR="0080771D" w:rsidRPr="00353DCA" w:rsidRDefault="0014172C" w:rsidP="00FF77CB">
      <w:pPr>
        <w:ind w:firstLine="708"/>
        <w:jc w:val="both"/>
        <w:rPr>
          <w:sz w:val="28"/>
          <w:szCs w:val="28"/>
        </w:rPr>
      </w:pPr>
      <w:r w:rsidRPr="00353DCA">
        <w:rPr>
          <w:color w:val="000000"/>
          <w:sz w:val="28"/>
          <w:szCs w:val="28"/>
        </w:rPr>
        <w:t xml:space="preserve">- </w:t>
      </w:r>
      <w:r w:rsidR="00124670" w:rsidRPr="00353DCA">
        <w:rPr>
          <w:color w:val="000000"/>
          <w:sz w:val="28"/>
          <w:szCs w:val="28"/>
        </w:rPr>
        <w:t>продолжить работу по улучшению</w:t>
      </w:r>
      <w:r w:rsidR="0080771D" w:rsidRPr="00353DCA">
        <w:rPr>
          <w:color w:val="000000"/>
          <w:sz w:val="28"/>
          <w:szCs w:val="28"/>
        </w:rPr>
        <w:t xml:space="preserve"> качества питьевой воды </w:t>
      </w:r>
      <w:r w:rsidR="0080771D" w:rsidRPr="00353DCA">
        <w:rPr>
          <w:sz w:val="28"/>
          <w:szCs w:val="28"/>
        </w:rPr>
        <w:t>из источников централизованного водоснабжения</w:t>
      </w:r>
      <w:r w:rsidR="00E16AAC" w:rsidRPr="00353DCA">
        <w:rPr>
          <w:sz w:val="28"/>
          <w:szCs w:val="28"/>
        </w:rPr>
        <w:t xml:space="preserve"> </w:t>
      </w:r>
      <w:r w:rsidR="0080771D" w:rsidRPr="00353DCA">
        <w:rPr>
          <w:color w:val="000000"/>
          <w:sz w:val="28"/>
          <w:szCs w:val="28"/>
        </w:rPr>
        <w:t xml:space="preserve">по санитарно-химическим показателям в </w:t>
      </w:r>
      <w:r w:rsidR="0080771D" w:rsidRPr="00353DCA">
        <w:rPr>
          <w:sz w:val="28"/>
          <w:szCs w:val="28"/>
        </w:rPr>
        <w:t>сельских населенных пунктах;</w:t>
      </w:r>
    </w:p>
    <w:p w14:paraId="43022596" w14:textId="77777777" w:rsidR="004737FC" w:rsidRPr="00353DCA" w:rsidRDefault="004737FC" w:rsidP="00E452BA">
      <w:pPr>
        <w:tabs>
          <w:tab w:val="left" w:pos="3067"/>
        </w:tabs>
        <w:rPr>
          <w:b/>
          <w:sz w:val="36"/>
          <w:szCs w:val="36"/>
        </w:rPr>
      </w:pPr>
    </w:p>
    <w:p w14:paraId="4468D285" w14:textId="77777777" w:rsidR="009C59E9" w:rsidRPr="00353DCA" w:rsidRDefault="009C59E9" w:rsidP="00E452BA">
      <w:pPr>
        <w:tabs>
          <w:tab w:val="left" w:pos="3067"/>
        </w:tabs>
        <w:rPr>
          <w:b/>
          <w:sz w:val="36"/>
          <w:szCs w:val="36"/>
        </w:rPr>
      </w:pPr>
    </w:p>
    <w:p w14:paraId="046108CB" w14:textId="77777777" w:rsidR="00E32AC9" w:rsidRPr="00353DCA" w:rsidRDefault="00E32AC9" w:rsidP="007856D4">
      <w:pPr>
        <w:tabs>
          <w:tab w:val="left" w:pos="3067"/>
        </w:tabs>
        <w:jc w:val="center"/>
        <w:rPr>
          <w:b/>
          <w:sz w:val="36"/>
          <w:szCs w:val="36"/>
        </w:rPr>
      </w:pPr>
      <w:r w:rsidRPr="00353DCA">
        <w:rPr>
          <w:b/>
          <w:sz w:val="36"/>
          <w:szCs w:val="36"/>
        </w:rPr>
        <w:t xml:space="preserve">Раздел 3. Состояние </w:t>
      </w:r>
      <w:r w:rsidR="007856D4" w:rsidRPr="00353DCA">
        <w:rPr>
          <w:b/>
          <w:sz w:val="36"/>
          <w:szCs w:val="36"/>
        </w:rPr>
        <w:t>среды обитания человека.</w:t>
      </w:r>
    </w:p>
    <w:p w14:paraId="199B0A5F" w14:textId="77777777" w:rsidR="00E452BA" w:rsidRPr="00353DCA" w:rsidRDefault="00E452BA" w:rsidP="007856D4">
      <w:pPr>
        <w:tabs>
          <w:tab w:val="left" w:pos="3067"/>
        </w:tabs>
        <w:jc w:val="center"/>
        <w:rPr>
          <w:b/>
          <w:sz w:val="36"/>
          <w:szCs w:val="36"/>
        </w:rPr>
      </w:pPr>
    </w:p>
    <w:p w14:paraId="6BE9A1F2" w14:textId="77777777" w:rsidR="004737FC" w:rsidRPr="00353DCA" w:rsidRDefault="00E32AC9" w:rsidP="00E452BA">
      <w:pPr>
        <w:tabs>
          <w:tab w:val="left" w:pos="3067"/>
        </w:tabs>
        <w:jc w:val="center"/>
        <w:rPr>
          <w:b/>
          <w:sz w:val="36"/>
          <w:szCs w:val="36"/>
        </w:rPr>
      </w:pPr>
      <w:r w:rsidRPr="00353DCA">
        <w:rPr>
          <w:b/>
          <w:sz w:val="36"/>
          <w:szCs w:val="36"/>
        </w:rPr>
        <w:t>3.1. Гигиена атмосферного воздуха</w:t>
      </w:r>
    </w:p>
    <w:p w14:paraId="7CF6AD08" w14:textId="77777777" w:rsidR="00E32AC9" w:rsidRPr="00353DCA" w:rsidRDefault="00E32AC9" w:rsidP="00E32AC9">
      <w:pPr>
        <w:tabs>
          <w:tab w:val="left" w:pos="3067"/>
        </w:tabs>
        <w:ind w:firstLine="709"/>
        <w:jc w:val="both"/>
        <w:rPr>
          <w:i/>
          <w:sz w:val="28"/>
          <w:szCs w:val="28"/>
        </w:rPr>
      </w:pPr>
      <w:r w:rsidRPr="00353DCA">
        <w:rPr>
          <w:sz w:val="28"/>
          <w:szCs w:val="28"/>
        </w:rPr>
        <w:t>Автотранспорт представляет основной источник загрязнений углеводородами, в том числе канцерогенными циклическими углеводородами, которые содержатся в выхлопных газах в атмосферу. Загрязнение воздуха при работе двигателя автомобиля происходит за счет того, что продукты сгорания топлива выбрасываются из него прямо в воздух. Наиболее вредными из компонентов выхлопных газов являются окись углерода, углеводороды и окислы азота. Согласно рекомендации всемирной организации здравоохранения (ВОЗ), концентрация СО в течение восьми часов не должна превышать 10 мг/м</w:t>
      </w:r>
      <w:r w:rsidRPr="00353DCA">
        <w:rPr>
          <w:sz w:val="28"/>
          <w:szCs w:val="28"/>
          <w:vertAlign w:val="superscript"/>
        </w:rPr>
        <w:t>3</w:t>
      </w:r>
      <w:r w:rsidRPr="00353DCA">
        <w:rPr>
          <w:sz w:val="28"/>
          <w:szCs w:val="28"/>
        </w:rPr>
        <w:t>, большие концентрации СО ведут к необратимым изменениям в организме.</w:t>
      </w:r>
    </w:p>
    <w:p w14:paraId="1E59104F" w14:textId="44FBD0CC" w:rsidR="00E32AC9" w:rsidRPr="00353DCA" w:rsidRDefault="00E32AC9" w:rsidP="00E32AC9">
      <w:pPr>
        <w:tabs>
          <w:tab w:val="left" w:pos="3067"/>
        </w:tabs>
        <w:ind w:firstLine="709"/>
        <w:jc w:val="both"/>
        <w:rPr>
          <w:sz w:val="28"/>
          <w:szCs w:val="28"/>
        </w:rPr>
      </w:pPr>
      <w:r w:rsidRPr="00353DCA">
        <w:rPr>
          <w:sz w:val="28"/>
          <w:szCs w:val="28"/>
        </w:rPr>
        <w:t xml:space="preserve">На территории Пружанского района функционируют предприятия, являющиеся источниками загрязнения атмосферного воздуха. В рамках осуществления социально-гигиенического мониторинга, ежеквартально проводится исследование атмосферного воздуха. </w:t>
      </w:r>
      <w:r w:rsidR="00700EAD" w:rsidRPr="00353DCA">
        <w:rPr>
          <w:sz w:val="28"/>
          <w:szCs w:val="28"/>
        </w:rPr>
        <w:t>В 2022</w:t>
      </w:r>
      <w:r w:rsidR="00922B9F" w:rsidRPr="00353DCA">
        <w:rPr>
          <w:sz w:val="28"/>
          <w:szCs w:val="28"/>
        </w:rPr>
        <w:t xml:space="preserve"> году определены </w:t>
      </w:r>
      <w:r w:rsidR="00194A85" w:rsidRPr="00353DCA">
        <w:rPr>
          <w:sz w:val="28"/>
          <w:szCs w:val="28"/>
        </w:rPr>
        <w:t>11</w:t>
      </w:r>
      <w:r w:rsidR="00922B9F" w:rsidRPr="00353DCA">
        <w:rPr>
          <w:sz w:val="28"/>
          <w:szCs w:val="28"/>
        </w:rPr>
        <w:t xml:space="preserve"> мониторинговых точек на территории района, отобрано </w:t>
      </w:r>
      <w:r w:rsidR="007D5ED6" w:rsidRPr="00353DCA">
        <w:rPr>
          <w:sz w:val="28"/>
          <w:szCs w:val="28"/>
        </w:rPr>
        <w:t>2</w:t>
      </w:r>
      <w:r w:rsidR="00922B9F" w:rsidRPr="00353DCA">
        <w:rPr>
          <w:sz w:val="28"/>
          <w:szCs w:val="28"/>
        </w:rPr>
        <w:t xml:space="preserve">2 проб на диоксид серы, диоксид азота, формальдегид и твердые частицы. </w:t>
      </w:r>
      <w:r w:rsidRPr="00353DCA">
        <w:rPr>
          <w:sz w:val="28"/>
          <w:szCs w:val="28"/>
        </w:rPr>
        <w:t xml:space="preserve">По результатам проведенных исследований превышения ПДК не установлено. </w:t>
      </w:r>
    </w:p>
    <w:p w14:paraId="59D358AD" w14:textId="77777777" w:rsidR="00E32AC9" w:rsidRPr="00353DCA" w:rsidRDefault="00E32AC9" w:rsidP="00E32AC9">
      <w:pPr>
        <w:tabs>
          <w:tab w:val="left" w:pos="3067"/>
        </w:tabs>
        <w:jc w:val="both"/>
        <w:rPr>
          <w:sz w:val="28"/>
          <w:szCs w:val="28"/>
        </w:rPr>
      </w:pPr>
    </w:p>
    <w:p w14:paraId="1BFDC49C" w14:textId="77777777" w:rsidR="00BE0AF1" w:rsidRPr="00353DCA" w:rsidRDefault="00BE0AF1" w:rsidP="00BE0AF1">
      <w:pPr>
        <w:tabs>
          <w:tab w:val="left" w:pos="3067"/>
        </w:tabs>
        <w:jc w:val="center"/>
        <w:rPr>
          <w:b/>
          <w:sz w:val="36"/>
          <w:szCs w:val="36"/>
        </w:rPr>
      </w:pPr>
      <w:r w:rsidRPr="00353DCA">
        <w:rPr>
          <w:b/>
          <w:sz w:val="36"/>
          <w:szCs w:val="36"/>
        </w:rPr>
        <w:t>3.2. Гигиена коммунально-бытового обеспечения населения.</w:t>
      </w:r>
    </w:p>
    <w:p w14:paraId="716C4D64" w14:textId="77777777" w:rsidR="00BE0AF1" w:rsidRPr="00353DCA" w:rsidRDefault="00BE0AF1" w:rsidP="00E452BA">
      <w:pPr>
        <w:tabs>
          <w:tab w:val="left" w:pos="3067"/>
        </w:tabs>
        <w:jc w:val="center"/>
        <w:rPr>
          <w:b/>
          <w:sz w:val="32"/>
          <w:szCs w:val="32"/>
        </w:rPr>
      </w:pPr>
      <w:r w:rsidRPr="00353DCA">
        <w:rPr>
          <w:b/>
          <w:sz w:val="32"/>
          <w:szCs w:val="32"/>
        </w:rPr>
        <w:t>Гигиена водных объектов.</w:t>
      </w:r>
    </w:p>
    <w:p w14:paraId="62E1E26C" w14:textId="77777777" w:rsidR="00BE0AF1" w:rsidRPr="00353DCA" w:rsidRDefault="00BE0AF1" w:rsidP="00BE0AF1">
      <w:pPr>
        <w:ind w:firstLine="709"/>
        <w:jc w:val="both"/>
        <w:rPr>
          <w:i/>
          <w:sz w:val="28"/>
          <w:szCs w:val="28"/>
        </w:rPr>
      </w:pPr>
      <w:r w:rsidRPr="00353DCA">
        <w:rPr>
          <w:b/>
          <w:i/>
          <w:sz w:val="28"/>
          <w:szCs w:val="28"/>
        </w:rPr>
        <w:t xml:space="preserve">Цель устойчивого развития (ЦУР) 6 «Гигиена и санитария» </w:t>
      </w:r>
      <w:r w:rsidRPr="00353DCA">
        <w:rPr>
          <w:sz w:val="28"/>
          <w:szCs w:val="28"/>
        </w:rPr>
        <w:t>призывает к решению проблем, связанных с доступом к питьевой воде и санитарии, а также к защите водных экосистем. В части водной политики приоритетными направлениями для Республики Беларусь являются надежное водоснабжение населения водой нормативного качества, эффективное водообеспечение отраслей экономики, безопасное отведение сточных вод, обеспечение хорошего экологического состояния водных объектов и другое. От качества водоснабжения населения зависит решение многих вопросов – поддержание высокого уровня общественного здоровья, снижение опасности эпидемических заболеваний, благоустройство и санитарно-гигиенический комфорт в жилищах.</w:t>
      </w:r>
    </w:p>
    <w:p w14:paraId="0EB8350F" w14:textId="4E44E6AF" w:rsidR="00BE0AF1" w:rsidRPr="00353DCA" w:rsidRDefault="00BE0AF1" w:rsidP="00BE0AF1">
      <w:pPr>
        <w:ind w:firstLine="709"/>
        <w:jc w:val="both"/>
        <w:rPr>
          <w:sz w:val="28"/>
        </w:rPr>
      </w:pPr>
      <w:r w:rsidRPr="00353DCA">
        <w:rPr>
          <w:sz w:val="28"/>
          <w:szCs w:val="28"/>
        </w:rPr>
        <w:t xml:space="preserve">Особые гигиенические требования предъявляются к воде хозяйственно-питьевого водоснабжения. </w:t>
      </w:r>
      <w:r w:rsidRPr="00353DCA">
        <w:rPr>
          <w:sz w:val="28"/>
        </w:rPr>
        <w:t>В 20</w:t>
      </w:r>
      <w:r w:rsidR="00700EAD" w:rsidRPr="00353DCA">
        <w:rPr>
          <w:sz w:val="28"/>
        </w:rPr>
        <w:t>22</w:t>
      </w:r>
      <w:r w:rsidRPr="00353DCA">
        <w:rPr>
          <w:sz w:val="28"/>
        </w:rPr>
        <w:t xml:space="preserve"> году исследованы </w:t>
      </w:r>
      <w:r w:rsidR="007D5ED6" w:rsidRPr="00353DCA">
        <w:rPr>
          <w:sz w:val="28"/>
        </w:rPr>
        <w:t>292</w:t>
      </w:r>
      <w:r w:rsidRPr="00353DCA">
        <w:rPr>
          <w:sz w:val="28"/>
        </w:rPr>
        <w:t xml:space="preserve"> пробы по микробиологическим и </w:t>
      </w:r>
      <w:r w:rsidR="007D5ED6" w:rsidRPr="00353DCA">
        <w:rPr>
          <w:sz w:val="28"/>
        </w:rPr>
        <w:t>92</w:t>
      </w:r>
      <w:r w:rsidRPr="00353DCA">
        <w:rPr>
          <w:sz w:val="28"/>
        </w:rPr>
        <w:t xml:space="preserve"> проб по санитарно-химическим показателям воды водных объектов, используемым населением для отдыха</w:t>
      </w:r>
      <w:r w:rsidR="00023EE0" w:rsidRPr="00353DCA">
        <w:rPr>
          <w:sz w:val="28"/>
        </w:rPr>
        <w:t xml:space="preserve"> (табл.11</w:t>
      </w:r>
      <w:r w:rsidRPr="00353DCA">
        <w:rPr>
          <w:sz w:val="28"/>
        </w:rPr>
        <w:t xml:space="preserve">.). Все исследуемые пробы питьевой воды соответствовали по микробиологическим показателям. По санитарно-гигиеническим показателям нестандартные пробы </w:t>
      </w:r>
      <w:r w:rsidR="007D5ED6" w:rsidRPr="00353DCA">
        <w:rPr>
          <w:sz w:val="28"/>
        </w:rPr>
        <w:t>соответствовали по санитарно-химическим показателям</w:t>
      </w:r>
      <w:r w:rsidRPr="00353DCA">
        <w:rPr>
          <w:sz w:val="28"/>
        </w:rPr>
        <w:t>.</w:t>
      </w:r>
    </w:p>
    <w:p w14:paraId="4BD84289" w14:textId="77777777" w:rsidR="000D0C2F" w:rsidRPr="00353DCA" w:rsidRDefault="000D0C2F" w:rsidP="00BE0AF1">
      <w:pPr>
        <w:ind w:firstLine="709"/>
        <w:jc w:val="both"/>
        <w:rPr>
          <w:sz w:val="28"/>
        </w:rPr>
      </w:pPr>
    </w:p>
    <w:p w14:paraId="427D638D" w14:textId="77777777" w:rsidR="000D0C2F" w:rsidRPr="00353DCA" w:rsidRDefault="000D0C2F" w:rsidP="00BE0AF1">
      <w:pPr>
        <w:ind w:firstLine="709"/>
        <w:jc w:val="both"/>
        <w:rPr>
          <w:sz w:val="28"/>
        </w:rPr>
      </w:pPr>
    </w:p>
    <w:p w14:paraId="5F60F3A2" w14:textId="77777777" w:rsidR="000D0C2F" w:rsidRPr="00353DCA" w:rsidRDefault="000D0C2F" w:rsidP="00BE0AF1">
      <w:pPr>
        <w:ind w:firstLine="709"/>
        <w:jc w:val="both"/>
        <w:rPr>
          <w:sz w:val="28"/>
        </w:rPr>
      </w:pPr>
    </w:p>
    <w:p w14:paraId="256F7EC5" w14:textId="77777777" w:rsidR="000D0C2F" w:rsidRPr="00353DCA" w:rsidRDefault="000D0C2F" w:rsidP="00BE0AF1">
      <w:pPr>
        <w:ind w:firstLine="709"/>
        <w:jc w:val="both"/>
        <w:rPr>
          <w:sz w:val="28"/>
        </w:rPr>
      </w:pPr>
    </w:p>
    <w:p w14:paraId="415F1B24" w14:textId="77777777" w:rsidR="000D0C2F" w:rsidRPr="00353DCA" w:rsidRDefault="000D0C2F" w:rsidP="00BE0AF1">
      <w:pPr>
        <w:ind w:firstLine="709"/>
        <w:jc w:val="both"/>
        <w:rPr>
          <w:sz w:val="28"/>
        </w:rPr>
      </w:pPr>
    </w:p>
    <w:p w14:paraId="78A10A2B" w14:textId="77777777" w:rsidR="000D0C2F" w:rsidRPr="00353DCA" w:rsidRDefault="000D0C2F" w:rsidP="00BE0AF1">
      <w:pPr>
        <w:ind w:firstLine="709"/>
        <w:jc w:val="both"/>
        <w:rPr>
          <w:sz w:val="28"/>
        </w:rPr>
      </w:pPr>
    </w:p>
    <w:p w14:paraId="55100882" w14:textId="77777777" w:rsidR="000D0C2F" w:rsidRPr="00353DCA" w:rsidRDefault="000D0C2F" w:rsidP="00BE0AF1">
      <w:pPr>
        <w:ind w:firstLine="709"/>
        <w:jc w:val="both"/>
        <w:rPr>
          <w:sz w:val="28"/>
        </w:rPr>
      </w:pPr>
    </w:p>
    <w:p w14:paraId="63234ADA" w14:textId="77777777" w:rsidR="000D0C2F" w:rsidRPr="00353DCA" w:rsidRDefault="000D0C2F" w:rsidP="00BE0AF1">
      <w:pPr>
        <w:ind w:firstLine="709"/>
        <w:jc w:val="both"/>
        <w:rPr>
          <w:i/>
          <w:sz w:val="28"/>
        </w:rPr>
      </w:pPr>
    </w:p>
    <w:p w14:paraId="5BFB6F0D" w14:textId="77777777" w:rsidR="00BE0AF1" w:rsidRPr="00353DCA" w:rsidRDefault="00BE0AF1" w:rsidP="00BE0AF1">
      <w:pPr>
        <w:ind w:firstLine="709"/>
        <w:jc w:val="both"/>
        <w:rPr>
          <w:b/>
          <w:i/>
          <w:sz w:val="28"/>
          <w:szCs w:val="28"/>
        </w:rPr>
      </w:pP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2"/>
        <w:gridCol w:w="993"/>
        <w:gridCol w:w="851"/>
        <w:gridCol w:w="952"/>
        <w:gridCol w:w="1032"/>
        <w:gridCol w:w="1134"/>
        <w:gridCol w:w="1560"/>
        <w:gridCol w:w="1133"/>
        <w:gridCol w:w="1094"/>
      </w:tblGrid>
      <w:tr w:rsidR="00BE0AF1" w:rsidRPr="00353DCA" w14:paraId="61E21087" w14:textId="77777777" w:rsidTr="00BE0AF1">
        <w:trPr>
          <w:cantSplit/>
          <w:trHeight w:val="575"/>
          <w:jc w:val="center"/>
        </w:trPr>
        <w:tc>
          <w:tcPr>
            <w:tcW w:w="1102" w:type="dxa"/>
            <w:vMerge w:val="restart"/>
          </w:tcPr>
          <w:p w14:paraId="57E0281A" w14:textId="77777777" w:rsidR="00BE0AF1" w:rsidRPr="00353DCA" w:rsidRDefault="00BE0AF1" w:rsidP="00BE0AF1">
            <w:pPr>
              <w:jc w:val="center"/>
              <w:rPr>
                <w:i/>
              </w:rPr>
            </w:pPr>
          </w:p>
        </w:tc>
        <w:tc>
          <w:tcPr>
            <w:tcW w:w="3828" w:type="dxa"/>
            <w:gridSpan w:val="4"/>
          </w:tcPr>
          <w:p w14:paraId="4D6F5A3E" w14:textId="77777777" w:rsidR="00BE0AF1" w:rsidRPr="00353DCA" w:rsidRDefault="00BE0AF1" w:rsidP="00BE0AF1">
            <w:pPr>
              <w:jc w:val="center"/>
            </w:pPr>
            <w:r w:rsidRPr="00353DCA">
              <w:t>Санитарно-химические показатели</w:t>
            </w:r>
          </w:p>
        </w:tc>
        <w:tc>
          <w:tcPr>
            <w:tcW w:w="4921" w:type="dxa"/>
            <w:gridSpan w:val="4"/>
          </w:tcPr>
          <w:p w14:paraId="43E5CC79" w14:textId="77777777" w:rsidR="00BE0AF1" w:rsidRPr="00353DCA" w:rsidRDefault="00BE0AF1" w:rsidP="00BE0AF1">
            <w:pPr>
              <w:jc w:val="center"/>
            </w:pPr>
            <w:r w:rsidRPr="00353DCA">
              <w:t>Микробиологические и паразитологические показатели</w:t>
            </w:r>
          </w:p>
        </w:tc>
      </w:tr>
      <w:tr w:rsidR="00BE0AF1" w:rsidRPr="00353DCA" w14:paraId="6E4F3338" w14:textId="77777777" w:rsidTr="00BE0AF1">
        <w:trPr>
          <w:cantSplit/>
          <w:trHeight w:val="419"/>
          <w:jc w:val="center"/>
        </w:trPr>
        <w:tc>
          <w:tcPr>
            <w:tcW w:w="1102" w:type="dxa"/>
            <w:vMerge/>
            <w:vAlign w:val="center"/>
          </w:tcPr>
          <w:p w14:paraId="38A0EB54" w14:textId="77777777" w:rsidR="00BE0AF1" w:rsidRPr="00353DCA" w:rsidRDefault="00BE0AF1" w:rsidP="00BE0AF1">
            <w:pPr>
              <w:jc w:val="center"/>
              <w:rPr>
                <w:i/>
              </w:rPr>
            </w:pPr>
          </w:p>
        </w:tc>
        <w:tc>
          <w:tcPr>
            <w:tcW w:w="993" w:type="dxa"/>
            <w:vMerge w:val="restart"/>
          </w:tcPr>
          <w:p w14:paraId="1070B8A8" w14:textId="77777777" w:rsidR="00BE0AF1" w:rsidRPr="00353DCA" w:rsidRDefault="00BE0AF1" w:rsidP="00BE0AF1">
            <w:pPr>
              <w:jc w:val="center"/>
            </w:pPr>
            <w:r w:rsidRPr="00353DCA">
              <w:t>Всего</w:t>
            </w:r>
          </w:p>
          <w:p w14:paraId="4F68AEEA" w14:textId="77777777" w:rsidR="00BE0AF1" w:rsidRPr="00353DCA" w:rsidRDefault="00BE0AF1" w:rsidP="00BE0AF1">
            <w:pPr>
              <w:jc w:val="center"/>
            </w:pPr>
            <w:proofErr w:type="spellStart"/>
            <w:r w:rsidRPr="00353DCA">
              <w:t>исслед</w:t>
            </w:r>
            <w:proofErr w:type="spellEnd"/>
            <w:r w:rsidRPr="00353DCA">
              <w:t>. Проб</w:t>
            </w:r>
          </w:p>
        </w:tc>
        <w:tc>
          <w:tcPr>
            <w:tcW w:w="2835" w:type="dxa"/>
            <w:gridSpan w:val="3"/>
          </w:tcPr>
          <w:p w14:paraId="7E0B3573" w14:textId="77777777" w:rsidR="00BE0AF1" w:rsidRPr="00353DCA" w:rsidRDefault="00BE0AF1" w:rsidP="00BE0AF1">
            <w:pPr>
              <w:jc w:val="center"/>
            </w:pPr>
            <w:r w:rsidRPr="00353DCA">
              <w:t>Из них не отвечает нормативам:</w:t>
            </w:r>
          </w:p>
        </w:tc>
        <w:tc>
          <w:tcPr>
            <w:tcW w:w="1134" w:type="dxa"/>
            <w:vMerge w:val="restart"/>
          </w:tcPr>
          <w:p w14:paraId="0F0E72F1" w14:textId="77777777" w:rsidR="00BE0AF1" w:rsidRPr="00353DCA" w:rsidRDefault="00BE0AF1" w:rsidP="00BE0AF1">
            <w:pPr>
              <w:jc w:val="center"/>
            </w:pPr>
            <w:r w:rsidRPr="00353DCA">
              <w:t>Всего</w:t>
            </w:r>
          </w:p>
          <w:p w14:paraId="385C4C43" w14:textId="77777777" w:rsidR="00BE0AF1" w:rsidRPr="00353DCA" w:rsidRDefault="00BE0AF1" w:rsidP="00BE0AF1">
            <w:pPr>
              <w:jc w:val="center"/>
            </w:pPr>
            <w:proofErr w:type="spellStart"/>
            <w:r w:rsidRPr="00353DCA">
              <w:t>исслед</w:t>
            </w:r>
            <w:proofErr w:type="spellEnd"/>
            <w:r w:rsidRPr="00353DCA">
              <w:t>. Проб</w:t>
            </w:r>
          </w:p>
        </w:tc>
        <w:tc>
          <w:tcPr>
            <w:tcW w:w="3787" w:type="dxa"/>
            <w:gridSpan w:val="3"/>
          </w:tcPr>
          <w:p w14:paraId="47E66F78" w14:textId="77777777" w:rsidR="00BE0AF1" w:rsidRPr="00353DCA" w:rsidRDefault="00BE0AF1" w:rsidP="00BE0AF1">
            <w:pPr>
              <w:jc w:val="center"/>
            </w:pPr>
            <w:r w:rsidRPr="00353DCA">
              <w:t>Из них не отвечает нормативам по содержанию:</w:t>
            </w:r>
          </w:p>
        </w:tc>
      </w:tr>
      <w:tr w:rsidR="00BE0AF1" w:rsidRPr="00353DCA" w14:paraId="220FC6C5" w14:textId="77777777" w:rsidTr="00BE0AF1">
        <w:trPr>
          <w:cantSplit/>
          <w:trHeight w:val="814"/>
          <w:jc w:val="center"/>
        </w:trPr>
        <w:tc>
          <w:tcPr>
            <w:tcW w:w="1102" w:type="dxa"/>
            <w:vMerge/>
            <w:vAlign w:val="center"/>
          </w:tcPr>
          <w:p w14:paraId="6F6CE95F" w14:textId="77777777" w:rsidR="00BE0AF1" w:rsidRPr="00353DCA" w:rsidRDefault="00BE0AF1" w:rsidP="00BE0AF1">
            <w:pPr>
              <w:jc w:val="center"/>
              <w:rPr>
                <w:i/>
              </w:rPr>
            </w:pPr>
          </w:p>
        </w:tc>
        <w:tc>
          <w:tcPr>
            <w:tcW w:w="993" w:type="dxa"/>
            <w:vMerge/>
          </w:tcPr>
          <w:p w14:paraId="4041CF6F" w14:textId="77777777" w:rsidR="00BE0AF1" w:rsidRPr="00353DCA" w:rsidRDefault="00BE0AF1" w:rsidP="00BE0AF1">
            <w:pPr>
              <w:jc w:val="center"/>
            </w:pPr>
          </w:p>
        </w:tc>
        <w:tc>
          <w:tcPr>
            <w:tcW w:w="851" w:type="dxa"/>
          </w:tcPr>
          <w:p w14:paraId="37BF9AC9" w14:textId="77777777" w:rsidR="00BE0AF1" w:rsidRPr="00353DCA" w:rsidRDefault="00BE0AF1" w:rsidP="00BE0AF1">
            <w:pPr>
              <w:jc w:val="center"/>
            </w:pPr>
            <w:r w:rsidRPr="00353DCA">
              <w:t>Всего</w:t>
            </w:r>
          </w:p>
        </w:tc>
        <w:tc>
          <w:tcPr>
            <w:tcW w:w="952" w:type="dxa"/>
          </w:tcPr>
          <w:p w14:paraId="4CA1D31B" w14:textId="77777777" w:rsidR="00BE0AF1" w:rsidRPr="00353DCA" w:rsidRDefault="00BE0AF1" w:rsidP="00BE0AF1">
            <w:pPr>
              <w:jc w:val="center"/>
            </w:pPr>
            <w:r w:rsidRPr="00353DCA">
              <w:t>Уд. Вес</w:t>
            </w:r>
          </w:p>
        </w:tc>
        <w:tc>
          <w:tcPr>
            <w:tcW w:w="1032" w:type="dxa"/>
          </w:tcPr>
          <w:p w14:paraId="772C9496" w14:textId="77777777" w:rsidR="00BE0AF1" w:rsidRPr="00353DCA" w:rsidRDefault="00BE0AF1" w:rsidP="00BE0AF1">
            <w:pPr>
              <w:jc w:val="center"/>
            </w:pPr>
            <w:r w:rsidRPr="00353DCA">
              <w:t xml:space="preserve">В т.ч. по </w:t>
            </w:r>
            <w:proofErr w:type="spellStart"/>
            <w:r w:rsidRPr="00353DCA">
              <w:t>пестиц</w:t>
            </w:r>
            <w:proofErr w:type="spellEnd"/>
            <w:r w:rsidRPr="00353DCA">
              <w:t>.</w:t>
            </w:r>
          </w:p>
        </w:tc>
        <w:tc>
          <w:tcPr>
            <w:tcW w:w="1134" w:type="dxa"/>
            <w:vMerge/>
          </w:tcPr>
          <w:p w14:paraId="044D4046" w14:textId="77777777" w:rsidR="00BE0AF1" w:rsidRPr="00353DCA" w:rsidRDefault="00BE0AF1" w:rsidP="00BE0AF1">
            <w:pPr>
              <w:jc w:val="center"/>
            </w:pPr>
          </w:p>
        </w:tc>
        <w:tc>
          <w:tcPr>
            <w:tcW w:w="1560" w:type="dxa"/>
          </w:tcPr>
          <w:p w14:paraId="22A7619F" w14:textId="77777777" w:rsidR="00BE0AF1" w:rsidRPr="00353DCA" w:rsidRDefault="00BE0AF1" w:rsidP="00BE0AF1">
            <w:pPr>
              <w:jc w:val="center"/>
            </w:pPr>
            <w:r w:rsidRPr="00353DCA">
              <w:t xml:space="preserve">Лактоз. </w:t>
            </w:r>
            <w:proofErr w:type="spellStart"/>
            <w:r w:rsidRPr="00353DCA">
              <w:t>Полож</w:t>
            </w:r>
            <w:proofErr w:type="spellEnd"/>
            <w:r w:rsidRPr="00353DCA">
              <w:t xml:space="preserve">. </w:t>
            </w:r>
            <w:proofErr w:type="spellStart"/>
            <w:r w:rsidRPr="00353DCA">
              <w:t>Киш</w:t>
            </w:r>
            <w:proofErr w:type="spellEnd"/>
            <w:r w:rsidRPr="00353DCA">
              <w:t>. Палочек</w:t>
            </w:r>
          </w:p>
        </w:tc>
        <w:tc>
          <w:tcPr>
            <w:tcW w:w="1133" w:type="dxa"/>
          </w:tcPr>
          <w:p w14:paraId="0A58E057" w14:textId="77777777" w:rsidR="00BE0AF1" w:rsidRPr="00353DCA" w:rsidRDefault="00BE0AF1" w:rsidP="00BE0AF1">
            <w:pPr>
              <w:jc w:val="center"/>
            </w:pPr>
            <w:proofErr w:type="spellStart"/>
            <w:r w:rsidRPr="00353DCA">
              <w:t>Инфекц</w:t>
            </w:r>
            <w:proofErr w:type="spellEnd"/>
            <w:r w:rsidRPr="00353DCA">
              <w:t xml:space="preserve">. </w:t>
            </w:r>
            <w:proofErr w:type="spellStart"/>
            <w:r w:rsidRPr="00353DCA">
              <w:t>Заб</w:t>
            </w:r>
            <w:proofErr w:type="spellEnd"/>
            <w:r w:rsidRPr="00353DCA">
              <w:t>-й</w:t>
            </w:r>
          </w:p>
        </w:tc>
        <w:tc>
          <w:tcPr>
            <w:tcW w:w="1094" w:type="dxa"/>
          </w:tcPr>
          <w:p w14:paraId="0EA31957" w14:textId="77777777" w:rsidR="00BE0AF1" w:rsidRPr="00353DCA" w:rsidRDefault="00BE0AF1" w:rsidP="00BE0AF1">
            <w:pPr>
              <w:jc w:val="center"/>
            </w:pPr>
            <w:proofErr w:type="spellStart"/>
            <w:r w:rsidRPr="00353DCA">
              <w:t>Гельм</w:t>
            </w:r>
            <w:proofErr w:type="spellEnd"/>
            <w:r w:rsidRPr="00353DCA">
              <w:t>.</w:t>
            </w:r>
          </w:p>
        </w:tc>
      </w:tr>
      <w:tr w:rsidR="00BE0AF1" w:rsidRPr="00353DCA" w14:paraId="005184EF" w14:textId="77777777" w:rsidTr="00BE0AF1">
        <w:trPr>
          <w:trHeight w:val="510"/>
          <w:jc w:val="center"/>
        </w:trPr>
        <w:tc>
          <w:tcPr>
            <w:tcW w:w="1102" w:type="dxa"/>
            <w:vAlign w:val="center"/>
          </w:tcPr>
          <w:p w14:paraId="524934D4" w14:textId="77777777" w:rsidR="00BE0AF1" w:rsidRPr="00353DCA" w:rsidRDefault="00BE0AF1" w:rsidP="00BE0AF1">
            <w:pPr>
              <w:pStyle w:val="1"/>
              <w:jc w:val="center"/>
              <w:rPr>
                <w:i/>
                <w:sz w:val="24"/>
                <w:szCs w:val="24"/>
              </w:rPr>
            </w:pPr>
            <w:r w:rsidRPr="00353DCA">
              <w:rPr>
                <w:sz w:val="24"/>
                <w:szCs w:val="24"/>
              </w:rPr>
              <w:t>2013</w:t>
            </w:r>
          </w:p>
        </w:tc>
        <w:tc>
          <w:tcPr>
            <w:tcW w:w="993" w:type="dxa"/>
            <w:vAlign w:val="center"/>
          </w:tcPr>
          <w:p w14:paraId="5D7C8ADF" w14:textId="77777777" w:rsidR="00BE0AF1" w:rsidRPr="00353DCA" w:rsidRDefault="00BE0AF1" w:rsidP="00BE0AF1">
            <w:pPr>
              <w:pStyle w:val="1"/>
              <w:jc w:val="center"/>
              <w:rPr>
                <w:sz w:val="24"/>
                <w:szCs w:val="24"/>
              </w:rPr>
            </w:pPr>
            <w:r w:rsidRPr="00353DCA">
              <w:rPr>
                <w:sz w:val="24"/>
                <w:szCs w:val="24"/>
              </w:rPr>
              <w:t>70</w:t>
            </w:r>
          </w:p>
        </w:tc>
        <w:tc>
          <w:tcPr>
            <w:tcW w:w="851" w:type="dxa"/>
            <w:vAlign w:val="center"/>
          </w:tcPr>
          <w:p w14:paraId="0DE86F65" w14:textId="77777777" w:rsidR="00BE0AF1" w:rsidRPr="00353DCA" w:rsidRDefault="00BE0AF1" w:rsidP="00BE0AF1">
            <w:pPr>
              <w:pStyle w:val="1"/>
              <w:jc w:val="center"/>
              <w:rPr>
                <w:sz w:val="24"/>
                <w:szCs w:val="24"/>
              </w:rPr>
            </w:pPr>
            <w:r w:rsidRPr="00353DCA">
              <w:rPr>
                <w:sz w:val="24"/>
                <w:szCs w:val="24"/>
              </w:rPr>
              <w:t>27</w:t>
            </w:r>
          </w:p>
        </w:tc>
        <w:tc>
          <w:tcPr>
            <w:tcW w:w="952" w:type="dxa"/>
            <w:vAlign w:val="center"/>
          </w:tcPr>
          <w:p w14:paraId="29063C20" w14:textId="77777777" w:rsidR="00BE0AF1" w:rsidRPr="00353DCA" w:rsidRDefault="00BE0AF1" w:rsidP="00BE0AF1">
            <w:pPr>
              <w:pStyle w:val="1"/>
              <w:jc w:val="center"/>
              <w:rPr>
                <w:sz w:val="24"/>
                <w:szCs w:val="24"/>
              </w:rPr>
            </w:pPr>
            <w:r w:rsidRPr="00353DCA">
              <w:rPr>
                <w:sz w:val="24"/>
                <w:szCs w:val="24"/>
              </w:rPr>
              <w:t>38,6</w:t>
            </w:r>
          </w:p>
        </w:tc>
        <w:tc>
          <w:tcPr>
            <w:tcW w:w="1032" w:type="dxa"/>
            <w:vAlign w:val="center"/>
          </w:tcPr>
          <w:p w14:paraId="6F3D6792"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21BB44FA" w14:textId="77777777" w:rsidR="00BE0AF1" w:rsidRPr="00353DCA" w:rsidRDefault="00BE0AF1" w:rsidP="00BE0AF1">
            <w:pPr>
              <w:pStyle w:val="1"/>
              <w:jc w:val="center"/>
              <w:rPr>
                <w:sz w:val="24"/>
                <w:szCs w:val="24"/>
              </w:rPr>
            </w:pPr>
            <w:r w:rsidRPr="00353DCA">
              <w:rPr>
                <w:sz w:val="24"/>
                <w:szCs w:val="24"/>
              </w:rPr>
              <w:t>70</w:t>
            </w:r>
          </w:p>
        </w:tc>
        <w:tc>
          <w:tcPr>
            <w:tcW w:w="1560" w:type="dxa"/>
            <w:vAlign w:val="center"/>
          </w:tcPr>
          <w:p w14:paraId="2851E4E4"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68C6CFE6"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2E2298ED"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0405696A" w14:textId="77777777" w:rsidTr="00BE0AF1">
        <w:trPr>
          <w:trHeight w:val="510"/>
          <w:jc w:val="center"/>
        </w:trPr>
        <w:tc>
          <w:tcPr>
            <w:tcW w:w="1102" w:type="dxa"/>
            <w:vAlign w:val="center"/>
          </w:tcPr>
          <w:p w14:paraId="52656737" w14:textId="77777777" w:rsidR="00BE0AF1" w:rsidRPr="00353DCA" w:rsidRDefault="00BE0AF1" w:rsidP="00BE0AF1">
            <w:pPr>
              <w:pStyle w:val="1"/>
              <w:jc w:val="center"/>
              <w:rPr>
                <w:i/>
                <w:sz w:val="24"/>
                <w:szCs w:val="24"/>
              </w:rPr>
            </w:pPr>
            <w:r w:rsidRPr="00353DCA">
              <w:rPr>
                <w:sz w:val="24"/>
                <w:szCs w:val="24"/>
              </w:rPr>
              <w:t>2014</w:t>
            </w:r>
          </w:p>
        </w:tc>
        <w:tc>
          <w:tcPr>
            <w:tcW w:w="993" w:type="dxa"/>
            <w:vAlign w:val="center"/>
          </w:tcPr>
          <w:p w14:paraId="17359123" w14:textId="77777777" w:rsidR="00BE0AF1" w:rsidRPr="00353DCA" w:rsidRDefault="00BE0AF1" w:rsidP="00BE0AF1">
            <w:pPr>
              <w:pStyle w:val="1"/>
              <w:jc w:val="center"/>
              <w:rPr>
                <w:sz w:val="24"/>
                <w:szCs w:val="24"/>
              </w:rPr>
            </w:pPr>
            <w:r w:rsidRPr="00353DCA">
              <w:rPr>
                <w:sz w:val="24"/>
                <w:szCs w:val="24"/>
              </w:rPr>
              <w:t>29</w:t>
            </w:r>
          </w:p>
        </w:tc>
        <w:tc>
          <w:tcPr>
            <w:tcW w:w="851" w:type="dxa"/>
            <w:vAlign w:val="center"/>
          </w:tcPr>
          <w:p w14:paraId="7D0D99A4" w14:textId="77777777" w:rsidR="00BE0AF1" w:rsidRPr="00353DCA" w:rsidRDefault="00BE0AF1" w:rsidP="00BE0AF1">
            <w:pPr>
              <w:pStyle w:val="1"/>
              <w:jc w:val="center"/>
              <w:rPr>
                <w:sz w:val="24"/>
                <w:szCs w:val="24"/>
              </w:rPr>
            </w:pPr>
            <w:r w:rsidRPr="00353DCA">
              <w:rPr>
                <w:sz w:val="24"/>
                <w:szCs w:val="24"/>
              </w:rPr>
              <w:t>0</w:t>
            </w:r>
          </w:p>
        </w:tc>
        <w:tc>
          <w:tcPr>
            <w:tcW w:w="952" w:type="dxa"/>
            <w:vAlign w:val="center"/>
          </w:tcPr>
          <w:p w14:paraId="0DCC360C" w14:textId="77777777" w:rsidR="00BE0AF1" w:rsidRPr="00353DCA" w:rsidRDefault="00BE0AF1" w:rsidP="00BE0AF1">
            <w:pPr>
              <w:pStyle w:val="1"/>
              <w:jc w:val="center"/>
              <w:rPr>
                <w:sz w:val="24"/>
                <w:szCs w:val="24"/>
              </w:rPr>
            </w:pPr>
            <w:r w:rsidRPr="00353DCA">
              <w:rPr>
                <w:sz w:val="24"/>
                <w:szCs w:val="24"/>
              </w:rPr>
              <w:t>0</w:t>
            </w:r>
          </w:p>
        </w:tc>
        <w:tc>
          <w:tcPr>
            <w:tcW w:w="1032" w:type="dxa"/>
            <w:vAlign w:val="center"/>
          </w:tcPr>
          <w:p w14:paraId="6E421B6F"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7923708D" w14:textId="77777777" w:rsidR="00BE0AF1" w:rsidRPr="00353DCA" w:rsidRDefault="00BE0AF1" w:rsidP="00BE0AF1">
            <w:pPr>
              <w:pStyle w:val="1"/>
              <w:jc w:val="center"/>
              <w:rPr>
                <w:sz w:val="24"/>
                <w:szCs w:val="24"/>
              </w:rPr>
            </w:pPr>
            <w:r w:rsidRPr="00353DCA">
              <w:rPr>
                <w:sz w:val="24"/>
                <w:szCs w:val="24"/>
              </w:rPr>
              <w:t>68</w:t>
            </w:r>
          </w:p>
        </w:tc>
        <w:tc>
          <w:tcPr>
            <w:tcW w:w="1560" w:type="dxa"/>
            <w:vAlign w:val="center"/>
          </w:tcPr>
          <w:p w14:paraId="5FA1BB8B"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5AA4BA1B"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7C848C40"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581E7CE1" w14:textId="77777777" w:rsidTr="00BE0AF1">
        <w:trPr>
          <w:trHeight w:val="510"/>
          <w:jc w:val="center"/>
        </w:trPr>
        <w:tc>
          <w:tcPr>
            <w:tcW w:w="1102" w:type="dxa"/>
            <w:vAlign w:val="center"/>
          </w:tcPr>
          <w:p w14:paraId="5EA9CC37" w14:textId="77777777" w:rsidR="00BE0AF1" w:rsidRPr="00353DCA" w:rsidRDefault="00BE0AF1" w:rsidP="00BE0AF1">
            <w:pPr>
              <w:pStyle w:val="1"/>
              <w:jc w:val="center"/>
              <w:rPr>
                <w:i/>
                <w:sz w:val="24"/>
                <w:szCs w:val="24"/>
              </w:rPr>
            </w:pPr>
            <w:r w:rsidRPr="00353DCA">
              <w:rPr>
                <w:sz w:val="24"/>
                <w:szCs w:val="24"/>
              </w:rPr>
              <w:t>2015</w:t>
            </w:r>
          </w:p>
        </w:tc>
        <w:tc>
          <w:tcPr>
            <w:tcW w:w="993" w:type="dxa"/>
            <w:vAlign w:val="center"/>
          </w:tcPr>
          <w:p w14:paraId="330C497A" w14:textId="77777777" w:rsidR="00BE0AF1" w:rsidRPr="00353DCA" w:rsidRDefault="00BE0AF1" w:rsidP="00BE0AF1">
            <w:pPr>
              <w:pStyle w:val="1"/>
              <w:jc w:val="center"/>
              <w:rPr>
                <w:sz w:val="24"/>
                <w:szCs w:val="24"/>
              </w:rPr>
            </w:pPr>
            <w:r w:rsidRPr="00353DCA">
              <w:rPr>
                <w:sz w:val="24"/>
                <w:szCs w:val="24"/>
              </w:rPr>
              <w:t>46</w:t>
            </w:r>
          </w:p>
        </w:tc>
        <w:tc>
          <w:tcPr>
            <w:tcW w:w="851" w:type="dxa"/>
            <w:vAlign w:val="center"/>
          </w:tcPr>
          <w:p w14:paraId="796B8B95" w14:textId="77777777" w:rsidR="00BE0AF1" w:rsidRPr="00353DCA" w:rsidRDefault="00BE0AF1" w:rsidP="00BE0AF1">
            <w:pPr>
              <w:pStyle w:val="1"/>
              <w:jc w:val="center"/>
              <w:rPr>
                <w:sz w:val="24"/>
                <w:szCs w:val="24"/>
              </w:rPr>
            </w:pPr>
            <w:r w:rsidRPr="00353DCA">
              <w:rPr>
                <w:sz w:val="24"/>
                <w:szCs w:val="24"/>
              </w:rPr>
              <w:t>11</w:t>
            </w:r>
          </w:p>
        </w:tc>
        <w:tc>
          <w:tcPr>
            <w:tcW w:w="952" w:type="dxa"/>
            <w:vAlign w:val="center"/>
          </w:tcPr>
          <w:p w14:paraId="2DD6D129" w14:textId="77777777" w:rsidR="00BE0AF1" w:rsidRPr="00353DCA" w:rsidRDefault="00BE0AF1" w:rsidP="00BE0AF1">
            <w:pPr>
              <w:pStyle w:val="1"/>
              <w:jc w:val="center"/>
              <w:rPr>
                <w:sz w:val="24"/>
                <w:szCs w:val="24"/>
              </w:rPr>
            </w:pPr>
            <w:r w:rsidRPr="00353DCA">
              <w:rPr>
                <w:sz w:val="24"/>
                <w:szCs w:val="24"/>
              </w:rPr>
              <w:t>23,9</w:t>
            </w:r>
          </w:p>
        </w:tc>
        <w:tc>
          <w:tcPr>
            <w:tcW w:w="1032" w:type="dxa"/>
            <w:vAlign w:val="center"/>
          </w:tcPr>
          <w:p w14:paraId="2522D974"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44FCFC86" w14:textId="77777777" w:rsidR="00BE0AF1" w:rsidRPr="00353DCA" w:rsidRDefault="00BE0AF1" w:rsidP="00BE0AF1">
            <w:pPr>
              <w:pStyle w:val="1"/>
              <w:jc w:val="center"/>
              <w:rPr>
                <w:sz w:val="24"/>
                <w:szCs w:val="24"/>
              </w:rPr>
            </w:pPr>
            <w:r w:rsidRPr="00353DCA">
              <w:rPr>
                <w:sz w:val="24"/>
                <w:szCs w:val="24"/>
              </w:rPr>
              <w:t>84</w:t>
            </w:r>
          </w:p>
        </w:tc>
        <w:tc>
          <w:tcPr>
            <w:tcW w:w="1560" w:type="dxa"/>
            <w:vAlign w:val="center"/>
          </w:tcPr>
          <w:p w14:paraId="3870822A"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4F3E44CC"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22E22126"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07585F8D" w14:textId="77777777" w:rsidTr="00BE0AF1">
        <w:trPr>
          <w:trHeight w:val="510"/>
          <w:jc w:val="center"/>
        </w:trPr>
        <w:tc>
          <w:tcPr>
            <w:tcW w:w="1102" w:type="dxa"/>
            <w:vAlign w:val="center"/>
          </w:tcPr>
          <w:p w14:paraId="24A9A7EB" w14:textId="77777777" w:rsidR="00BE0AF1" w:rsidRPr="00353DCA" w:rsidRDefault="00BE0AF1" w:rsidP="00BE0AF1">
            <w:pPr>
              <w:pStyle w:val="1"/>
              <w:jc w:val="center"/>
              <w:rPr>
                <w:i/>
                <w:sz w:val="24"/>
                <w:szCs w:val="24"/>
              </w:rPr>
            </w:pPr>
            <w:r w:rsidRPr="00353DCA">
              <w:rPr>
                <w:sz w:val="24"/>
                <w:szCs w:val="24"/>
              </w:rPr>
              <w:t>2016</w:t>
            </w:r>
          </w:p>
        </w:tc>
        <w:tc>
          <w:tcPr>
            <w:tcW w:w="993" w:type="dxa"/>
            <w:vAlign w:val="center"/>
          </w:tcPr>
          <w:p w14:paraId="1B9BB698" w14:textId="77777777" w:rsidR="00BE0AF1" w:rsidRPr="00353DCA" w:rsidRDefault="00BE0AF1" w:rsidP="00BE0AF1">
            <w:pPr>
              <w:pStyle w:val="1"/>
              <w:jc w:val="center"/>
              <w:rPr>
                <w:sz w:val="24"/>
                <w:szCs w:val="24"/>
              </w:rPr>
            </w:pPr>
            <w:r w:rsidRPr="00353DCA">
              <w:rPr>
                <w:sz w:val="24"/>
                <w:szCs w:val="24"/>
              </w:rPr>
              <w:t>35</w:t>
            </w:r>
          </w:p>
        </w:tc>
        <w:tc>
          <w:tcPr>
            <w:tcW w:w="851" w:type="dxa"/>
            <w:vAlign w:val="center"/>
          </w:tcPr>
          <w:p w14:paraId="3FB89EFD" w14:textId="77777777" w:rsidR="00BE0AF1" w:rsidRPr="00353DCA" w:rsidRDefault="00BE0AF1" w:rsidP="00BE0AF1">
            <w:pPr>
              <w:pStyle w:val="1"/>
              <w:jc w:val="center"/>
              <w:rPr>
                <w:sz w:val="24"/>
                <w:szCs w:val="24"/>
              </w:rPr>
            </w:pPr>
            <w:r w:rsidRPr="00353DCA">
              <w:rPr>
                <w:sz w:val="24"/>
                <w:szCs w:val="24"/>
              </w:rPr>
              <w:t>0</w:t>
            </w:r>
          </w:p>
        </w:tc>
        <w:tc>
          <w:tcPr>
            <w:tcW w:w="952" w:type="dxa"/>
            <w:vAlign w:val="center"/>
          </w:tcPr>
          <w:p w14:paraId="28B82B79" w14:textId="77777777" w:rsidR="00BE0AF1" w:rsidRPr="00353DCA" w:rsidRDefault="00BE0AF1" w:rsidP="00BE0AF1">
            <w:pPr>
              <w:pStyle w:val="1"/>
              <w:jc w:val="center"/>
              <w:rPr>
                <w:sz w:val="24"/>
                <w:szCs w:val="24"/>
              </w:rPr>
            </w:pPr>
            <w:r w:rsidRPr="00353DCA">
              <w:rPr>
                <w:sz w:val="24"/>
                <w:szCs w:val="24"/>
              </w:rPr>
              <w:t>0</w:t>
            </w:r>
          </w:p>
        </w:tc>
        <w:tc>
          <w:tcPr>
            <w:tcW w:w="1032" w:type="dxa"/>
            <w:vAlign w:val="center"/>
          </w:tcPr>
          <w:p w14:paraId="3C689973"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13D3981D" w14:textId="77777777" w:rsidR="00BE0AF1" w:rsidRPr="00353DCA" w:rsidRDefault="00BE0AF1" w:rsidP="00BE0AF1">
            <w:pPr>
              <w:pStyle w:val="1"/>
              <w:jc w:val="center"/>
              <w:rPr>
                <w:sz w:val="24"/>
                <w:szCs w:val="24"/>
              </w:rPr>
            </w:pPr>
            <w:r w:rsidRPr="00353DCA">
              <w:rPr>
                <w:sz w:val="24"/>
                <w:szCs w:val="24"/>
              </w:rPr>
              <w:t>67</w:t>
            </w:r>
          </w:p>
        </w:tc>
        <w:tc>
          <w:tcPr>
            <w:tcW w:w="1560" w:type="dxa"/>
            <w:vAlign w:val="center"/>
          </w:tcPr>
          <w:p w14:paraId="377F4104"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27EDFDF0"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70339E9A"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36DBE09D" w14:textId="77777777" w:rsidTr="00BE0AF1">
        <w:trPr>
          <w:trHeight w:val="510"/>
          <w:jc w:val="center"/>
        </w:trPr>
        <w:tc>
          <w:tcPr>
            <w:tcW w:w="1102" w:type="dxa"/>
            <w:vAlign w:val="center"/>
          </w:tcPr>
          <w:p w14:paraId="64566363" w14:textId="77777777" w:rsidR="00BE0AF1" w:rsidRPr="00353DCA" w:rsidRDefault="00BE0AF1" w:rsidP="00BE0AF1">
            <w:pPr>
              <w:pStyle w:val="1"/>
              <w:jc w:val="center"/>
              <w:rPr>
                <w:i/>
                <w:sz w:val="24"/>
                <w:szCs w:val="24"/>
              </w:rPr>
            </w:pPr>
            <w:r w:rsidRPr="00353DCA">
              <w:rPr>
                <w:sz w:val="24"/>
                <w:szCs w:val="24"/>
              </w:rPr>
              <w:t>2017</w:t>
            </w:r>
          </w:p>
        </w:tc>
        <w:tc>
          <w:tcPr>
            <w:tcW w:w="993" w:type="dxa"/>
            <w:vAlign w:val="center"/>
          </w:tcPr>
          <w:p w14:paraId="612FAB86" w14:textId="77777777" w:rsidR="00BE0AF1" w:rsidRPr="00353DCA" w:rsidRDefault="00BE0AF1" w:rsidP="00BE0AF1">
            <w:pPr>
              <w:pStyle w:val="1"/>
              <w:jc w:val="center"/>
              <w:rPr>
                <w:sz w:val="24"/>
                <w:szCs w:val="24"/>
              </w:rPr>
            </w:pPr>
            <w:r w:rsidRPr="00353DCA">
              <w:rPr>
                <w:sz w:val="24"/>
                <w:szCs w:val="24"/>
              </w:rPr>
              <w:t>123</w:t>
            </w:r>
          </w:p>
        </w:tc>
        <w:tc>
          <w:tcPr>
            <w:tcW w:w="851" w:type="dxa"/>
            <w:vAlign w:val="center"/>
          </w:tcPr>
          <w:p w14:paraId="7CD4165B" w14:textId="77777777" w:rsidR="00BE0AF1" w:rsidRPr="00353DCA" w:rsidRDefault="00BE0AF1" w:rsidP="00BE0AF1">
            <w:pPr>
              <w:pStyle w:val="1"/>
              <w:jc w:val="center"/>
              <w:rPr>
                <w:sz w:val="24"/>
                <w:szCs w:val="24"/>
              </w:rPr>
            </w:pPr>
            <w:r w:rsidRPr="00353DCA">
              <w:rPr>
                <w:sz w:val="24"/>
                <w:szCs w:val="24"/>
              </w:rPr>
              <w:t>0</w:t>
            </w:r>
          </w:p>
        </w:tc>
        <w:tc>
          <w:tcPr>
            <w:tcW w:w="952" w:type="dxa"/>
            <w:vAlign w:val="center"/>
          </w:tcPr>
          <w:p w14:paraId="6F6AA9BA" w14:textId="77777777" w:rsidR="00BE0AF1" w:rsidRPr="00353DCA" w:rsidRDefault="00BE0AF1" w:rsidP="00BE0AF1">
            <w:pPr>
              <w:pStyle w:val="1"/>
              <w:jc w:val="center"/>
              <w:rPr>
                <w:sz w:val="24"/>
                <w:szCs w:val="24"/>
              </w:rPr>
            </w:pPr>
            <w:r w:rsidRPr="00353DCA">
              <w:rPr>
                <w:sz w:val="24"/>
                <w:szCs w:val="24"/>
              </w:rPr>
              <w:t>0</w:t>
            </w:r>
          </w:p>
        </w:tc>
        <w:tc>
          <w:tcPr>
            <w:tcW w:w="1032" w:type="dxa"/>
            <w:vAlign w:val="center"/>
          </w:tcPr>
          <w:p w14:paraId="69FE2A65"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56AD5F33" w14:textId="77777777" w:rsidR="00BE0AF1" w:rsidRPr="00353DCA" w:rsidRDefault="00BE0AF1" w:rsidP="00BE0AF1">
            <w:pPr>
              <w:pStyle w:val="1"/>
              <w:jc w:val="center"/>
              <w:rPr>
                <w:sz w:val="24"/>
                <w:szCs w:val="24"/>
              </w:rPr>
            </w:pPr>
            <w:r w:rsidRPr="00353DCA">
              <w:rPr>
                <w:sz w:val="24"/>
                <w:szCs w:val="24"/>
              </w:rPr>
              <w:t>123</w:t>
            </w:r>
          </w:p>
        </w:tc>
        <w:tc>
          <w:tcPr>
            <w:tcW w:w="1560" w:type="dxa"/>
            <w:vAlign w:val="center"/>
          </w:tcPr>
          <w:p w14:paraId="542A00B1"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6A6965FB"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687A4CA9"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2301425D" w14:textId="77777777" w:rsidTr="00BE0AF1">
        <w:trPr>
          <w:trHeight w:val="510"/>
          <w:jc w:val="center"/>
        </w:trPr>
        <w:tc>
          <w:tcPr>
            <w:tcW w:w="1102" w:type="dxa"/>
            <w:vAlign w:val="center"/>
          </w:tcPr>
          <w:p w14:paraId="2C44AC1F" w14:textId="77777777" w:rsidR="00BE0AF1" w:rsidRPr="00353DCA" w:rsidRDefault="00BE0AF1" w:rsidP="00BE0AF1">
            <w:pPr>
              <w:pStyle w:val="1"/>
              <w:jc w:val="center"/>
              <w:rPr>
                <w:sz w:val="24"/>
                <w:szCs w:val="24"/>
              </w:rPr>
            </w:pPr>
            <w:r w:rsidRPr="00353DCA">
              <w:rPr>
                <w:sz w:val="24"/>
                <w:szCs w:val="24"/>
              </w:rPr>
              <w:t>2018</w:t>
            </w:r>
          </w:p>
        </w:tc>
        <w:tc>
          <w:tcPr>
            <w:tcW w:w="993" w:type="dxa"/>
            <w:vAlign w:val="center"/>
          </w:tcPr>
          <w:p w14:paraId="618BE6DE" w14:textId="77777777" w:rsidR="00BE0AF1" w:rsidRPr="00353DCA" w:rsidRDefault="00BE0AF1" w:rsidP="00BE0AF1">
            <w:pPr>
              <w:pStyle w:val="1"/>
              <w:jc w:val="center"/>
              <w:rPr>
                <w:sz w:val="24"/>
                <w:szCs w:val="24"/>
              </w:rPr>
            </w:pPr>
            <w:r w:rsidRPr="00353DCA">
              <w:rPr>
                <w:sz w:val="24"/>
                <w:szCs w:val="24"/>
              </w:rPr>
              <w:t>102</w:t>
            </w:r>
          </w:p>
        </w:tc>
        <w:tc>
          <w:tcPr>
            <w:tcW w:w="851" w:type="dxa"/>
            <w:vAlign w:val="center"/>
          </w:tcPr>
          <w:p w14:paraId="4F24C909" w14:textId="77777777" w:rsidR="00BE0AF1" w:rsidRPr="00353DCA" w:rsidRDefault="00BE0AF1" w:rsidP="00BE0AF1">
            <w:pPr>
              <w:pStyle w:val="1"/>
              <w:jc w:val="center"/>
              <w:rPr>
                <w:sz w:val="24"/>
                <w:szCs w:val="24"/>
              </w:rPr>
            </w:pPr>
            <w:r w:rsidRPr="00353DCA">
              <w:rPr>
                <w:sz w:val="24"/>
                <w:szCs w:val="24"/>
              </w:rPr>
              <w:t>18</w:t>
            </w:r>
          </w:p>
        </w:tc>
        <w:tc>
          <w:tcPr>
            <w:tcW w:w="952" w:type="dxa"/>
            <w:vAlign w:val="center"/>
          </w:tcPr>
          <w:p w14:paraId="514137CF" w14:textId="77777777" w:rsidR="00BE0AF1" w:rsidRPr="00353DCA" w:rsidRDefault="00BE0AF1" w:rsidP="00BE0AF1">
            <w:pPr>
              <w:pStyle w:val="1"/>
              <w:jc w:val="center"/>
              <w:rPr>
                <w:sz w:val="24"/>
                <w:szCs w:val="24"/>
              </w:rPr>
            </w:pPr>
            <w:r w:rsidRPr="00353DCA">
              <w:rPr>
                <w:sz w:val="24"/>
                <w:szCs w:val="24"/>
              </w:rPr>
              <w:t>17,6</w:t>
            </w:r>
          </w:p>
        </w:tc>
        <w:tc>
          <w:tcPr>
            <w:tcW w:w="1032" w:type="dxa"/>
            <w:vAlign w:val="center"/>
          </w:tcPr>
          <w:p w14:paraId="4E06DC5C"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78409F4B" w14:textId="77777777" w:rsidR="00BE0AF1" w:rsidRPr="00353DCA" w:rsidRDefault="00BE0AF1" w:rsidP="00BE0AF1">
            <w:pPr>
              <w:pStyle w:val="1"/>
              <w:jc w:val="center"/>
              <w:rPr>
                <w:sz w:val="24"/>
                <w:szCs w:val="24"/>
              </w:rPr>
            </w:pPr>
            <w:r w:rsidRPr="00353DCA">
              <w:rPr>
                <w:sz w:val="24"/>
                <w:szCs w:val="24"/>
              </w:rPr>
              <w:t>213</w:t>
            </w:r>
          </w:p>
        </w:tc>
        <w:tc>
          <w:tcPr>
            <w:tcW w:w="1560" w:type="dxa"/>
            <w:vAlign w:val="center"/>
          </w:tcPr>
          <w:p w14:paraId="622BF356"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4B230415"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19606B4E"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6307E56B" w14:textId="77777777" w:rsidTr="00BE0AF1">
        <w:trPr>
          <w:trHeight w:val="510"/>
          <w:jc w:val="center"/>
        </w:trPr>
        <w:tc>
          <w:tcPr>
            <w:tcW w:w="1102" w:type="dxa"/>
            <w:vAlign w:val="center"/>
          </w:tcPr>
          <w:p w14:paraId="025BB804" w14:textId="77777777" w:rsidR="00BE0AF1" w:rsidRPr="00353DCA" w:rsidRDefault="00BE0AF1" w:rsidP="00BE0AF1">
            <w:pPr>
              <w:pStyle w:val="1"/>
              <w:jc w:val="center"/>
              <w:rPr>
                <w:sz w:val="24"/>
                <w:szCs w:val="24"/>
              </w:rPr>
            </w:pPr>
            <w:r w:rsidRPr="00353DCA">
              <w:rPr>
                <w:sz w:val="24"/>
                <w:szCs w:val="24"/>
              </w:rPr>
              <w:t>2019</w:t>
            </w:r>
          </w:p>
        </w:tc>
        <w:tc>
          <w:tcPr>
            <w:tcW w:w="993" w:type="dxa"/>
            <w:vAlign w:val="center"/>
          </w:tcPr>
          <w:p w14:paraId="13AF16D8" w14:textId="77777777" w:rsidR="00BE0AF1" w:rsidRPr="00353DCA" w:rsidRDefault="00BE0AF1" w:rsidP="00BE0AF1">
            <w:pPr>
              <w:pStyle w:val="1"/>
              <w:jc w:val="center"/>
              <w:rPr>
                <w:sz w:val="24"/>
                <w:szCs w:val="24"/>
              </w:rPr>
            </w:pPr>
            <w:r w:rsidRPr="00353DCA">
              <w:rPr>
                <w:sz w:val="24"/>
                <w:szCs w:val="24"/>
              </w:rPr>
              <w:t>126</w:t>
            </w:r>
          </w:p>
        </w:tc>
        <w:tc>
          <w:tcPr>
            <w:tcW w:w="851" w:type="dxa"/>
            <w:vAlign w:val="center"/>
          </w:tcPr>
          <w:p w14:paraId="3F0C2873" w14:textId="77777777" w:rsidR="00BE0AF1" w:rsidRPr="00353DCA" w:rsidRDefault="00BE0AF1" w:rsidP="00BE0AF1">
            <w:pPr>
              <w:pStyle w:val="1"/>
              <w:jc w:val="center"/>
              <w:rPr>
                <w:sz w:val="24"/>
                <w:szCs w:val="24"/>
              </w:rPr>
            </w:pPr>
            <w:r w:rsidRPr="00353DCA">
              <w:rPr>
                <w:sz w:val="24"/>
                <w:szCs w:val="24"/>
              </w:rPr>
              <w:t>0</w:t>
            </w:r>
          </w:p>
        </w:tc>
        <w:tc>
          <w:tcPr>
            <w:tcW w:w="952" w:type="dxa"/>
            <w:vAlign w:val="center"/>
          </w:tcPr>
          <w:p w14:paraId="5078954C" w14:textId="77777777" w:rsidR="00BE0AF1" w:rsidRPr="00353DCA" w:rsidRDefault="00BE0AF1" w:rsidP="00BE0AF1">
            <w:pPr>
              <w:pStyle w:val="1"/>
              <w:jc w:val="center"/>
              <w:rPr>
                <w:sz w:val="24"/>
                <w:szCs w:val="24"/>
              </w:rPr>
            </w:pPr>
            <w:r w:rsidRPr="00353DCA">
              <w:rPr>
                <w:sz w:val="24"/>
                <w:szCs w:val="24"/>
              </w:rPr>
              <w:t>0</w:t>
            </w:r>
          </w:p>
        </w:tc>
        <w:tc>
          <w:tcPr>
            <w:tcW w:w="1032" w:type="dxa"/>
            <w:vAlign w:val="center"/>
          </w:tcPr>
          <w:p w14:paraId="3D04766D"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6F400A10" w14:textId="77777777" w:rsidR="00BE0AF1" w:rsidRPr="00353DCA" w:rsidRDefault="00BE0AF1" w:rsidP="00BE0AF1">
            <w:pPr>
              <w:pStyle w:val="1"/>
              <w:jc w:val="center"/>
              <w:rPr>
                <w:sz w:val="24"/>
                <w:szCs w:val="24"/>
              </w:rPr>
            </w:pPr>
            <w:r w:rsidRPr="00353DCA">
              <w:rPr>
                <w:sz w:val="24"/>
                <w:szCs w:val="24"/>
              </w:rPr>
              <w:t>231</w:t>
            </w:r>
          </w:p>
        </w:tc>
        <w:tc>
          <w:tcPr>
            <w:tcW w:w="1560" w:type="dxa"/>
            <w:vAlign w:val="center"/>
          </w:tcPr>
          <w:p w14:paraId="06CEF92F"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4D3A2CCE"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4BD5C589"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6BE8F2A5" w14:textId="77777777" w:rsidTr="00BE0AF1">
        <w:trPr>
          <w:trHeight w:val="510"/>
          <w:jc w:val="center"/>
        </w:trPr>
        <w:tc>
          <w:tcPr>
            <w:tcW w:w="1102" w:type="dxa"/>
            <w:vAlign w:val="center"/>
          </w:tcPr>
          <w:p w14:paraId="40F9331B" w14:textId="77777777" w:rsidR="00BE0AF1" w:rsidRPr="00353DCA" w:rsidRDefault="00BE0AF1" w:rsidP="00BE0AF1">
            <w:pPr>
              <w:pStyle w:val="1"/>
              <w:jc w:val="center"/>
              <w:rPr>
                <w:sz w:val="24"/>
                <w:szCs w:val="24"/>
              </w:rPr>
            </w:pPr>
            <w:r w:rsidRPr="00353DCA">
              <w:rPr>
                <w:sz w:val="24"/>
                <w:szCs w:val="24"/>
              </w:rPr>
              <w:t>2020</w:t>
            </w:r>
          </w:p>
        </w:tc>
        <w:tc>
          <w:tcPr>
            <w:tcW w:w="993" w:type="dxa"/>
            <w:vAlign w:val="center"/>
          </w:tcPr>
          <w:p w14:paraId="332A689A" w14:textId="77777777" w:rsidR="00BE0AF1" w:rsidRPr="00353DCA" w:rsidRDefault="00BE0AF1" w:rsidP="00BE0AF1">
            <w:pPr>
              <w:pStyle w:val="1"/>
              <w:jc w:val="center"/>
              <w:rPr>
                <w:sz w:val="24"/>
                <w:szCs w:val="24"/>
              </w:rPr>
            </w:pPr>
            <w:r w:rsidRPr="00353DCA">
              <w:rPr>
                <w:sz w:val="24"/>
                <w:szCs w:val="24"/>
              </w:rPr>
              <w:t>48</w:t>
            </w:r>
          </w:p>
        </w:tc>
        <w:tc>
          <w:tcPr>
            <w:tcW w:w="851" w:type="dxa"/>
            <w:vAlign w:val="center"/>
          </w:tcPr>
          <w:p w14:paraId="7CFBB4F5" w14:textId="77777777" w:rsidR="00BE0AF1" w:rsidRPr="00353DCA" w:rsidRDefault="00922B9F" w:rsidP="00BE0AF1">
            <w:pPr>
              <w:pStyle w:val="1"/>
              <w:jc w:val="center"/>
              <w:rPr>
                <w:sz w:val="24"/>
                <w:szCs w:val="24"/>
              </w:rPr>
            </w:pPr>
            <w:r w:rsidRPr="00353DCA">
              <w:rPr>
                <w:sz w:val="24"/>
                <w:szCs w:val="24"/>
              </w:rPr>
              <w:t>19</w:t>
            </w:r>
          </w:p>
        </w:tc>
        <w:tc>
          <w:tcPr>
            <w:tcW w:w="952" w:type="dxa"/>
            <w:vAlign w:val="center"/>
          </w:tcPr>
          <w:p w14:paraId="5F5A131D" w14:textId="77777777" w:rsidR="00BE0AF1" w:rsidRPr="00353DCA" w:rsidRDefault="00BE0AF1" w:rsidP="00BE0AF1">
            <w:pPr>
              <w:pStyle w:val="1"/>
              <w:jc w:val="center"/>
              <w:rPr>
                <w:sz w:val="24"/>
                <w:szCs w:val="24"/>
              </w:rPr>
            </w:pPr>
            <w:r w:rsidRPr="00353DCA">
              <w:rPr>
                <w:sz w:val="24"/>
                <w:szCs w:val="24"/>
              </w:rPr>
              <w:t>39,4</w:t>
            </w:r>
          </w:p>
        </w:tc>
        <w:tc>
          <w:tcPr>
            <w:tcW w:w="1032" w:type="dxa"/>
            <w:vAlign w:val="center"/>
          </w:tcPr>
          <w:p w14:paraId="1D9C1FF8"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09833E2B" w14:textId="77777777" w:rsidR="00BE0AF1" w:rsidRPr="00353DCA" w:rsidRDefault="00BE0AF1" w:rsidP="00BE0AF1">
            <w:pPr>
              <w:pStyle w:val="1"/>
              <w:jc w:val="center"/>
              <w:rPr>
                <w:sz w:val="24"/>
                <w:szCs w:val="24"/>
              </w:rPr>
            </w:pPr>
            <w:r w:rsidRPr="00353DCA">
              <w:rPr>
                <w:sz w:val="24"/>
                <w:szCs w:val="24"/>
              </w:rPr>
              <w:t>282</w:t>
            </w:r>
          </w:p>
        </w:tc>
        <w:tc>
          <w:tcPr>
            <w:tcW w:w="1560" w:type="dxa"/>
            <w:vAlign w:val="center"/>
          </w:tcPr>
          <w:p w14:paraId="0AF4BFA1"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6A684C51"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3E44AE8B" w14:textId="77777777" w:rsidR="00BE0AF1" w:rsidRPr="00353DCA" w:rsidRDefault="00BE0AF1" w:rsidP="00BE0AF1">
            <w:pPr>
              <w:pStyle w:val="1"/>
              <w:jc w:val="center"/>
              <w:rPr>
                <w:sz w:val="24"/>
                <w:szCs w:val="24"/>
              </w:rPr>
            </w:pPr>
            <w:r w:rsidRPr="00353DCA">
              <w:rPr>
                <w:sz w:val="24"/>
                <w:szCs w:val="24"/>
              </w:rPr>
              <w:t>0</w:t>
            </w:r>
          </w:p>
        </w:tc>
      </w:tr>
      <w:tr w:rsidR="00BE0AF1" w:rsidRPr="00353DCA" w14:paraId="14A2E215" w14:textId="77777777" w:rsidTr="00BE0AF1">
        <w:trPr>
          <w:trHeight w:val="510"/>
          <w:jc w:val="center"/>
        </w:trPr>
        <w:tc>
          <w:tcPr>
            <w:tcW w:w="1102" w:type="dxa"/>
            <w:vAlign w:val="center"/>
          </w:tcPr>
          <w:p w14:paraId="62B19036" w14:textId="77777777" w:rsidR="00BE0AF1" w:rsidRPr="00353DCA" w:rsidRDefault="00BE0AF1" w:rsidP="00BE0AF1">
            <w:pPr>
              <w:pStyle w:val="1"/>
              <w:jc w:val="center"/>
              <w:rPr>
                <w:sz w:val="24"/>
                <w:szCs w:val="24"/>
              </w:rPr>
            </w:pPr>
            <w:r w:rsidRPr="00353DCA">
              <w:rPr>
                <w:sz w:val="24"/>
                <w:szCs w:val="24"/>
              </w:rPr>
              <w:t>2021</w:t>
            </w:r>
          </w:p>
        </w:tc>
        <w:tc>
          <w:tcPr>
            <w:tcW w:w="993" w:type="dxa"/>
            <w:vAlign w:val="center"/>
          </w:tcPr>
          <w:p w14:paraId="50F65397" w14:textId="77777777" w:rsidR="00BE0AF1" w:rsidRPr="00353DCA" w:rsidRDefault="00BE0AF1" w:rsidP="00BE0AF1">
            <w:pPr>
              <w:pStyle w:val="1"/>
              <w:jc w:val="center"/>
              <w:rPr>
                <w:sz w:val="24"/>
                <w:szCs w:val="24"/>
              </w:rPr>
            </w:pPr>
            <w:r w:rsidRPr="00353DCA">
              <w:rPr>
                <w:sz w:val="24"/>
                <w:szCs w:val="24"/>
              </w:rPr>
              <w:t>195</w:t>
            </w:r>
          </w:p>
        </w:tc>
        <w:tc>
          <w:tcPr>
            <w:tcW w:w="851" w:type="dxa"/>
            <w:vAlign w:val="center"/>
          </w:tcPr>
          <w:p w14:paraId="14F197E2" w14:textId="77777777" w:rsidR="00BE0AF1" w:rsidRPr="00353DCA" w:rsidRDefault="00BE0AF1" w:rsidP="00BE0AF1">
            <w:pPr>
              <w:pStyle w:val="1"/>
              <w:jc w:val="center"/>
              <w:rPr>
                <w:sz w:val="24"/>
                <w:szCs w:val="24"/>
              </w:rPr>
            </w:pPr>
            <w:r w:rsidRPr="00353DCA">
              <w:rPr>
                <w:sz w:val="24"/>
                <w:szCs w:val="24"/>
              </w:rPr>
              <w:t>40</w:t>
            </w:r>
          </w:p>
        </w:tc>
        <w:tc>
          <w:tcPr>
            <w:tcW w:w="952" w:type="dxa"/>
            <w:vAlign w:val="center"/>
          </w:tcPr>
          <w:p w14:paraId="135C6C48" w14:textId="77777777" w:rsidR="00BE0AF1" w:rsidRPr="00353DCA" w:rsidRDefault="00BE0AF1" w:rsidP="00BE0AF1">
            <w:pPr>
              <w:pStyle w:val="1"/>
              <w:jc w:val="center"/>
              <w:rPr>
                <w:sz w:val="24"/>
                <w:szCs w:val="24"/>
              </w:rPr>
            </w:pPr>
            <w:r w:rsidRPr="00353DCA">
              <w:rPr>
                <w:sz w:val="24"/>
                <w:szCs w:val="24"/>
              </w:rPr>
              <w:t>20,5</w:t>
            </w:r>
          </w:p>
        </w:tc>
        <w:tc>
          <w:tcPr>
            <w:tcW w:w="1032" w:type="dxa"/>
            <w:vAlign w:val="center"/>
          </w:tcPr>
          <w:p w14:paraId="5BB2BBF4" w14:textId="77777777" w:rsidR="00BE0AF1" w:rsidRPr="00353DCA" w:rsidRDefault="00BE0AF1" w:rsidP="00BE0AF1">
            <w:pPr>
              <w:pStyle w:val="1"/>
              <w:jc w:val="center"/>
              <w:rPr>
                <w:sz w:val="24"/>
                <w:szCs w:val="24"/>
              </w:rPr>
            </w:pPr>
            <w:r w:rsidRPr="00353DCA">
              <w:rPr>
                <w:sz w:val="24"/>
                <w:szCs w:val="24"/>
              </w:rPr>
              <w:t>0</w:t>
            </w:r>
          </w:p>
        </w:tc>
        <w:tc>
          <w:tcPr>
            <w:tcW w:w="1134" w:type="dxa"/>
            <w:vAlign w:val="center"/>
          </w:tcPr>
          <w:p w14:paraId="72E16983" w14:textId="77777777" w:rsidR="00BE0AF1" w:rsidRPr="00353DCA" w:rsidRDefault="00BE0AF1" w:rsidP="00BE0AF1">
            <w:pPr>
              <w:pStyle w:val="1"/>
              <w:jc w:val="center"/>
              <w:rPr>
                <w:sz w:val="24"/>
                <w:szCs w:val="24"/>
              </w:rPr>
            </w:pPr>
            <w:r w:rsidRPr="00353DCA">
              <w:rPr>
                <w:sz w:val="24"/>
                <w:szCs w:val="24"/>
              </w:rPr>
              <w:t>283</w:t>
            </w:r>
          </w:p>
        </w:tc>
        <w:tc>
          <w:tcPr>
            <w:tcW w:w="1560" w:type="dxa"/>
            <w:vAlign w:val="center"/>
          </w:tcPr>
          <w:p w14:paraId="4C99B9AE" w14:textId="77777777" w:rsidR="00BE0AF1" w:rsidRPr="00353DCA" w:rsidRDefault="00BE0AF1" w:rsidP="00BE0AF1">
            <w:pPr>
              <w:pStyle w:val="1"/>
              <w:jc w:val="center"/>
              <w:rPr>
                <w:sz w:val="24"/>
                <w:szCs w:val="24"/>
              </w:rPr>
            </w:pPr>
            <w:r w:rsidRPr="00353DCA">
              <w:rPr>
                <w:sz w:val="24"/>
                <w:szCs w:val="24"/>
              </w:rPr>
              <w:t>0</w:t>
            </w:r>
          </w:p>
        </w:tc>
        <w:tc>
          <w:tcPr>
            <w:tcW w:w="1133" w:type="dxa"/>
            <w:vAlign w:val="center"/>
          </w:tcPr>
          <w:p w14:paraId="4075220D" w14:textId="77777777" w:rsidR="00BE0AF1" w:rsidRPr="00353DCA" w:rsidRDefault="00BE0AF1" w:rsidP="00BE0AF1">
            <w:pPr>
              <w:pStyle w:val="1"/>
              <w:jc w:val="center"/>
              <w:rPr>
                <w:sz w:val="24"/>
                <w:szCs w:val="24"/>
              </w:rPr>
            </w:pPr>
            <w:r w:rsidRPr="00353DCA">
              <w:rPr>
                <w:sz w:val="24"/>
                <w:szCs w:val="24"/>
              </w:rPr>
              <w:t>0</w:t>
            </w:r>
          </w:p>
        </w:tc>
        <w:tc>
          <w:tcPr>
            <w:tcW w:w="1094" w:type="dxa"/>
            <w:vAlign w:val="center"/>
          </w:tcPr>
          <w:p w14:paraId="68A81E64" w14:textId="77777777" w:rsidR="00BE0AF1" w:rsidRPr="00353DCA" w:rsidRDefault="00BE0AF1" w:rsidP="00BE0AF1">
            <w:pPr>
              <w:pStyle w:val="1"/>
              <w:jc w:val="center"/>
              <w:rPr>
                <w:sz w:val="24"/>
                <w:szCs w:val="24"/>
              </w:rPr>
            </w:pPr>
            <w:r w:rsidRPr="00353DCA">
              <w:rPr>
                <w:sz w:val="24"/>
                <w:szCs w:val="24"/>
              </w:rPr>
              <w:t>0</w:t>
            </w:r>
          </w:p>
        </w:tc>
      </w:tr>
      <w:tr w:rsidR="007D5ED6" w:rsidRPr="00353DCA" w14:paraId="600509CF" w14:textId="77777777" w:rsidTr="00BE0AF1">
        <w:trPr>
          <w:trHeight w:val="510"/>
          <w:jc w:val="center"/>
        </w:trPr>
        <w:tc>
          <w:tcPr>
            <w:tcW w:w="1102" w:type="dxa"/>
            <w:vAlign w:val="center"/>
          </w:tcPr>
          <w:p w14:paraId="736BB477" w14:textId="0283EEE1" w:rsidR="007D5ED6" w:rsidRPr="00353DCA" w:rsidRDefault="007D5ED6" w:rsidP="00BE0AF1">
            <w:pPr>
              <w:pStyle w:val="1"/>
              <w:jc w:val="center"/>
              <w:rPr>
                <w:sz w:val="24"/>
                <w:szCs w:val="24"/>
              </w:rPr>
            </w:pPr>
            <w:r w:rsidRPr="00353DCA">
              <w:rPr>
                <w:sz w:val="24"/>
                <w:szCs w:val="24"/>
              </w:rPr>
              <w:t>2022</w:t>
            </w:r>
          </w:p>
        </w:tc>
        <w:tc>
          <w:tcPr>
            <w:tcW w:w="993" w:type="dxa"/>
            <w:vAlign w:val="center"/>
          </w:tcPr>
          <w:p w14:paraId="05F72342" w14:textId="502897C7" w:rsidR="007D5ED6" w:rsidRPr="00353DCA" w:rsidRDefault="007D5ED6" w:rsidP="00BE0AF1">
            <w:pPr>
              <w:pStyle w:val="1"/>
              <w:jc w:val="center"/>
              <w:rPr>
                <w:sz w:val="24"/>
                <w:szCs w:val="24"/>
              </w:rPr>
            </w:pPr>
            <w:r w:rsidRPr="00353DCA">
              <w:rPr>
                <w:sz w:val="24"/>
                <w:szCs w:val="24"/>
              </w:rPr>
              <w:t>92</w:t>
            </w:r>
          </w:p>
        </w:tc>
        <w:tc>
          <w:tcPr>
            <w:tcW w:w="851" w:type="dxa"/>
            <w:vAlign w:val="center"/>
          </w:tcPr>
          <w:p w14:paraId="75104F59" w14:textId="40538077" w:rsidR="007D5ED6" w:rsidRPr="00353DCA" w:rsidRDefault="007D5ED6" w:rsidP="00BE0AF1">
            <w:pPr>
              <w:pStyle w:val="1"/>
              <w:jc w:val="center"/>
              <w:rPr>
                <w:sz w:val="24"/>
                <w:szCs w:val="24"/>
              </w:rPr>
            </w:pPr>
            <w:r w:rsidRPr="00353DCA">
              <w:rPr>
                <w:sz w:val="24"/>
                <w:szCs w:val="24"/>
              </w:rPr>
              <w:t>0</w:t>
            </w:r>
          </w:p>
        </w:tc>
        <w:tc>
          <w:tcPr>
            <w:tcW w:w="952" w:type="dxa"/>
            <w:vAlign w:val="center"/>
          </w:tcPr>
          <w:p w14:paraId="0DC10844" w14:textId="5E742088" w:rsidR="007D5ED6" w:rsidRPr="00353DCA" w:rsidRDefault="007D5ED6" w:rsidP="00BE0AF1">
            <w:pPr>
              <w:pStyle w:val="1"/>
              <w:jc w:val="center"/>
              <w:rPr>
                <w:sz w:val="24"/>
                <w:szCs w:val="24"/>
              </w:rPr>
            </w:pPr>
            <w:r w:rsidRPr="00353DCA">
              <w:rPr>
                <w:sz w:val="24"/>
                <w:szCs w:val="24"/>
              </w:rPr>
              <w:t>0</w:t>
            </w:r>
          </w:p>
        </w:tc>
        <w:tc>
          <w:tcPr>
            <w:tcW w:w="1032" w:type="dxa"/>
            <w:vAlign w:val="center"/>
          </w:tcPr>
          <w:p w14:paraId="4166C0CA" w14:textId="2810F04D" w:rsidR="007D5ED6" w:rsidRPr="00353DCA" w:rsidRDefault="007D5ED6" w:rsidP="00BE0AF1">
            <w:pPr>
              <w:pStyle w:val="1"/>
              <w:jc w:val="center"/>
              <w:rPr>
                <w:sz w:val="24"/>
                <w:szCs w:val="24"/>
              </w:rPr>
            </w:pPr>
            <w:r w:rsidRPr="00353DCA">
              <w:rPr>
                <w:sz w:val="24"/>
                <w:szCs w:val="24"/>
              </w:rPr>
              <w:t>0</w:t>
            </w:r>
          </w:p>
        </w:tc>
        <w:tc>
          <w:tcPr>
            <w:tcW w:w="1134" w:type="dxa"/>
            <w:vAlign w:val="center"/>
          </w:tcPr>
          <w:p w14:paraId="1DFEE60B" w14:textId="117BC4D0" w:rsidR="007D5ED6" w:rsidRPr="00353DCA" w:rsidRDefault="007D5ED6" w:rsidP="00BE0AF1">
            <w:pPr>
              <w:pStyle w:val="1"/>
              <w:jc w:val="center"/>
              <w:rPr>
                <w:sz w:val="24"/>
                <w:szCs w:val="24"/>
              </w:rPr>
            </w:pPr>
            <w:r w:rsidRPr="00353DCA">
              <w:rPr>
                <w:sz w:val="24"/>
                <w:szCs w:val="24"/>
              </w:rPr>
              <w:t>292</w:t>
            </w:r>
          </w:p>
        </w:tc>
        <w:tc>
          <w:tcPr>
            <w:tcW w:w="1560" w:type="dxa"/>
            <w:vAlign w:val="center"/>
          </w:tcPr>
          <w:p w14:paraId="56CBF39C" w14:textId="543A0CD1" w:rsidR="007D5ED6" w:rsidRPr="00353DCA" w:rsidRDefault="007D5ED6" w:rsidP="00BE0AF1">
            <w:pPr>
              <w:pStyle w:val="1"/>
              <w:jc w:val="center"/>
              <w:rPr>
                <w:sz w:val="24"/>
                <w:szCs w:val="24"/>
              </w:rPr>
            </w:pPr>
            <w:r w:rsidRPr="00353DCA">
              <w:rPr>
                <w:sz w:val="24"/>
                <w:szCs w:val="24"/>
              </w:rPr>
              <w:t>0</w:t>
            </w:r>
          </w:p>
        </w:tc>
        <w:tc>
          <w:tcPr>
            <w:tcW w:w="1133" w:type="dxa"/>
            <w:vAlign w:val="center"/>
          </w:tcPr>
          <w:p w14:paraId="694D89AD" w14:textId="520AA30A" w:rsidR="007D5ED6" w:rsidRPr="00353DCA" w:rsidRDefault="007D5ED6" w:rsidP="00BE0AF1">
            <w:pPr>
              <w:pStyle w:val="1"/>
              <w:jc w:val="center"/>
              <w:rPr>
                <w:sz w:val="24"/>
                <w:szCs w:val="24"/>
              </w:rPr>
            </w:pPr>
            <w:r w:rsidRPr="00353DCA">
              <w:rPr>
                <w:sz w:val="24"/>
                <w:szCs w:val="24"/>
              </w:rPr>
              <w:t>0</w:t>
            </w:r>
          </w:p>
        </w:tc>
        <w:tc>
          <w:tcPr>
            <w:tcW w:w="1094" w:type="dxa"/>
            <w:vAlign w:val="center"/>
          </w:tcPr>
          <w:p w14:paraId="5EA7A22A" w14:textId="7D1D8CCC" w:rsidR="007D5ED6" w:rsidRPr="00353DCA" w:rsidRDefault="007D5ED6" w:rsidP="00BE0AF1">
            <w:pPr>
              <w:pStyle w:val="1"/>
              <w:jc w:val="center"/>
              <w:rPr>
                <w:sz w:val="24"/>
                <w:szCs w:val="24"/>
              </w:rPr>
            </w:pPr>
            <w:r w:rsidRPr="00353DCA">
              <w:rPr>
                <w:sz w:val="24"/>
                <w:szCs w:val="24"/>
              </w:rPr>
              <w:t>0</w:t>
            </w:r>
          </w:p>
        </w:tc>
      </w:tr>
    </w:tbl>
    <w:p w14:paraId="47C80DDB" w14:textId="77777777" w:rsidR="00BE0AF1" w:rsidRPr="00353DCA" w:rsidRDefault="00023EE0" w:rsidP="00BE0AF1">
      <w:pPr>
        <w:jc w:val="center"/>
        <w:rPr>
          <w:b/>
          <w:i/>
        </w:rPr>
      </w:pPr>
      <w:r w:rsidRPr="00353DCA">
        <w:rPr>
          <w:b/>
          <w:i/>
        </w:rPr>
        <w:t>Табл.11</w:t>
      </w:r>
      <w:r w:rsidR="00BE0AF1" w:rsidRPr="00353DCA">
        <w:rPr>
          <w:b/>
          <w:i/>
        </w:rPr>
        <w:t>. Количество исследованных проб из водных объектов в местах водопользования населения</w:t>
      </w:r>
    </w:p>
    <w:p w14:paraId="60C8564F" w14:textId="71810C4F" w:rsidR="00BE0AF1" w:rsidRPr="00353DCA" w:rsidRDefault="00BE0AF1" w:rsidP="00BE0AF1">
      <w:pPr>
        <w:tabs>
          <w:tab w:val="center" w:pos="7426"/>
          <w:tab w:val="left" w:pos="9795"/>
        </w:tabs>
        <w:rPr>
          <w:b/>
          <w:i/>
        </w:rPr>
      </w:pPr>
      <w:r w:rsidRPr="00353DCA">
        <w:rPr>
          <w:b/>
          <w:i/>
        </w:rPr>
        <w:tab/>
        <w:t>Пружанского района за 2013-202</w:t>
      </w:r>
      <w:r w:rsidR="007D5ED6" w:rsidRPr="00353DCA">
        <w:rPr>
          <w:b/>
          <w:i/>
        </w:rPr>
        <w:t>2</w:t>
      </w:r>
      <w:r w:rsidRPr="00353DCA">
        <w:rPr>
          <w:b/>
          <w:i/>
        </w:rPr>
        <w:t xml:space="preserve"> гг.</w:t>
      </w:r>
      <w:r w:rsidRPr="00353DCA">
        <w:rPr>
          <w:b/>
          <w:i/>
        </w:rPr>
        <w:tab/>
      </w:r>
    </w:p>
    <w:p w14:paraId="00A4070B" w14:textId="77777777" w:rsidR="00BE0AF1" w:rsidRPr="00353DCA" w:rsidRDefault="00BE0AF1" w:rsidP="00BE0AF1">
      <w:pPr>
        <w:ind w:firstLine="709"/>
        <w:jc w:val="center"/>
        <w:rPr>
          <w:i/>
        </w:rPr>
      </w:pPr>
    </w:p>
    <w:p w14:paraId="2FAEEB84" w14:textId="77777777" w:rsidR="00BE0AF1" w:rsidRPr="00353DCA" w:rsidRDefault="00BE0AF1" w:rsidP="00BE0AF1">
      <w:pPr>
        <w:ind w:firstLine="709"/>
        <w:jc w:val="both"/>
        <w:rPr>
          <w:sz w:val="28"/>
        </w:rPr>
      </w:pPr>
      <w:r w:rsidRPr="00353DCA">
        <w:rPr>
          <w:sz w:val="28"/>
        </w:rPr>
        <w:t xml:space="preserve">В настоящее время загрязнение малых рек и водоемов на территории Пружанского района прямым сбросом стоков отсутствует. В пределах установленной прибрежной полосы ограничены </w:t>
      </w:r>
      <w:proofErr w:type="spellStart"/>
      <w:r w:rsidRPr="00353DCA">
        <w:rPr>
          <w:sz w:val="28"/>
        </w:rPr>
        <w:t>агросельскогохозяйственные</w:t>
      </w:r>
      <w:proofErr w:type="spellEnd"/>
      <w:r w:rsidRPr="00353DCA">
        <w:rPr>
          <w:sz w:val="28"/>
        </w:rPr>
        <w:t xml:space="preserve"> мероприятия.</w:t>
      </w:r>
    </w:p>
    <w:p w14:paraId="648DFB79" w14:textId="77777777" w:rsidR="00BE0AF1" w:rsidRPr="00353DCA" w:rsidRDefault="00BE0AF1" w:rsidP="00BE0AF1">
      <w:pPr>
        <w:tabs>
          <w:tab w:val="left" w:pos="3067"/>
        </w:tabs>
        <w:ind w:left="1080"/>
        <w:jc w:val="center"/>
        <w:rPr>
          <w:b/>
          <w:sz w:val="32"/>
          <w:szCs w:val="32"/>
        </w:rPr>
      </w:pPr>
    </w:p>
    <w:p w14:paraId="7C3E324C" w14:textId="4175EE70" w:rsidR="000D0C2F" w:rsidRPr="00353DCA" w:rsidRDefault="000D0C2F" w:rsidP="00700EAD">
      <w:pPr>
        <w:tabs>
          <w:tab w:val="left" w:pos="3067"/>
        </w:tabs>
        <w:rPr>
          <w:b/>
          <w:sz w:val="32"/>
          <w:szCs w:val="32"/>
        </w:rPr>
      </w:pPr>
    </w:p>
    <w:p w14:paraId="791C81D2" w14:textId="77777777" w:rsidR="004737FC" w:rsidRPr="00353DCA" w:rsidRDefault="00BE0AF1" w:rsidP="00E452BA">
      <w:pPr>
        <w:tabs>
          <w:tab w:val="left" w:pos="3067"/>
        </w:tabs>
        <w:ind w:left="1080"/>
        <w:jc w:val="center"/>
        <w:rPr>
          <w:b/>
          <w:sz w:val="32"/>
          <w:szCs w:val="32"/>
        </w:rPr>
      </w:pPr>
      <w:r w:rsidRPr="00353DCA">
        <w:rPr>
          <w:b/>
          <w:sz w:val="32"/>
          <w:szCs w:val="32"/>
        </w:rPr>
        <w:t>Питьевое водоснабжение.</w:t>
      </w:r>
    </w:p>
    <w:p w14:paraId="55AD4B00" w14:textId="1C7F6D73" w:rsidR="00BE0AF1" w:rsidRPr="00353DCA" w:rsidRDefault="00BE0AF1" w:rsidP="00BE0AF1">
      <w:pPr>
        <w:ind w:firstLine="709"/>
        <w:jc w:val="both"/>
        <w:rPr>
          <w:i/>
          <w:sz w:val="28"/>
          <w:szCs w:val="28"/>
        </w:rPr>
      </w:pPr>
      <w:r w:rsidRPr="00353DCA">
        <w:rPr>
          <w:sz w:val="28"/>
          <w:szCs w:val="28"/>
        </w:rPr>
        <w:t>Обеспеченность водой населения из систем централизованного водоснабжения составляет в целом по району 83,2%, в том числе: городского населения – 98,5%, населения агрогородков – 95,1%, сельского населения – 80,3%. Подача питьевой воды населению района в 20</w:t>
      </w:r>
      <w:r w:rsidR="00700EAD" w:rsidRPr="00353DCA">
        <w:rPr>
          <w:sz w:val="28"/>
          <w:szCs w:val="28"/>
        </w:rPr>
        <w:t>22</w:t>
      </w:r>
      <w:r w:rsidRPr="00353DCA">
        <w:rPr>
          <w:sz w:val="28"/>
          <w:szCs w:val="28"/>
        </w:rPr>
        <w:t xml:space="preserve"> году осуществлялась 68 коммунальными и 22 ведомственными водопроводами.</w:t>
      </w:r>
    </w:p>
    <w:p w14:paraId="7423269F" w14:textId="2090171F" w:rsidR="00BE0AF1" w:rsidRPr="00353DCA" w:rsidRDefault="00784E5D" w:rsidP="00BE0AF1">
      <w:pPr>
        <w:ind w:firstLine="709"/>
        <w:jc w:val="both"/>
        <w:rPr>
          <w:bCs/>
          <w:sz w:val="28"/>
          <w:szCs w:val="28"/>
        </w:rPr>
      </w:pPr>
      <w:r w:rsidRPr="00353DCA">
        <w:rPr>
          <w:noProof/>
          <w:sz w:val="30"/>
          <w:szCs w:val="30"/>
        </w:rPr>
        <w:drawing>
          <wp:anchor distT="0" distB="0" distL="114300" distR="114300" simplePos="0" relativeHeight="251653632" behindDoc="1" locked="0" layoutInCell="1" allowOverlap="1" wp14:anchorId="18B8392C" wp14:editId="016A3239">
            <wp:simplePos x="0" y="0"/>
            <wp:positionH relativeFrom="column">
              <wp:posOffset>2540</wp:posOffset>
            </wp:positionH>
            <wp:positionV relativeFrom="paragraph">
              <wp:posOffset>822960</wp:posOffset>
            </wp:positionV>
            <wp:extent cx="9420225" cy="2647950"/>
            <wp:effectExtent l="0" t="0" r="0" b="0"/>
            <wp:wrapTight wrapText="bothSides">
              <wp:wrapPolygon edited="0">
                <wp:start x="0" y="0"/>
                <wp:lineTo x="0" y="21445"/>
                <wp:lineTo x="21578" y="21445"/>
                <wp:lineTo x="21578" y="0"/>
                <wp:lineTo x="0" y="0"/>
              </wp:wrapPolygon>
            </wp:wrapTight>
            <wp:docPr id="14344" name="Диаграмма 143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BE0AF1" w:rsidRPr="00353DCA">
        <w:rPr>
          <w:sz w:val="28"/>
          <w:szCs w:val="28"/>
        </w:rPr>
        <w:t>П</w:t>
      </w:r>
      <w:r w:rsidR="00BE0AF1" w:rsidRPr="00353DCA">
        <w:rPr>
          <w:bCs/>
          <w:sz w:val="28"/>
          <w:szCs w:val="28"/>
        </w:rPr>
        <w:t>о результатам лабораторного контроля, при осуществлении государственного санитарного надзора, из разводящей сети коммунальных и ведомственных водопроводов нестандартные результаты по микробиологическим показателям в 20</w:t>
      </w:r>
      <w:r w:rsidR="00700EAD" w:rsidRPr="00353DCA">
        <w:rPr>
          <w:bCs/>
          <w:sz w:val="28"/>
          <w:szCs w:val="28"/>
        </w:rPr>
        <w:t>22</w:t>
      </w:r>
      <w:r w:rsidR="00BE0AF1" w:rsidRPr="00353DCA">
        <w:rPr>
          <w:bCs/>
          <w:sz w:val="28"/>
          <w:szCs w:val="28"/>
        </w:rPr>
        <w:t xml:space="preserve"> году не регистрировались, из источников централизованного водоснабжения нестандартных проб по микробиологическим показателям не регистрировалось более 10 лет.</w:t>
      </w:r>
    </w:p>
    <w:p w14:paraId="038DA9FC" w14:textId="77777777" w:rsidR="00784E5D" w:rsidRPr="00353DCA" w:rsidRDefault="00784E5D" w:rsidP="00784E5D">
      <w:pPr>
        <w:ind w:firstLine="709"/>
        <w:rPr>
          <w:b/>
          <w:i/>
        </w:rPr>
      </w:pPr>
      <w:r w:rsidRPr="00353DCA">
        <w:rPr>
          <w:b/>
          <w:i/>
        </w:rPr>
        <w:t>Рис.</w:t>
      </w:r>
      <w:r w:rsidR="00986B88" w:rsidRPr="00353DCA">
        <w:rPr>
          <w:b/>
          <w:i/>
        </w:rPr>
        <w:t>19</w:t>
      </w:r>
      <w:r w:rsidRPr="00353DCA">
        <w:rPr>
          <w:b/>
          <w:i/>
        </w:rPr>
        <w:t>. Удельный вес несоответствующих проб питьевой воды</w:t>
      </w:r>
      <w:r w:rsidR="00AD2439" w:rsidRPr="00353DCA">
        <w:rPr>
          <w:b/>
          <w:i/>
        </w:rPr>
        <w:t xml:space="preserve"> </w:t>
      </w:r>
      <w:r w:rsidRPr="00353DCA">
        <w:rPr>
          <w:b/>
          <w:i/>
        </w:rPr>
        <w:t>по санитарно-химическим показателям за 2008-2021гг.</w:t>
      </w:r>
    </w:p>
    <w:p w14:paraId="6CBEE4B6" w14:textId="77777777" w:rsidR="00784E5D" w:rsidRPr="00353DCA" w:rsidRDefault="00784E5D" w:rsidP="00784E5D">
      <w:pPr>
        <w:ind w:firstLine="709"/>
        <w:jc w:val="both"/>
        <w:rPr>
          <w:sz w:val="28"/>
          <w:szCs w:val="28"/>
        </w:rPr>
      </w:pPr>
    </w:p>
    <w:p w14:paraId="725914D9" w14:textId="2CA68944" w:rsidR="00BE0AF1" w:rsidRPr="00353DCA" w:rsidRDefault="00700EAD" w:rsidP="00784E5D">
      <w:pPr>
        <w:ind w:firstLine="709"/>
        <w:jc w:val="both"/>
        <w:rPr>
          <w:sz w:val="28"/>
          <w:szCs w:val="28"/>
        </w:rPr>
      </w:pPr>
      <w:r w:rsidRPr="00353DCA">
        <w:rPr>
          <w:sz w:val="28"/>
          <w:szCs w:val="28"/>
        </w:rPr>
        <w:t>В 2022</w:t>
      </w:r>
      <w:r w:rsidR="00BE0AF1" w:rsidRPr="00353DCA">
        <w:rPr>
          <w:sz w:val="28"/>
          <w:szCs w:val="28"/>
        </w:rPr>
        <w:t xml:space="preserve"> году удельный вес несоответствующих проб воды по санитарно-химическим показателям из ведомственных водопроводов в</w:t>
      </w:r>
      <w:r w:rsidR="00356207" w:rsidRPr="00353DCA">
        <w:rPr>
          <w:sz w:val="28"/>
          <w:szCs w:val="28"/>
        </w:rPr>
        <w:t xml:space="preserve"> Пружанском районе составил </w:t>
      </w:r>
      <w:r w:rsidR="007D5ED6" w:rsidRPr="00353DCA">
        <w:rPr>
          <w:sz w:val="28"/>
          <w:szCs w:val="28"/>
        </w:rPr>
        <w:t>3,8</w:t>
      </w:r>
      <w:r w:rsidR="00BE0AF1" w:rsidRPr="00353DCA">
        <w:rPr>
          <w:sz w:val="28"/>
          <w:szCs w:val="28"/>
        </w:rPr>
        <w:t>%</w:t>
      </w:r>
      <w:r w:rsidR="00356207" w:rsidRPr="00353DCA">
        <w:rPr>
          <w:sz w:val="28"/>
          <w:szCs w:val="28"/>
        </w:rPr>
        <w:t xml:space="preserve">, из источников централизованного водоснабжения </w:t>
      </w:r>
      <w:r w:rsidR="007D5ED6" w:rsidRPr="00353DCA">
        <w:rPr>
          <w:sz w:val="28"/>
          <w:szCs w:val="28"/>
        </w:rPr>
        <w:t>14,3</w:t>
      </w:r>
      <w:r w:rsidR="00356207" w:rsidRPr="00353DCA">
        <w:rPr>
          <w:sz w:val="28"/>
          <w:szCs w:val="28"/>
        </w:rPr>
        <w:t>%,</w:t>
      </w:r>
      <w:r w:rsidR="009B556A" w:rsidRPr="00353DCA">
        <w:rPr>
          <w:sz w:val="28"/>
          <w:szCs w:val="28"/>
        </w:rPr>
        <w:t xml:space="preserve"> </w:t>
      </w:r>
      <w:r w:rsidR="00356207" w:rsidRPr="00353DCA">
        <w:rPr>
          <w:sz w:val="28"/>
          <w:szCs w:val="28"/>
        </w:rPr>
        <w:t xml:space="preserve">удельный вес нестандартных проб из коммунальных водопроводов составил всего </w:t>
      </w:r>
      <w:r w:rsidR="007D5ED6" w:rsidRPr="00353DCA">
        <w:rPr>
          <w:sz w:val="28"/>
          <w:szCs w:val="28"/>
        </w:rPr>
        <w:t>8</w:t>
      </w:r>
      <w:r w:rsidR="00356207" w:rsidRPr="00353DCA">
        <w:rPr>
          <w:sz w:val="28"/>
          <w:szCs w:val="28"/>
        </w:rPr>
        <w:t xml:space="preserve">%, в </w:t>
      </w:r>
      <w:r w:rsidR="00784E5D" w:rsidRPr="00353DCA">
        <w:rPr>
          <w:sz w:val="28"/>
          <w:szCs w:val="28"/>
        </w:rPr>
        <w:t>том числе по содержанию железа</w:t>
      </w:r>
      <w:r w:rsidR="00356207" w:rsidRPr="00353DCA">
        <w:rPr>
          <w:sz w:val="28"/>
          <w:szCs w:val="28"/>
        </w:rPr>
        <w:t xml:space="preserve"> </w:t>
      </w:r>
      <w:r w:rsidR="007D5ED6" w:rsidRPr="00353DCA">
        <w:rPr>
          <w:sz w:val="28"/>
          <w:szCs w:val="28"/>
        </w:rPr>
        <w:t>6,7</w:t>
      </w:r>
      <w:r w:rsidR="00356207" w:rsidRPr="00353DCA">
        <w:rPr>
          <w:sz w:val="28"/>
          <w:szCs w:val="28"/>
        </w:rPr>
        <w:t>% (</w:t>
      </w:r>
      <w:r w:rsidR="007D5ED6" w:rsidRPr="00353DCA">
        <w:rPr>
          <w:sz w:val="28"/>
          <w:szCs w:val="28"/>
        </w:rPr>
        <w:t>2</w:t>
      </w:r>
      <w:r w:rsidR="00356207" w:rsidRPr="00353DCA">
        <w:rPr>
          <w:sz w:val="28"/>
          <w:szCs w:val="28"/>
        </w:rPr>
        <w:t xml:space="preserve"> проб</w:t>
      </w:r>
      <w:r w:rsidR="007D5ED6" w:rsidRPr="00353DCA">
        <w:rPr>
          <w:sz w:val="28"/>
          <w:szCs w:val="28"/>
        </w:rPr>
        <w:t>ы</w:t>
      </w:r>
      <w:r w:rsidR="00356207" w:rsidRPr="00353DCA">
        <w:rPr>
          <w:sz w:val="28"/>
          <w:szCs w:val="28"/>
        </w:rPr>
        <w:t xml:space="preserve"> из </w:t>
      </w:r>
      <w:r w:rsidR="007D5ED6" w:rsidRPr="00353DCA">
        <w:rPr>
          <w:sz w:val="28"/>
          <w:szCs w:val="28"/>
        </w:rPr>
        <w:t>30</w:t>
      </w:r>
      <w:r w:rsidR="00356207" w:rsidRPr="00353DCA">
        <w:rPr>
          <w:sz w:val="28"/>
          <w:szCs w:val="28"/>
        </w:rPr>
        <w:t xml:space="preserve">). </w:t>
      </w:r>
      <w:r w:rsidR="00986B88" w:rsidRPr="00353DCA">
        <w:rPr>
          <w:sz w:val="28"/>
          <w:szCs w:val="28"/>
        </w:rPr>
        <w:t>(рис. 19</w:t>
      </w:r>
      <w:r w:rsidR="00BE0AF1" w:rsidRPr="00353DCA">
        <w:rPr>
          <w:sz w:val="28"/>
          <w:szCs w:val="28"/>
        </w:rPr>
        <w:t>).</w:t>
      </w:r>
    </w:p>
    <w:p w14:paraId="5E81B70D" w14:textId="10504265" w:rsidR="00BE0AF1" w:rsidRPr="00353DCA" w:rsidRDefault="00BE0AF1" w:rsidP="00BE0AF1">
      <w:pPr>
        <w:ind w:firstLine="709"/>
        <w:jc w:val="both"/>
        <w:rPr>
          <w:sz w:val="28"/>
          <w:szCs w:val="28"/>
        </w:rPr>
      </w:pPr>
      <w:r w:rsidRPr="00353DCA">
        <w:rPr>
          <w:sz w:val="28"/>
          <w:szCs w:val="28"/>
        </w:rPr>
        <w:t>Содержание железа выше 3 ПДК (гигиенический норматив - не более 0,3мг/л) из проб воды ведомственных водопроводов в 20</w:t>
      </w:r>
      <w:r w:rsidR="00700EAD" w:rsidRPr="00353DCA">
        <w:rPr>
          <w:sz w:val="28"/>
          <w:szCs w:val="28"/>
        </w:rPr>
        <w:t>22</w:t>
      </w:r>
      <w:r w:rsidRPr="00353DCA">
        <w:rPr>
          <w:sz w:val="28"/>
          <w:szCs w:val="28"/>
        </w:rPr>
        <w:t xml:space="preserve"> году не зарегистрировано. Удельный вес нестандартных проб по железу (превышение в 2-3 ПДК) за отчетный период составил </w:t>
      </w:r>
      <w:r w:rsidR="007D5ED6" w:rsidRPr="00353DCA">
        <w:rPr>
          <w:sz w:val="28"/>
          <w:szCs w:val="28"/>
        </w:rPr>
        <w:t>0</w:t>
      </w:r>
      <w:r w:rsidRPr="00353DCA">
        <w:rPr>
          <w:sz w:val="28"/>
          <w:szCs w:val="28"/>
        </w:rPr>
        <w:t xml:space="preserve"> %.</w:t>
      </w:r>
    </w:p>
    <w:p w14:paraId="31584F0E" w14:textId="77777777" w:rsidR="00BE0AF1" w:rsidRPr="00353DCA" w:rsidRDefault="00BE0AF1" w:rsidP="00BE0AF1">
      <w:pPr>
        <w:ind w:firstLine="709"/>
        <w:jc w:val="both"/>
        <w:rPr>
          <w:sz w:val="28"/>
          <w:szCs w:val="28"/>
        </w:rPr>
      </w:pPr>
      <w:r w:rsidRPr="00353DCA">
        <w:rPr>
          <w:sz w:val="28"/>
          <w:szCs w:val="28"/>
        </w:rPr>
        <w:t>На территории Пружанского района имеется 37 источников централизованного водоснабжения, в которых содержание железа в питьевой воде составляет более 1,0 мг/дм³.</w:t>
      </w:r>
    </w:p>
    <w:p w14:paraId="23DDA40E" w14:textId="77777777" w:rsidR="00BE0AF1" w:rsidRPr="00353DCA" w:rsidRDefault="00BE0AF1" w:rsidP="00BE0AF1">
      <w:pPr>
        <w:ind w:firstLine="709"/>
        <w:jc w:val="both"/>
        <w:rPr>
          <w:sz w:val="28"/>
          <w:szCs w:val="28"/>
        </w:rPr>
      </w:pPr>
      <w:r w:rsidRPr="00353DCA">
        <w:rPr>
          <w:sz w:val="28"/>
          <w:szCs w:val="28"/>
        </w:rPr>
        <w:t>Всего на территории района функционирует 15 станций обезжелезивания: 13 – Пружанского КУПП «Коммунальник» и 2 ведомственные станции: ОАО «Санаторий «</w:t>
      </w:r>
      <w:proofErr w:type="spellStart"/>
      <w:r w:rsidRPr="00353DCA">
        <w:rPr>
          <w:sz w:val="28"/>
          <w:szCs w:val="28"/>
        </w:rPr>
        <w:t>Ружанский</w:t>
      </w:r>
      <w:proofErr w:type="spellEnd"/>
      <w:r w:rsidRPr="00353DCA">
        <w:rPr>
          <w:sz w:val="28"/>
          <w:szCs w:val="28"/>
        </w:rPr>
        <w:t>» и РУП «</w:t>
      </w:r>
      <w:proofErr w:type="spellStart"/>
      <w:r w:rsidRPr="00353DCA">
        <w:rPr>
          <w:sz w:val="28"/>
          <w:szCs w:val="28"/>
        </w:rPr>
        <w:t>БрестэнергоАгроэнерго</w:t>
      </w:r>
      <w:proofErr w:type="spellEnd"/>
      <w:r w:rsidRPr="00353DCA">
        <w:rPr>
          <w:sz w:val="28"/>
          <w:szCs w:val="28"/>
        </w:rPr>
        <w:t xml:space="preserve"> «</w:t>
      </w:r>
      <w:proofErr w:type="spellStart"/>
      <w:r w:rsidRPr="00353DCA">
        <w:rPr>
          <w:sz w:val="28"/>
          <w:szCs w:val="28"/>
        </w:rPr>
        <w:t>Зеленевичи</w:t>
      </w:r>
      <w:proofErr w:type="spellEnd"/>
      <w:r w:rsidRPr="00353DCA">
        <w:rPr>
          <w:sz w:val="28"/>
          <w:szCs w:val="28"/>
        </w:rPr>
        <w:t xml:space="preserve">», которые используют воду только для собственных нужд. Ввод всех станций обезжелезивания в эксплуатацию осуществляется после выполнения строительных работ, пуско-наладочных работ и лабораторного подтверждения эффективности работы станции.   </w:t>
      </w:r>
    </w:p>
    <w:p w14:paraId="08EB6A02" w14:textId="7DB2AFE5" w:rsidR="00BE0AF1" w:rsidRPr="00353DCA" w:rsidRDefault="00BE0AF1" w:rsidP="00BE0AF1">
      <w:pPr>
        <w:tabs>
          <w:tab w:val="left" w:pos="709"/>
        </w:tabs>
        <w:jc w:val="both"/>
        <w:rPr>
          <w:sz w:val="28"/>
          <w:szCs w:val="28"/>
        </w:rPr>
      </w:pPr>
      <w:r w:rsidRPr="00353DCA">
        <w:rPr>
          <w:sz w:val="28"/>
          <w:szCs w:val="28"/>
        </w:rPr>
        <w:tab/>
        <w:t>В Пружанском районе около 1,5 тыс. населения потребляет воду из источников децентрализованного водоснабжения (колодцев). По состоянию на 01.01.20</w:t>
      </w:r>
      <w:r w:rsidR="00700EAD" w:rsidRPr="00353DCA">
        <w:rPr>
          <w:sz w:val="28"/>
          <w:szCs w:val="28"/>
        </w:rPr>
        <w:t>22</w:t>
      </w:r>
      <w:r w:rsidRPr="00353DCA">
        <w:rPr>
          <w:sz w:val="28"/>
          <w:szCs w:val="28"/>
        </w:rPr>
        <w:t xml:space="preserve"> года в качестве источников децентрализованного водоснабжения в районе использовались около 1500 индивидуальных шахтных колодцев. Для источников нецентрализованного водоснабжения характерна тенденция к ухудшению качества питьевой воды по санитарно-химическим показателям, в основном, за счет содержания нитратов.</w:t>
      </w:r>
    </w:p>
    <w:p w14:paraId="4A4E75B0" w14:textId="77777777" w:rsidR="00BE0AF1" w:rsidRPr="00353DCA" w:rsidRDefault="00BE0AF1" w:rsidP="00BE0AF1">
      <w:pPr>
        <w:tabs>
          <w:tab w:val="left" w:pos="709"/>
        </w:tabs>
        <w:ind w:firstLine="709"/>
        <w:jc w:val="both"/>
        <w:rPr>
          <w:sz w:val="28"/>
          <w:szCs w:val="28"/>
        </w:rPr>
      </w:pPr>
      <w:r w:rsidRPr="00353DCA">
        <w:rPr>
          <w:sz w:val="28"/>
          <w:szCs w:val="28"/>
        </w:rPr>
        <w:t xml:space="preserve">Основной причиной превышения содержания нитратов в воде является неудовлетворительное </w:t>
      </w:r>
      <w:proofErr w:type="spellStart"/>
      <w:r w:rsidRPr="00353DCA">
        <w:rPr>
          <w:sz w:val="28"/>
          <w:szCs w:val="28"/>
        </w:rPr>
        <w:t>санитарно</w:t>
      </w:r>
      <w:proofErr w:type="spellEnd"/>
      <w:r w:rsidRPr="00353DCA">
        <w:rPr>
          <w:sz w:val="28"/>
          <w:szCs w:val="28"/>
        </w:rPr>
        <w:t>–техническое состояние колодцев, неправильная эксплуатация колодцев (не проводится ежегодная очистка колодца), а также деятельность человека - применение удобрений на приусадебных участках.</w:t>
      </w:r>
    </w:p>
    <w:p w14:paraId="3F05CC29" w14:textId="77777777" w:rsidR="00BE0AF1" w:rsidRPr="00353DCA" w:rsidRDefault="00BE0AF1" w:rsidP="00BE0AF1">
      <w:pPr>
        <w:ind w:firstLine="709"/>
        <w:jc w:val="both"/>
        <w:rPr>
          <w:bCs/>
          <w:sz w:val="28"/>
          <w:szCs w:val="28"/>
        </w:rPr>
      </w:pPr>
      <w:r w:rsidRPr="00353DCA">
        <w:rPr>
          <w:sz w:val="28"/>
          <w:szCs w:val="28"/>
        </w:rPr>
        <w:t>По результатам проведенной инвентаризации систем водоснабжения</w:t>
      </w:r>
      <w:r w:rsidR="00507FA7" w:rsidRPr="00353DCA">
        <w:rPr>
          <w:sz w:val="28"/>
          <w:szCs w:val="28"/>
        </w:rPr>
        <w:t xml:space="preserve"> </w:t>
      </w:r>
      <w:r w:rsidRPr="00353DCA">
        <w:rPr>
          <w:sz w:val="28"/>
          <w:szCs w:val="28"/>
        </w:rPr>
        <w:t>совместно с Пружанским КУПП «Коммунальник» разработаны мероприятия по обеспечению населения качественной питьевой водой в каждом н</w:t>
      </w:r>
      <w:r w:rsidR="00784E5D" w:rsidRPr="00353DCA">
        <w:rPr>
          <w:sz w:val="28"/>
          <w:szCs w:val="28"/>
        </w:rPr>
        <w:t xml:space="preserve">аселенном пункте до 2025 года, </w:t>
      </w:r>
      <w:r w:rsidRPr="00353DCA">
        <w:rPr>
          <w:sz w:val="28"/>
          <w:szCs w:val="28"/>
        </w:rPr>
        <w:t>исходя из необходимости строительства станций обезжелезивания, подключения к существующим водопроводным сетям, где нет превышения нормативных показателей содержания железа и др.</w:t>
      </w:r>
    </w:p>
    <w:p w14:paraId="5C7617F6" w14:textId="77777777" w:rsidR="00BE0AF1" w:rsidRPr="00353DCA" w:rsidRDefault="00BE0AF1" w:rsidP="00BE0AF1">
      <w:pPr>
        <w:ind w:firstLine="709"/>
        <w:jc w:val="both"/>
        <w:rPr>
          <w:i/>
          <w:noProof/>
          <w:sz w:val="28"/>
          <w:szCs w:val="28"/>
        </w:rPr>
      </w:pPr>
      <w:r w:rsidRPr="00353DCA">
        <w:rPr>
          <w:sz w:val="28"/>
          <w:szCs w:val="28"/>
        </w:rPr>
        <w:t>Решающее влияние на бактериальный состав колодезной воды имеют не столько природные факторы, сколько месторасположение колодца по отношению к сараям, уборным, выгребным ямам, санитарно-технические мероприятия (своевременная чистка), а также хозяйственная (поение животных) и бытовая (мойка машин, стирка), деятельность человека.</w:t>
      </w:r>
    </w:p>
    <w:p w14:paraId="398214C1" w14:textId="77777777" w:rsidR="00BE0AF1" w:rsidRPr="00353DCA" w:rsidRDefault="00BE0AF1" w:rsidP="00BE0AF1">
      <w:pPr>
        <w:ind w:firstLine="709"/>
        <w:jc w:val="both"/>
        <w:rPr>
          <w:i/>
          <w:sz w:val="28"/>
          <w:szCs w:val="28"/>
        </w:rPr>
      </w:pPr>
      <w:r w:rsidRPr="00353DCA">
        <w:rPr>
          <w:sz w:val="28"/>
          <w:szCs w:val="28"/>
        </w:rPr>
        <w:t>На территории Пружанского района Пружанским КУПП «Коммунальник» оказывает услуги по очистке, профилактическому ремонту и дезинфекции шахтных колодцев (чистка шахтных колодцев должна производиться их владельцами не реже одного раза в год с одновременным текущим ремонтом оборудования и крепления).</w:t>
      </w:r>
    </w:p>
    <w:p w14:paraId="4E630887" w14:textId="77777777" w:rsidR="00DC13C0" w:rsidRPr="00353DCA" w:rsidRDefault="00DC13C0" w:rsidP="00023EE0">
      <w:pPr>
        <w:tabs>
          <w:tab w:val="left" w:pos="3067"/>
        </w:tabs>
        <w:rPr>
          <w:b/>
          <w:sz w:val="32"/>
          <w:szCs w:val="32"/>
        </w:rPr>
      </w:pPr>
    </w:p>
    <w:p w14:paraId="484B09C5" w14:textId="77777777" w:rsidR="004737FC" w:rsidRPr="00353DCA" w:rsidRDefault="00BE0AF1" w:rsidP="00E452BA">
      <w:pPr>
        <w:tabs>
          <w:tab w:val="left" w:pos="3067"/>
        </w:tabs>
        <w:jc w:val="center"/>
        <w:rPr>
          <w:b/>
          <w:sz w:val="32"/>
          <w:szCs w:val="32"/>
        </w:rPr>
      </w:pPr>
      <w:r w:rsidRPr="00353DCA">
        <w:rPr>
          <w:b/>
          <w:sz w:val="32"/>
          <w:szCs w:val="32"/>
        </w:rPr>
        <w:t>Гигиеническая оценка состояния сбора и обезвреживания отходов. Благоустройство населенных мест.</w:t>
      </w:r>
    </w:p>
    <w:p w14:paraId="01C2A589" w14:textId="77777777" w:rsidR="00BE0AF1" w:rsidRPr="00353DCA" w:rsidRDefault="00BE0AF1" w:rsidP="00BE0AF1">
      <w:pPr>
        <w:ind w:firstLine="709"/>
        <w:jc w:val="both"/>
        <w:rPr>
          <w:sz w:val="28"/>
          <w:szCs w:val="28"/>
        </w:rPr>
      </w:pPr>
      <w:r w:rsidRPr="00353DCA">
        <w:rPr>
          <w:sz w:val="28"/>
          <w:szCs w:val="28"/>
        </w:rPr>
        <w:t>Работа по сбору, удалению и захоронению ТКО на территории Пружанского района организована в соответствии со схемой обращения с отходами, утверждённой решением Пружанского райисполкома от 30.12.2021 № 2434. Услуги по сбору, удалению и захоронению ТКО на территории Пружанского района осуществляются специализированной организацией Пружанский КУПП «Коммунальник» (далее – КУПП «Коммунальник»).</w:t>
      </w:r>
    </w:p>
    <w:p w14:paraId="23551984" w14:textId="24168A12" w:rsidR="00BE0AF1" w:rsidRPr="00353DCA" w:rsidRDefault="00BE0AF1" w:rsidP="00BE0AF1">
      <w:pPr>
        <w:pStyle w:val="af0"/>
        <w:ind w:firstLine="709"/>
        <w:jc w:val="both"/>
        <w:rPr>
          <w:bCs/>
          <w:sz w:val="28"/>
          <w:szCs w:val="28"/>
        </w:rPr>
      </w:pPr>
      <w:r w:rsidRPr="00353DCA">
        <w:rPr>
          <w:sz w:val="28"/>
          <w:szCs w:val="28"/>
        </w:rPr>
        <w:t>Согласно схеме обращения с отходами р</w:t>
      </w:r>
      <w:r w:rsidRPr="00353DCA">
        <w:rPr>
          <w:bCs/>
          <w:sz w:val="28"/>
          <w:szCs w:val="28"/>
        </w:rPr>
        <w:t>азработаны и утверждены 47 маршрутных карт по сбору ТКО. Сбор и вывоз ТКО с многоквартирной жилой застройки в г. Пружаны осуществляется в соответствии с графиком 4 раза в неделю, с частного сектора города, поселков и агрогородков – 1 раз в неделю, с остальных сельских населенных пунктов района – 1 раз в 2 недели.</w:t>
      </w:r>
      <w:r w:rsidR="000F4B53" w:rsidRPr="00353DCA">
        <w:rPr>
          <w:bCs/>
          <w:sz w:val="28"/>
          <w:szCs w:val="28"/>
        </w:rPr>
        <w:t xml:space="preserve"> </w:t>
      </w:r>
      <w:r w:rsidRPr="00353DCA">
        <w:rPr>
          <w:bCs/>
          <w:sz w:val="28"/>
          <w:szCs w:val="28"/>
        </w:rPr>
        <w:t xml:space="preserve">В схему обращения с ТКО включены зоны отдыха у воды, площадки отдыха на автодорогах, гаражные массивы и кооперативы, садоводческие товарищества, кладбища. </w:t>
      </w:r>
      <w:r w:rsidRPr="00353DCA">
        <w:rPr>
          <w:sz w:val="28"/>
          <w:szCs w:val="28"/>
        </w:rPr>
        <w:t>Порядок сбора ТКО организован на основании договоров с домовладельцами и субъектами хозяйствования. Охват планово-регулярной санитарной очисткой многоквартирных домов, в том числе и ЖСК, индивидуальных домовладений в городе и городских посёлках составляет 100%, в сельских населенных пунктах – 97%.</w:t>
      </w:r>
    </w:p>
    <w:p w14:paraId="12C09EE5" w14:textId="77777777" w:rsidR="00BE0AF1" w:rsidRPr="00353DCA" w:rsidRDefault="00BE0AF1" w:rsidP="00BE0AF1">
      <w:pPr>
        <w:ind w:firstLine="709"/>
        <w:jc w:val="both"/>
        <w:rPr>
          <w:sz w:val="28"/>
          <w:szCs w:val="28"/>
        </w:rPr>
      </w:pPr>
      <w:r w:rsidRPr="00353DCA">
        <w:rPr>
          <w:color w:val="000000"/>
          <w:sz w:val="28"/>
          <w:szCs w:val="28"/>
        </w:rPr>
        <w:t xml:space="preserve">По состоянию на текущий период на административной территории </w:t>
      </w:r>
      <w:r w:rsidRPr="00353DCA">
        <w:rPr>
          <w:sz w:val="28"/>
          <w:szCs w:val="28"/>
        </w:rPr>
        <w:t>Пружанского района д</w:t>
      </w:r>
      <w:r w:rsidRPr="00353DCA">
        <w:rPr>
          <w:color w:val="000000"/>
          <w:sz w:val="28"/>
          <w:szCs w:val="28"/>
        </w:rPr>
        <w:t xml:space="preserve">ля сбора ТКО оборудовано 110 контейнерных площадок, на которых установлено 435 контейнеров. </w:t>
      </w:r>
      <w:r w:rsidRPr="00353DCA">
        <w:rPr>
          <w:sz w:val="28"/>
          <w:szCs w:val="28"/>
        </w:rPr>
        <w:t xml:space="preserve">Захоронение твердых коммунальных отходов осуществляется на 2-х полигонах ТКО (д. </w:t>
      </w:r>
      <w:proofErr w:type="spellStart"/>
      <w:r w:rsidRPr="00353DCA">
        <w:rPr>
          <w:sz w:val="28"/>
          <w:szCs w:val="28"/>
        </w:rPr>
        <w:t>Слобудка</w:t>
      </w:r>
      <w:proofErr w:type="spellEnd"/>
      <w:r w:rsidRPr="00353DCA">
        <w:rPr>
          <w:sz w:val="28"/>
          <w:szCs w:val="28"/>
        </w:rPr>
        <w:t xml:space="preserve">, </w:t>
      </w:r>
      <w:proofErr w:type="spellStart"/>
      <w:r w:rsidRPr="00353DCA">
        <w:rPr>
          <w:sz w:val="28"/>
          <w:szCs w:val="28"/>
        </w:rPr>
        <w:t>г.п</w:t>
      </w:r>
      <w:proofErr w:type="spellEnd"/>
      <w:r w:rsidRPr="00353DCA">
        <w:rPr>
          <w:sz w:val="28"/>
          <w:szCs w:val="28"/>
        </w:rPr>
        <w:t>. Ружаны). Обслуживаемая</w:t>
      </w:r>
      <w:r w:rsidR="00DC13C0" w:rsidRPr="00353DCA">
        <w:rPr>
          <w:sz w:val="28"/>
          <w:szCs w:val="28"/>
        </w:rPr>
        <w:t xml:space="preserve"> площадь полигонов</w:t>
      </w:r>
      <w:r w:rsidRPr="00353DCA">
        <w:rPr>
          <w:sz w:val="28"/>
          <w:szCs w:val="28"/>
        </w:rPr>
        <w:t xml:space="preserve"> района на сегодняшний день 22,8 га.</w:t>
      </w:r>
    </w:p>
    <w:p w14:paraId="029C7BAE" w14:textId="77777777" w:rsidR="00BE0AF1" w:rsidRPr="00353DCA" w:rsidRDefault="00BE0AF1" w:rsidP="00BE0AF1">
      <w:pPr>
        <w:ind w:firstLine="709"/>
        <w:jc w:val="both"/>
        <w:rPr>
          <w:sz w:val="28"/>
          <w:szCs w:val="28"/>
        </w:rPr>
      </w:pPr>
      <w:r w:rsidRPr="00353DCA">
        <w:rPr>
          <w:sz w:val="28"/>
          <w:szCs w:val="28"/>
        </w:rPr>
        <w:t xml:space="preserve">Обслуживающий персонал имеется на полигонах д. </w:t>
      </w:r>
      <w:proofErr w:type="spellStart"/>
      <w:r w:rsidRPr="00353DCA">
        <w:rPr>
          <w:sz w:val="28"/>
          <w:szCs w:val="28"/>
        </w:rPr>
        <w:t>Слобудка</w:t>
      </w:r>
      <w:proofErr w:type="spellEnd"/>
      <w:r w:rsidRPr="00353DCA">
        <w:rPr>
          <w:sz w:val="28"/>
          <w:szCs w:val="28"/>
        </w:rPr>
        <w:t xml:space="preserve"> и </w:t>
      </w:r>
      <w:proofErr w:type="spellStart"/>
      <w:r w:rsidRPr="00353DCA">
        <w:rPr>
          <w:sz w:val="28"/>
          <w:szCs w:val="28"/>
        </w:rPr>
        <w:t>г.п</w:t>
      </w:r>
      <w:proofErr w:type="spellEnd"/>
      <w:r w:rsidRPr="00353DCA">
        <w:rPr>
          <w:sz w:val="28"/>
          <w:szCs w:val="28"/>
        </w:rPr>
        <w:t>. Ружаны. Рабочие, занятые сбором, удалением и захоронением ТКО, обеспечиваются спецодеждой, проводится медицинское обследование и гигиеническое обучение.</w:t>
      </w:r>
    </w:p>
    <w:p w14:paraId="48417670" w14:textId="77777777" w:rsidR="00BE0AF1" w:rsidRPr="00353DCA" w:rsidRDefault="00BE0AF1" w:rsidP="00BE0AF1">
      <w:pPr>
        <w:ind w:firstLine="709"/>
        <w:jc w:val="both"/>
        <w:rPr>
          <w:sz w:val="28"/>
          <w:szCs w:val="28"/>
        </w:rPr>
      </w:pPr>
      <w:r w:rsidRPr="00353DCA">
        <w:rPr>
          <w:sz w:val="28"/>
          <w:szCs w:val="28"/>
        </w:rPr>
        <w:t>Сбор (заготовка) ВМР на территории района осуществляется путем раздельного сбора твердых коммунальных отходов и дальнейшей их сортировки на сортировочной станции производительностью 5000 тонн в год, введенной в эксплуатацию в октябре 2015 года, и через сеть приемных пунктов.</w:t>
      </w:r>
    </w:p>
    <w:p w14:paraId="12697152" w14:textId="77777777" w:rsidR="00DC13C0" w:rsidRPr="00353DCA" w:rsidRDefault="00BE0AF1" w:rsidP="00023EE0">
      <w:pPr>
        <w:ind w:firstLine="709"/>
        <w:jc w:val="both"/>
        <w:rPr>
          <w:sz w:val="28"/>
          <w:szCs w:val="28"/>
        </w:rPr>
      </w:pPr>
      <w:r w:rsidRPr="00353DCA">
        <w:rPr>
          <w:sz w:val="28"/>
          <w:szCs w:val="28"/>
        </w:rPr>
        <w:t xml:space="preserve">Ежегодно в населённых пунктах района проводятся конкурсы на лучшее санитарное состояние улиц и усадеб, домов и балконов. Победители награждаются призами, их имена освещаются в прессе. </w:t>
      </w:r>
    </w:p>
    <w:p w14:paraId="722D1DF8" w14:textId="77777777" w:rsidR="00023EE0" w:rsidRPr="00353DCA" w:rsidRDefault="00023EE0" w:rsidP="00E452BA">
      <w:pPr>
        <w:tabs>
          <w:tab w:val="left" w:pos="3067"/>
        </w:tabs>
        <w:jc w:val="center"/>
        <w:rPr>
          <w:b/>
          <w:sz w:val="32"/>
          <w:szCs w:val="32"/>
        </w:rPr>
      </w:pPr>
    </w:p>
    <w:p w14:paraId="47E3A25D" w14:textId="77777777" w:rsidR="004737FC" w:rsidRPr="00353DCA" w:rsidRDefault="00B26087" w:rsidP="00E452BA">
      <w:pPr>
        <w:tabs>
          <w:tab w:val="left" w:pos="3067"/>
        </w:tabs>
        <w:jc w:val="center"/>
        <w:rPr>
          <w:b/>
          <w:sz w:val="32"/>
          <w:szCs w:val="32"/>
        </w:rPr>
      </w:pPr>
      <w:r w:rsidRPr="00353DCA">
        <w:rPr>
          <w:b/>
          <w:sz w:val="32"/>
          <w:szCs w:val="32"/>
        </w:rPr>
        <w:t>Гигиеническая оценка почв.</w:t>
      </w:r>
    </w:p>
    <w:p w14:paraId="02D89996" w14:textId="7FF9202D" w:rsidR="009638B7" w:rsidRPr="00353DCA" w:rsidRDefault="009638B7" w:rsidP="004A338C">
      <w:pPr>
        <w:ind w:firstLine="709"/>
        <w:jc w:val="both"/>
        <w:rPr>
          <w:sz w:val="32"/>
          <w:szCs w:val="32"/>
        </w:rPr>
      </w:pPr>
      <w:r w:rsidRPr="00353DCA">
        <w:rPr>
          <w:sz w:val="28"/>
          <w:szCs w:val="28"/>
        </w:rPr>
        <w:t xml:space="preserve">В порядке санитарно-гигиенического мониторинга и по </w:t>
      </w:r>
      <w:proofErr w:type="spellStart"/>
      <w:r w:rsidRPr="00353DCA">
        <w:rPr>
          <w:sz w:val="28"/>
          <w:szCs w:val="28"/>
        </w:rPr>
        <w:t>госсаннадзору</w:t>
      </w:r>
      <w:proofErr w:type="spellEnd"/>
      <w:r w:rsidRPr="00353DCA">
        <w:rPr>
          <w:sz w:val="28"/>
          <w:szCs w:val="28"/>
        </w:rPr>
        <w:t xml:space="preserve"> ведется систематическая работа по исследованию почвы на паразитологические и микро</w:t>
      </w:r>
      <w:r w:rsidR="00E51A5A" w:rsidRPr="00353DCA">
        <w:rPr>
          <w:sz w:val="28"/>
          <w:szCs w:val="28"/>
        </w:rPr>
        <w:t xml:space="preserve">биологические показатели. </w:t>
      </w:r>
      <w:r w:rsidR="00784E5D" w:rsidRPr="00353DCA">
        <w:rPr>
          <w:sz w:val="28"/>
          <w:szCs w:val="28"/>
        </w:rPr>
        <w:t>За</w:t>
      </w:r>
      <w:r w:rsidR="00784E5D" w:rsidRPr="00353DCA">
        <w:rPr>
          <w:color w:val="000000" w:themeColor="text1"/>
          <w:sz w:val="28"/>
          <w:szCs w:val="28"/>
        </w:rPr>
        <w:t xml:space="preserve"> </w:t>
      </w:r>
      <w:r w:rsidR="00AB5A4E" w:rsidRPr="00353DCA">
        <w:rPr>
          <w:color w:val="000000" w:themeColor="text1"/>
          <w:sz w:val="28"/>
          <w:szCs w:val="28"/>
        </w:rPr>
        <w:t>2022</w:t>
      </w:r>
      <w:r w:rsidR="00784E5D" w:rsidRPr="00353DCA">
        <w:rPr>
          <w:color w:val="FF0000"/>
          <w:sz w:val="28"/>
          <w:szCs w:val="28"/>
        </w:rPr>
        <w:t xml:space="preserve"> </w:t>
      </w:r>
      <w:r w:rsidR="00784E5D" w:rsidRPr="00353DCA">
        <w:rPr>
          <w:sz w:val="28"/>
          <w:szCs w:val="28"/>
        </w:rPr>
        <w:t>год проведено 286</w:t>
      </w:r>
      <w:r w:rsidR="004A338C" w:rsidRPr="00353DCA">
        <w:rPr>
          <w:sz w:val="28"/>
          <w:szCs w:val="28"/>
        </w:rPr>
        <w:t xml:space="preserve"> исследований проб почвы, </w:t>
      </w:r>
      <w:r w:rsidR="00784E5D" w:rsidRPr="00353DCA">
        <w:rPr>
          <w:sz w:val="28"/>
          <w:szCs w:val="28"/>
        </w:rPr>
        <w:t>218 проб</w:t>
      </w:r>
      <w:r w:rsidR="004A338C" w:rsidRPr="00353DCA">
        <w:rPr>
          <w:sz w:val="28"/>
          <w:szCs w:val="28"/>
        </w:rPr>
        <w:t xml:space="preserve"> </w:t>
      </w:r>
      <w:r w:rsidR="000F4B53" w:rsidRPr="00353DCA">
        <w:rPr>
          <w:sz w:val="28"/>
          <w:szCs w:val="28"/>
        </w:rPr>
        <w:t>на гельминтов</w:t>
      </w:r>
      <w:r w:rsidR="004A338C" w:rsidRPr="00353DCA">
        <w:rPr>
          <w:sz w:val="28"/>
          <w:szCs w:val="28"/>
        </w:rPr>
        <w:t xml:space="preserve">, </w:t>
      </w:r>
      <w:r w:rsidRPr="00353DCA">
        <w:rPr>
          <w:sz w:val="28"/>
          <w:szCs w:val="28"/>
        </w:rPr>
        <w:t>превышение количества кишечно</w:t>
      </w:r>
      <w:r w:rsidR="00784E5D" w:rsidRPr="00353DCA">
        <w:rPr>
          <w:sz w:val="28"/>
          <w:szCs w:val="28"/>
        </w:rPr>
        <w:t>й палочки и положительные пробы на гельминты не регистрировались</w:t>
      </w:r>
      <w:r w:rsidR="004A338C" w:rsidRPr="00353DCA">
        <w:rPr>
          <w:sz w:val="28"/>
          <w:szCs w:val="28"/>
        </w:rPr>
        <w:t xml:space="preserve">. </w:t>
      </w:r>
    </w:p>
    <w:p w14:paraId="4A88D420" w14:textId="77777777" w:rsidR="004737FC" w:rsidRPr="00353DCA" w:rsidRDefault="00E32AC9" w:rsidP="00E452BA">
      <w:pPr>
        <w:tabs>
          <w:tab w:val="left" w:pos="3067"/>
        </w:tabs>
        <w:ind w:left="360"/>
        <w:jc w:val="center"/>
        <w:rPr>
          <w:b/>
          <w:sz w:val="32"/>
          <w:szCs w:val="32"/>
        </w:rPr>
      </w:pPr>
      <w:r w:rsidRPr="00353DCA">
        <w:rPr>
          <w:b/>
          <w:sz w:val="32"/>
          <w:szCs w:val="32"/>
        </w:rPr>
        <w:t>Физич</w:t>
      </w:r>
      <w:r w:rsidR="00B26087" w:rsidRPr="00353DCA">
        <w:rPr>
          <w:b/>
          <w:sz w:val="32"/>
          <w:szCs w:val="32"/>
        </w:rPr>
        <w:t>еские факторы окружающей среды.</w:t>
      </w:r>
    </w:p>
    <w:p w14:paraId="7E3EB826" w14:textId="77777777" w:rsidR="00E32AC9" w:rsidRPr="00353DCA" w:rsidRDefault="00E32AC9" w:rsidP="004A338C">
      <w:pPr>
        <w:ind w:firstLine="709"/>
        <w:jc w:val="both"/>
        <w:rPr>
          <w:sz w:val="28"/>
          <w:szCs w:val="28"/>
        </w:rPr>
      </w:pPr>
      <w:r w:rsidRPr="00353DCA">
        <w:rPr>
          <w:sz w:val="28"/>
          <w:szCs w:val="28"/>
        </w:rPr>
        <w:t xml:space="preserve">На территории Пружанского района размещен 121 передающий радиотехнический объект: базовые станции мобильной (сотовой) связи СООО «Мобильные </w:t>
      </w:r>
      <w:proofErr w:type="spellStart"/>
      <w:r w:rsidRPr="00353DCA">
        <w:rPr>
          <w:sz w:val="28"/>
          <w:szCs w:val="28"/>
        </w:rPr>
        <w:t>ТелеСистемы</w:t>
      </w:r>
      <w:proofErr w:type="spellEnd"/>
      <w:r w:rsidRPr="00353DCA">
        <w:rPr>
          <w:sz w:val="28"/>
          <w:szCs w:val="28"/>
        </w:rPr>
        <w:t>» – 41, УП «</w:t>
      </w:r>
      <w:proofErr w:type="spellStart"/>
      <w:r w:rsidRPr="00353DCA">
        <w:rPr>
          <w:sz w:val="28"/>
          <w:szCs w:val="28"/>
        </w:rPr>
        <w:t>Велком</w:t>
      </w:r>
      <w:proofErr w:type="spellEnd"/>
      <w:r w:rsidRPr="00353DCA">
        <w:rPr>
          <w:sz w:val="28"/>
          <w:szCs w:val="28"/>
        </w:rPr>
        <w:t>» – 31, ЗАО «Белорусская сеть телекоммуникаций» (</w:t>
      </w:r>
      <w:r w:rsidRPr="00353DCA">
        <w:rPr>
          <w:sz w:val="28"/>
          <w:szCs w:val="28"/>
          <w:lang w:val="en-US"/>
        </w:rPr>
        <w:t>L</w:t>
      </w:r>
      <w:proofErr w:type="spellStart"/>
      <w:r w:rsidRPr="00353DCA">
        <w:rPr>
          <w:sz w:val="28"/>
          <w:szCs w:val="28"/>
        </w:rPr>
        <w:t>ife</w:t>
      </w:r>
      <w:proofErr w:type="spellEnd"/>
      <w:r w:rsidRPr="00353DCA">
        <w:rPr>
          <w:sz w:val="28"/>
          <w:szCs w:val="28"/>
        </w:rPr>
        <w:t>) – 13), СООО «Облачные технологии» – 8, прочие ПРТО (БС технологической радиосвязи РУП «</w:t>
      </w:r>
      <w:proofErr w:type="spellStart"/>
      <w:r w:rsidRPr="00353DCA">
        <w:rPr>
          <w:sz w:val="28"/>
          <w:szCs w:val="28"/>
        </w:rPr>
        <w:t>Брестэнерго</w:t>
      </w:r>
      <w:proofErr w:type="spellEnd"/>
      <w:r w:rsidRPr="00353DCA">
        <w:rPr>
          <w:sz w:val="28"/>
          <w:szCs w:val="28"/>
        </w:rPr>
        <w:t>» –19, ОАО «</w:t>
      </w:r>
      <w:proofErr w:type="spellStart"/>
      <w:r w:rsidRPr="00353DCA">
        <w:rPr>
          <w:sz w:val="28"/>
          <w:szCs w:val="28"/>
        </w:rPr>
        <w:t>Беларусбанк</w:t>
      </w:r>
      <w:proofErr w:type="spellEnd"/>
      <w:r w:rsidRPr="00353DCA">
        <w:rPr>
          <w:sz w:val="28"/>
          <w:szCs w:val="28"/>
        </w:rPr>
        <w:t>» – 1, диспетчерская станции скорой помощи УЗ ЦРБ–1, БС РУП «</w:t>
      </w:r>
      <w:proofErr w:type="spellStart"/>
      <w:r w:rsidRPr="00353DCA">
        <w:rPr>
          <w:sz w:val="28"/>
          <w:szCs w:val="28"/>
        </w:rPr>
        <w:t>Белдорсвязь</w:t>
      </w:r>
      <w:proofErr w:type="spellEnd"/>
      <w:r w:rsidRPr="00353DCA">
        <w:rPr>
          <w:sz w:val="28"/>
          <w:szCs w:val="28"/>
        </w:rPr>
        <w:t xml:space="preserve">» –4, воинские части –2, АРТПС РУП «Белтелеком» (цифровое телевидение) –1). </w:t>
      </w:r>
    </w:p>
    <w:p w14:paraId="472B898F" w14:textId="77777777" w:rsidR="00E32AC9" w:rsidRPr="00353DCA" w:rsidRDefault="00E32AC9" w:rsidP="004A338C">
      <w:pPr>
        <w:ind w:firstLine="709"/>
        <w:jc w:val="both"/>
        <w:rPr>
          <w:sz w:val="28"/>
          <w:szCs w:val="28"/>
        </w:rPr>
      </w:pPr>
      <w:r w:rsidRPr="00353DCA">
        <w:rPr>
          <w:sz w:val="28"/>
          <w:szCs w:val="28"/>
        </w:rPr>
        <w:t>Размещение ПРТО по объектам: отдельно стоящие мачты – 51 здания производственного назначения– 39, здания социально-культурного назначения – 25, территории организаций здравоохранения – 2, жилые дома, общежития – 2, прочие здания– 2.</w:t>
      </w:r>
      <w:r w:rsidR="00007804" w:rsidRPr="00353DCA">
        <w:rPr>
          <w:sz w:val="28"/>
          <w:szCs w:val="28"/>
        </w:rPr>
        <w:t xml:space="preserve"> В 2021</w:t>
      </w:r>
      <w:r w:rsidRPr="00353DCA">
        <w:rPr>
          <w:sz w:val="28"/>
          <w:szCs w:val="28"/>
        </w:rPr>
        <w:t xml:space="preserve"> году по результатам проведенных замеров на передающих радиотехнических объектах превышения предельно допустимых уровней электромагнитных полей не зарегистрированы.</w:t>
      </w:r>
    </w:p>
    <w:p w14:paraId="6C49013F" w14:textId="4EFDC12F" w:rsidR="00E32AC9" w:rsidRPr="00353DCA" w:rsidRDefault="00E32AC9" w:rsidP="004A338C">
      <w:pPr>
        <w:ind w:firstLine="709"/>
        <w:jc w:val="both"/>
        <w:rPr>
          <w:b/>
          <w:i/>
          <w:sz w:val="32"/>
          <w:szCs w:val="32"/>
        </w:rPr>
      </w:pPr>
      <w:r w:rsidRPr="00353DCA">
        <w:rPr>
          <w:sz w:val="28"/>
          <w:szCs w:val="28"/>
        </w:rPr>
        <w:t>Основным источником шумовой нагрузки населения остаётся автотранспорт. Специалистами Пружанского районного ЦГиЭ ежеквартально проводится мониторинг шумовой нагрузки в селитебной зоне. Выделены мониторинговые точки по г. Пружаны</w:t>
      </w:r>
      <w:r w:rsidR="00D00D50" w:rsidRPr="00353DCA">
        <w:rPr>
          <w:sz w:val="28"/>
          <w:szCs w:val="28"/>
        </w:rPr>
        <w:t xml:space="preserve">, </w:t>
      </w:r>
      <w:proofErr w:type="spellStart"/>
      <w:r w:rsidR="00D00D50" w:rsidRPr="00353DCA">
        <w:rPr>
          <w:sz w:val="28"/>
          <w:szCs w:val="28"/>
        </w:rPr>
        <w:t>г.п</w:t>
      </w:r>
      <w:proofErr w:type="spellEnd"/>
      <w:r w:rsidR="00D00D50" w:rsidRPr="00353DCA">
        <w:rPr>
          <w:sz w:val="28"/>
          <w:szCs w:val="28"/>
        </w:rPr>
        <w:t>. Ружаны</w:t>
      </w:r>
      <w:r w:rsidRPr="00353DCA">
        <w:rPr>
          <w:sz w:val="28"/>
          <w:szCs w:val="28"/>
        </w:rPr>
        <w:t>. По данным инструментальных замеров на улица</w:t>
      </w:r>
      <w:r w:rsidR="000F4B53" w:rsidRPr="00353DCA">
        <w:rPr>
          <w:sz w:val="28"/>
          <w:szCs w:val="28"/>
        </w:rPr>
        <w:t>х с интенсивным движением в 2022</w:t>
      </w:r>
      <w:r w:rsidRPr="00353DCA">
        <w:rPr>
          <w:sz w:val="28"/>
          <w:szCs w:val="28"/>
        </w:rPr>
        <w:t xml:space="preserve"> году все проведенные измерения отвечали гигиеническим нормативам</w:t>
      </w:r>
      <w:r w:rsidR="009638B7" w:rsidRPr="00353DCA">
        <w:rPr>
          <w:sz w:val="28"/>
          <w:szCs w:val="28"/>
        </w:rPr>
        <w:t>.</w:t>
      </w:r>
    </w:p>
    <w:p w14:paraId="47C1C6F8" w14:textId="77777777" w:rsidR="00E32AC9" w:rsidRPr="00353DCA" w:rsidRDefault="00F23632" w:rsidP="00F23632">
      <w:pPr>
        <w:rPr>
          <w:b/>
          <w:sz w:val="28"/>
          <w:szCs w:val="28"/>
        </w:rPr>
      </w:pPr>
      <w:r w:rsidRPr="00353DCA">
        <w:rPr>
          <w:b/>
          <w:sz w:val="28"/>
          <w:szCs w:val="28"/>
        </w:rPr>
        <w:t>ВЫВОД:</w:t>
      </w:r>
    </w:p>
    <w:p w14:paraId="6FFB0650" w14:textId="1BA0755C" w:rsidR="00DC13C0" w:rsidRPr="00353DCA" w:rsidRDefault="00DC13C0" w:rsidP="00DC13C0">
      <w:pPr>
        <w:ind w:firstLine="709"/>
        <w:rPr>
          <w:sz w:val="28"/>
          <w:szCs w:val="28"/>
        </w:rPr>
      </w:pPr>
      <w:r w:rsidRPr="00353DCA">
        <w:rPr>
          <w:sz w:val="28"/>
          <w:szCs w:val="28"/>
        </w:rPr>
        <w:t>Результаты исследования атмосферного воздуха</w:t>
      </w:r>
      <w:r w:rsidR="00007804" w:rsidRPr="00353DCA">
        <w:rPr>
          <w:sz w:val="28"/>
          <w:szCs w:val="28"/>
        </w:rPr>
        <w:t xml:space="preserve">, замеров на передающих радиотехнических объектах превышения предельно допустимых уровней электромагнитных полей, исследований проб почвы </w:t>
      </w:r>
      <w:r w:rsidRPr="00353DCA">
        <w:rPr>
          <w:sz w:val="28"/>
          <w:szCs w:val="28"/>
        </w:rPr>
        <w:t xml:space="preserve">на территории района </w:t>
      </w:r>
      <w:r w:rsidR="00007804" w:rsidRPr="00353DCA">
        <w:rPr>
          <w:sz w:val="28"/>
          <w:szCs w:val="28"/>
        </w:rPr>
        <w:t>не превышают ПДК.</w:t>
      </w:r>
    </w:p>
    <w:p w14:paraId="0C2E0C53" w14:textId="77777777" w:rsidR="00DC13C0" w:rsidRPr="00353DCA" w:rsidRDefault="00DC13C0" w:rsidP="00DC13C0">
      <w:pPr>
        <w:ind w:firstLine="709"/>
        <w:jc w:val="both"/>
        <w:rPr>
          <w:sz w:val="28"/>
        </w:rPr>
      </w:pPr>
      <w:r w:rsidRPr="00353DCA">
        <w:rPr>
          <w:sz w:val="28"/>
        </w:rPr>
        <w:t>Вся исследуемая вода из акватор</w:t>
      </w:r>
      <w:r w:rsidR="00007804" w:rsidRPr="00353DCA">
        <w:rPr>
          <w:sz w:val="28"/>
        </w:rPr>
        <w:t>ии зон рекреации соответствует</w:t>
      </w:r>
      <w:r w:rsidRPr="00353DCA">
        <w:rPr>
          <w:sz w:val="28"/>
        </w:rPr>
        <w:t xml:space="preserve"> гигиеническим нормативам по микробиологическим и санитарно-гигиеническим показателям. Степень эпидемической надежности воды водных объектов в местах водопользования оценивается как средняя. Основным фактором загрязнения водоёмов является природный фактор (так называемое «цветение» воды).</w:t>
      </w:r>
    </w:p>
    <w:p w14:paraId="5D9B76EF" w14:textId="1C16C797" w:rsidR="00DC13C0" w:rsidRPr="00353DCA" w:rsidRDefault="000F4B53" w:rsidP="00922B9F">
      <w:pPr>
        <w:ind w:firstLine="709"/>
        <w:jc w:val="both"/>
        <w:rPr>
          <w:sz w:val="28"/>
          <w:szCs w:val="28"/>
        </w:rPr>
      </w:pPr>
      <w:r w:rsidRPr="00353DCA">
        <w:rPr>
          <w:sz w:val="28"/>
          <w:szCs w:val="28"/>
        </w:rPr>
        <w:t>В 2022</w:t>
      </w:r>
      <w:r w:rsidR="00E32AC9" w:rsidRPr="00353DCA">
        <w:rPr>
          <w:sz w:val="28"/>
          <w:szCs w:val="28"/>
        </w:rPr>
        <w:t xml:space="preserve"> году проблема обеспечения должного качества воды в населенных пунктах нашего района остается актуальной, в связи с повышенным содержанием железа в воде. </w:t>
      </w:r>
      <w:r w:rsidR="00784E5D" w:rsidRPr="00353DCA">
        <w:rPr>
          <w:sz w:val="28"/>
          <w:szCs w:val="28"/>
        </w:rPr>
        <w:t>Однако,</w:t>
      </w:r>
      <w:r w:rsidRPr="00353DCA">
        <w:rPr>
          <w:sz w:val="28"/>
          <w:szCs w:val="28"/>
        </w:rPr>
        <w:t xml:space="preserve"> в сравнении с показателями 2021</w:t>
      </w:r>
      <w:r w:rsidR="00784E5D" w:rsidRPr="00353DCA">
        <w:rPr>
          <w:sz w:val="28"/>
          <w:szCs w:val="28"/>
        </w:rPr>
        <w:t xml:space="preserve"> года удельный вес проб воды несоответствующих санитарно-эпидемиологическим </w:t>
      </w:r>
      <w:r w:rsidRPr="00353DCA">
        <w:rPr>
          <w:sz w:val="28"/>
          <w:szCs w:val="28"/>
        </w:rPr>
        <w:t>нормам в 2022</w:t>
      </w:r>
      <w:r w:rsidR="00784E5D" w:rsidRPr="00353DCA">
        <w:rPr>
          <w:sz w:val="28"/>
          <w:szCs w:val="28"/>
        </w:rPr>
        <w:t xml:space="preserve"> году снизился. Удельный вес по показателю нестандартных проб из источников централизованного водоснабжения уменьшился на</w:t>
      </w:r>
      <w:r w:rsidR="00404225" w:rsidRPr="00353DCA">
        <w:rPr>
          <w:sz w:val="28"/>
          <w:szCs w:val="28"/>
        </w:rPr>
        <w:t xml:space="preserve"> 19 </w:t>
      </w:r>
      <w:r w:rsidR="00784E5D" w:rsidRPr="00353DCA">
        <w:rPr>
          <w:sz w:val="28"/>
          <w:szCs w:val="28"/>
        </w:rPr>
        <w:t xml:space="preserve">%, также значительное снижение произошло по показателю нестандартных проб коммунальных водопроводов на </w:t>
      </w:r>
      <w:r w:rsidR="00404225" w:rsidRPr="00353DCA">
        <w:rPr>
          <w:sz w:val="28"/>
          <w:szCs w:val="28"/>
        </w:rPr>
        <w:t>9,9</w:t>
      </w:r>
      <w:r w:rsidR="00784E5D" w:rsidRPr="00353DCA">
        <w:rPr>
          <w:sz w:val="28"/>
          <w:szCs w:val="28"/>
        </w:rPr>
        <w:t xml:space="preserve">%. Улучшение показателей обусловлено снижением нестандартных проб по содержанию железа, что связано с ежегодным </w:t>
      </w:r>
      <w:r w:rsidR="00922B9F" w:rsidRPr="00353DCA">
        <w:rPr>
          <w:sz w:val="28"/>
          <w:szCs w:val="28"/>
        </w:rPr>
        <w:t>строительством и введением в эксплуатацию</w:t>
      </w:r>
      <w:r w:rsidR="004A338C" w:rsidRPr="00353DCA">
        <w:rPr>
          <w:sz w:val="28"/>
          <w:szCs w:val="28"/>
        </w:rPr>
        <w:t xml:space="preserve"> установок для обработки воды (станций обезжелезивания</w:t>
      </w:r>
      <w:r w:rsidR="00922B9F" w:rsidRPr="00353DCA">
        <w:rPr>
          <w:sz w:val="28"/>
          <w:szCs w:val="28"/>
        </w:rPr>
        <w:t>).</w:t>
      </w:r>
    </w:p>
    <w:p w14:paraId="302EA42A" w14:textId="77777777" w:rsidR="00E32AC9" w:rsidRPr="00353DCA" w:rsidRDefault="00E32AC9" w:rsidP="00922B9F">
      <w:pPr>
        <w:ind w:firstLine="709"/>
        <w:jc w:val="both"/>
        <w:rPr>
          <w:sz w:val="28"/>
          <w:szCs w:val="28"/>
        </w:rPr>
      </w:pPr>
      <w:r w:rsidRPr="00353DCA">
        <w:rPr>
          <w:sz w:val="28"/>
          <w:szCs w:val="28"/>
        </w:rPr>
        <w:t>Специалистами государственного</w:t>
      </w:r>
      <w:r w:rsidR="004A338C" w:rsidRPr="00353DCA">
        <w:rPr>
          <w:sz w:val="28"/>
          <w:szCs w:val="28"/>
        </w:rPr>
        <w:t xml:space="preserve"> санитарного надзора на должном уровне проводится </w:t>
      </w:r>
      <w:r w:rsidRPr="00353DCA">
        <w:rPr>
          <w:sz w:val="28"/>
          <w:szCs w:val="28"/>
        </w:rPr>
        <w:t xml:space="preserve">работа по надзору за организацией санитарной очистки и благоустройством населенных мест с применением мер профилактического и предупредительного характера, информированием органов власти о выявляемых нарушениях в части благоустройства. </w:t>
      </w:r>
    </w:p>
    <w:p w14:paraId="085CA3F9" w14:textId="77777777" w:rsidR="00E32AC9" w:rsidRPr="00353DCA" w:rsidRDefault="004A338C" w:rsidP="00E32AC9">
      <w:pPr>
        <w:tabs>
          <w:tab w:val="left" w:pos="709"/>
        </w:tabs>
        <w:jc w:val="both"/>
        <w:rPr>
          <w:sz w:val="28"/>
          <w:szCs w:val="28"/>
        </w:rPr>
      </w:pPr>
      <w:r w:rsidRPr="00353DCA">
        <w:rPr>
          <w:sz w:val="28"/>
          <w:szCs w:val="28"/>
        </w:rPr>
        <w:tab/>
      </w:r>
      <w:r w:rsidR="00E32AC9" w:rsidRPr="00353DCA">
        <w:rPr>
          <w:sz w:val="28"/>
          <w:szCs w:val="28"/>
        </w:rPr>
        <w:t>Особое внимание обращалось на создание необходимых санитарно-гигиенических условий в местах массового отдыха населения, в части информирования органов власти об имеющихся проблемных вопросах, а также о проводимой оценке зон рекреации, с целью предотвращения воздействия негативных последствий на отдыхающих.</w:t>
      </w:r>
    </w:p>
    <w:p w14:paraId="650B2A39" w14:textId="77777777" w:rsidR="00DC13C0" w:rsidRPr="00353DCA" w:rsidRDefault="00DC13C0" w:rsidP="00E32AC9">
      <w:pPr>
        <w:tabs>
          <w:tab w:val="left" w:pos="709"/>
        </w:tabs>
        <w:jc w:val="both"/>
        <w:rPr>
          <w:sz w:val="28"/>
          <w:szCs w:val="28"/>
        </w:rPr>
      </w:pPr>
    </w:p>
    <w:p w14:paraId="785FB155" w14:textId="77777777" w:rsidR="00E32AC9" w:rsidRPr="00353DCA" w:rsidRDefault="00E32AC9" w:rsidP="00E32AC9">
      <w:pPr>
        <w:tabs>
          <w:tab w:val="left" w:pos="3067"/>
        </w:tabs>
        <w:rPr>
          <w:sz w:val="28"/>
          <w:szCs w:val="28"/>
        </w:rPr>
      </w:pPr>
    </w:p>
    <w:p w14:paraId="0A2307E9" w14:textId="77777777" w:rsidR="004737FC" w:rsidRPr="00353DCA" w:rsidRDefault="00E32AC9" w:rsidP="00E452BA">
      <w:pPr>
        <w:tabs>
          <w:tab w:val="left" w:pos="3067"/>
        </w:tabs>
        <w:jc w:val="center"/>
        <w:rPr>
          <w:b/>
          <w:sz w:val="36"/>
          <w:szCs w:val="36"/>
        </w:rPr>
      </w:pPr>
      <w:r w:rsidRPr="00353DCA">
        <w:rPr>
          <w:b/>
          <w:sz w:val="36"/>
          <w:szCs w:val="36"/>
        </w:rPr>
        <w:t>3.3.</w:t>
      </w:r>
      <w:r w:rsidR="00B26087" w:rsidRPr="00353DCA">
        <w:rPr>
          <w:b/>
          <w:sz w:val="36"/>
          <w:szCs w:val="36"/>
        </w:rPr>
        <w:t xml:space="preserve"> Гигиена производственной среды</w:t>
      </w:r>
    </w:p>
    <w:p w14:paraId="7CF33D33" w14:textId="1543E4BD" w:rsidR="00633F84" w:rsidRPr="00353DCA" w:rsidRDefault="00633F84" w:rsidP="00633F84">
      <w:pPr>
        <w:tabs>
          <w:tab w:val="left" w:pos="8295"/>
        </w:tabs>
        <w:ind w:firstLine="709"/>
        <w:jc w:val="both"/>
        <w:rPr>
          <w:sz w:val="28"/>
          <w:szCs w:val="28"/>
        </w:rPr>
      </w:pPr>
      <w:r w:rsidRPr="00353DCA">
        <w:rPr>
          <w:sz w:val="28"/>
          <w:szCs w:val="28"/>
        </w:rPr>
        <w:t>На текущем государственном санитарном надзоре на терр</w:t>
      </w:r>
      <w:r w:rsidR="000F4B53" w:rsidRPr="00353DCA">
        <w:rPr>
          <w:sz w:val="28"/>
          <w:szCs w:val="28"/>
        </w:rPr>
        <w:t>итории Пружанского района в 2022</w:t>
      </w:r>
      <w:r w:rsidRPr="00353DCA">
        <w:rPr>
          <w:sz w:val="28"/>
          <w:szCs w:val="28"/>
        </w:rPr>
        <w:t xml:space="preserve"> году находилось 87 производственных объектов с численностью работающих 9103 человек в том числе женщин - 3411. Численность работающих во вредных</w:t>
      </w:r>
      <w:r w:rsidR="000F4B53" w:rsidRPr="00353DCA">
        <w:rPr>
          <w:sz w:val="28"/>
          <w:szCs w:val="28"/>
        </w:rPr>
        <w:t xml:space="preserve"> и опасных условиях труда в 2022 г. по сравнению с 2021</w:t>
      </w:r>
      <w:r w:rsidRPr="00353DCA">
        <w:rPr>
          <w:sz w:val="28"/>
          <w:szCs w:val="28"/>
        </w:rPr>
        <w:t xml:space="preserve"> г. снизилась на 230 человек и составила 3057 (33,58% от общего числа работающих) (2020 г. – 3287), из них – 807 женщины (8,86% от общего числа работающих).</w:t>
      </w:r>
    </w:p>
    <w:p w14:paraId="1A7FB947" w14:textId="0704730E" w:rsidR="00633F84" w:rsidRPr="00353DCA" w:rsidRDefault="00633F84" w:rsidP="00633F84">
      <w:pPr>
        <w:tabs>
          <w:tab w:val="left" w:pos="8295"/>
        </w:tabs>
        <w:ind w:firstLine="709"/>
        <w:jc w:val="both"/>
        <w:rPr>
          <w:sz w:val="28"/>
          <w:szCs w:val="28"/>
        </w:rPr>
      </w:pPr>
      <w:r w:rsidRPr="00353DCA">
        <w:rPr>
          <w:sz w:val="28"/>
          <w:szCs w:val="28"/>
        </w:rPr>
        <w:t>На территории Пружанского района количество рабочих мест, не соответствующих сан</w:t>
      </w:r>
      <w:r w:rsidR="000F4B53" w:rsidRPr="00353DCA">
        <w:rPr>
          <w:sz w:val="28"/>
          <w:szCs w:val="28"/>
        </w:rPr>
        <w:t>итарным нормам и правилам в 2022</w:t>
      </w:r>
      <w:r w:rsidRPr="00353DCA">
        <w:rPr>
          <w:sz w:val="28"/>
          <w:szCs w:val="28"/>
        </w:rPr>
        <w:t xml:space="preserve"> году составило 7</w:t>
      </w:r>
      <w:r w:rsidR="000F4B53" w:rsidRPr="00353DCA">
        <w:rPr>
          <w:sz w:val="28"/>
          <w:szCs w:val="28"/>
        </w:rPr>
        <w:t>. В 2022</w:t>
      </w:r>
      <w:r w:rsidRPr="00353DCA">
        <w:rPr>
          <w:sz w:val="28"/>
          <w:szCs w:val="28"/>
        </w:rPr>
        <w:t xml:space="preserve"> г. из вредных условий труда выведено 78 рабочих мест (72 человека). </w:t>
      </w:r>
    </w:p>
    <w:p w14:paraId="30F39410" w14:textId="77777777" w:rsidR="00633F84" w:rsidRPr="00353DCA" w:rsidRDefault="00633F84" w:rsidP="00633F84">
      <w:pPr>
        <w:tabs>
          <w:tab w:val="left" w:pos="8295"/>
        </w:tabs>
        <w:ind w:firstLine="709"/>
        <w:jc w:val="both"/>
        <w:rPr>
          <w:sz w:val="28"/>
          <w:szCs w:val="28"/>
        </w:rPr>
      </w:pPr>
      <w:r w:rsidRPr="00353DCA">
        <w:rPr>
          <w:sz w:val="28"/>
          <w:szCs w:val="28"/>
        </w:rPr>
        <w:t xml:space="preserve">В результате выполнения мероприятий программ по улучшению условий труда, программ оздоровления, предписаний об устранении нарушений улучшены условия труда на многих предприятиях района, в том числе по результатам лабораторных исследований приведено в соответствие с нормативными требованиями: 10 рабочих места по запыленности (план – 10); 7 </w:t>
      </w:r>
      <w:proofErr w:type="spellStart"/>
      <w:r w:rsidRPr="00353DCA">
        <w:rPr>
          <w:sz w:val="28"/>
          <w:szCs w:val="28"/>
        </w:rPr>
        <w:t>р.м</w:t>
      </w:r>
      <w:proofErr w:type="spellEnd"/>
      <w:r w:rsidRPr="00353DCA">
        <w:rPr>
          <w:sz w:val="28"/>
          <w:szCs w:val="28"/>
        </w:rPr>
        <w:t xml:space="preserve">. по шуму (план – 7), 3 </w:t>
      </w:r>
      <w:proofErr w:type="spellStart"/>
      <w:r w:rsidRPr="00353DCA">
        <w:rPr>
          <w:sz w:val="28"/>
          <w:szCs w:val="28"/>
        </w:rPr>
        <w:t>р.м</w:t>
      </w:r>
      <w:proofErr w:type="spellEnd"/>
      <w:r w:rsidRPr="00353DCA">
        <w:rPr>
          <w:sz w:val="28"/>
          <w:szCs w:val="28"/>
        </w:rPr>
        <w:t xml:space="preserve">. по вибрации (план - 3); 1 рабочее место по микроклимату (план – 1), 1 </w:t>
      </w:r>
      <w:proofErr w:type="spellStart"/>
      <w:r w:rsidRPr="00353DCA">
        <w:rPr>
          <w:sz w:val="28"/>
          <w:szCs w:val="28"/>
        </w:rPr>
        <w:t>р.м</w:t>
      </w:r>
      <w:proofErr w:type="spellEnd"/>
      <w:r w:rsidRPr="00353DCA">
        <w:rPr>
          <w:sz w:val="28"/>
          <w:szCs w:val="28"/>
        </w:rPr>
        <w:t>. по освещённости (план – 1).</w:t>
      </w:r>
    </w:p>
    <w:p w14:paraId="0B83F74B" w14:textId="77777777" w:rsidR="00633F84" w:rsidRPr="00353DCA" w:rsidRDefault="00633F84" w:rsidP="00633F84">
      <w:pPr>
        <w:tabs>
          <w:tab w:val="left" w:pos="8295"/>
        </w:tabs>
        <w:ind w:firstLine="709"/>
        <w:jc w:val="both"/>
        <w:rPr>
          <w:sz w:val="28"/>
          <w:szCs w:val="28"/>
        </w:rPr>
      </w:pPr>
      <w:r w:rsidRPr="00353DCA">
        <w:rPr>
          <w:sz w:val="28"/>
          <w:szCs w:val="28"/>
        </w:rPr>
        <w:t xml:space="preserve">В 2021 году продолжена работа по проведению комплексной оценки условий труда. За истекший год комплексная гигиеническая оценка условий труда проведена на 3 предприятиях на 40 рабочих местах. Работа по данному направлению продолжается. </w:t>
      </w:r>
    </w:p>
    <w:p w14:paraId="60B2A4AD" w14:textId="77777777" w:rsidR="00633F84" w:rsidRPr="00353DCA" w:rsidRDefault="00633F84" w:rsidP="00633F84">
      <w:pPr>
        <w:tabs>
          <w:tab w:val="left" w:pos="8295"/>
        </w:tabs>
        <w:jc w:val="both"/>
        <w:rPr>
          <w:sz w:val="28"/>
          <w:szCs w:val="28"/>
        </w:rPr>
      </w:pPr>
      <w:r w:rsidRPr="00353DCA">
        <w:rPr>
          <w:sz w:val="28"/>
          <w:szCs w:val="28"/>
        </w:rPr>
        <w:t xml:space="preserve">         В соответствии с Постановлением МЗ РБ от 29.07.2019 № 74 в 2021 году медицинским осмотрам подлежало 2895, из них 1109 женщин, прошло осмотр 2895 человек, охват составил 100 % (в 2020г. – 100 %). Количество лиц с выявленными общими заболеваниями, препятствующими продолжению работы – 8 (в 2020г. – 18).</w:t>
      </w:r>
    </w:p>
    <w:p w14:paraId="40647609" w14:textId="08B0FF15" w:rsidR="00633F84" w:rsidRPr="00353DCA" w:rsidRDefault="00633F84" w:rsidP="00633F84">
      <w:pPr>
        <w:tabs>
          <w:tab w:val="left" w:pos="8295"/>
        </w:tabs>
        <w:ind w:firstLine="709"/>
        <w:jc w:val="both"/>
        <w:rPr>
          <w:sz w:val="28"/>
          <w:szCs w:val="28"/>
        </w:rPr>
      </w:pPr>
      <w:r w:rsidRPr="00353DCA">
        <w:rPr>
          <w:sz w:val="28"/>
          <w:szCs w:val="28"/>
        </w:rPr>
        <w:t>Особое внимание уделяется организации питания работающих, соблюдению режима труда и отдыха при неблагоприятном температурном режиме. На всех предприятиях оборудованы комнаты приема пищи, на крупных предприятиях имеются рабочие столовые. Осуществляется проведение комплекса мероприятий по санитарно-эпидемиологическому обеспечению работников, привлекаемых к проведению массовых полев</w:t>
      </w:r>
      <w:r w:rsidR="000F4B53" w:rsidRPr="00353DCA">
        <w:rPr>
          <w:sz w:val="28"/>
          <w:szCs w:val="28"/>
        </w:rPr>
        <w:t>ых работ в сельскохозяйственном</w:t>
      </w:r>
      <w:r w:rsidRPr="00353DCA">
        <w:rPr>
          <w:sz w:val="28"/>
          <w:szCs w:val="28"/>
        </w:rPr>
        <w:t xml:space="preserve"> производстве. В результате во всех хозяйствах района на протяжении последних лет обеспечено двухразовое горячее питание работающих, обеспеченность спецодеждой, средствами индивидуальной защиты и санитарно-бытовое обслуживание.</w:t>
      </w:r>
    </w:p>
    <w:p w14:paraId="69111467" w14:textId="77777777" w:rsidR="003C0551" w:rsidRPr="00353DCA" w:rsidRDefault="003C0551" w:rsidP="00633F84">
      <w:pPr>
        <w:tabs>
          <w:tab w:val="left" w:pos="8295"/>
        </w:tabs>
        <w:ind w:firstLine="709"/>
        <w:jc w:val="both"/>
        <w:rPr>
          <w:sz w:val="28"/>
          <w:szCs w:val="28"/>
        </w:rPr>
      </w:pPr>
    </w:p>
    <w:p w14:paraId="4F48AB27" w14:textId="77777777" w:rsidR="004737FC" w:rsidRPr="00353DCA" w:rsidRDefault="00633F84" w:rsidP="00E452BA">
      <w:pPr>
        <w:tabs>
          <w:tab w:val="left" w:pos="8295"/>
        </w:tabs>
        <w:jc w:val="center"/>
        <w:rPr>
          <w:b/>
          <w:sz w:val="32"/>
          <w:szCs w:val="32"/>
        </w:rPr>
      </w:pPr>
      <w:r w:rsidRPr="00353DCA">
        <w:rPr>
          <w:b/>
          <w:sz w:val="32"/>
          <w:szCs w:val="32"/>
        </w:rPr>
        <w:t xml:space="preserve">Состояние заболеваемости с временной утратой трудоспособности и </w:t>
      </w:r>
      <w:r w:rsidR="003C0551" w:rsidRPr="00353DCA">
        <w:rPr>
          <w:b/>
          <w:sz w:val="32"/>
          <w:szCs w:val="32"/>
        </w:rPr>
        <w:t>профессиональной заболеваемости</w:t>
      </w:r>
    </w:p>
    <w:p w14:paraId="31DADB0C" w14:textId="77777777" w:rsidR="003D41EE" w:rsidRPr="00353DCA" w:rsidRDefault="00633F84" w:rsidP="00633F84">
      <w:pPr>
        <w:tabs>
          <w:tab w:val="left" w:pos="8295"/>
        </w:tabs>
        <w:ind w:firstLine="709"/>
        <w:jc w:val="both"/>
        <w:rPr>
          <w:sz w:val="28"/>
          <w:szCs w:val="28"/>
        </w:rPr>
      </w:pPr>
      <w:r w:rsidRPr="00353DCA">
        <w:rPr>
          <w:sz w:val="28"/>
          <w:szCs w:val="28"/>
        </w:rPr>
        <w:t>В 2021 году уровень заболеваемости с ВУТ составил 70,70 случаев на 100 работающих и 759,00 дней нетрудоспособности. В сравнении с уровнем 2020 года заболеваемость с временной утратой трудоспособности в расчете на 100 работающих увели</w:t>
      </w:r>
      <w:r w:rsidR="00986B88" w:rsidRPr="00353DCA">
        <w:rPr>
          <w:sz w:val="28"/>
          <w:szCs w:val="28"/>
        </w:rPr>
        <w:t>чилась в случаях на 4,43 (рис.20</w:t>
      </w:r>
      <w:r w:rsidRPr="00353DCA">
        <w:rPr>
          <w:sz w:val="28"/>
          <w:szCs w:val="28"/>
        </w:rPr>
        <w:t xml:space="preserve">.), в днях </w:t>
      </w:r>
      <w:proofErr w:type="gramStart"/>
      <w:r w:rsidRPr="00353DCA">
        <w:rPr>
          <w:sz w:val="28"/>
          <w:szCs w:val="28"/>
        </w:rPr>
        <w:t>нетрудо</w:t>
      </w:r>
      <w:r w:rsidR="00986B88" w:rsidRPr="00353DCA">
        <w:rPr>
          <w:sz w:val="28"/>
          <w:szCs w:val="28"/>
        </w:rPr>
        <w:t>способности  -</w:t>
      </w:r>
      <w:proofErr w:type="gramEnd"/>
      <w:r w:rsidR="00986B88" w:rsidRPr="00353DCA">
        <w:rPr>
          <w:sz w:val="28"/>
          <w:szCs w:val="28"/>
        </w:rPr>
        <w:t xml:space="preserve"> на 57,28% (рис.21</w:t>
      </w:r>
      <w:r w:rsidRPr="00353DCA">
        <w:rPr>
          <w:sz w:val="28"/>
          <w:szCs w:val="28"/>
        </w:rPr>
        <w:t>.)</w:t>
      </w:r>
      <w:r w:rsidR="003D41EE" w:rsidRPr="00353DCA">
        <w:rPr>
          <w:sz w:val="28"/>
          <w:szCs w:val="28"/>
        </w:rPr>
        <w:tab/>
      </w:r>
    </w:p>
    <w:p w14:paraId="34123A12" w14:textId="77777777" w:rsidR="00633F84" w:rsidRPr="00353DCA" w:rsidRDefault="00633F84" w:rsidP="00633F84">
      <w:pPr>
        <w:tabs>
          <w:tab w:val="left" w:pos="8295"/>
        </w:tabs>
        <w:ind w:firstLine="709"/>
        <w:jc w:val="both"/>
        <w:rPr>
          <w:sz w:val="28"/>
          <w:szCs w:val="28"/>
        </w:rPr>
      </w:pPr>
    </w:p>
    <w:p w14:paraId="3A4A8ECB" w14:textId="77777777" w:rsidR="003D41EE" w:rsidRPr="00353DCA" w:rsidRDefault="00897C3E" w:rsidP="00CB2B3F">
      <w:pPr>
        <w:tabs>
          <w:tab w:val="left" w:pos="2625"/>
        </w:tabs>
        <w:ind w:firstLine="709"/>
        <w:rPr>
          <w:sz w:val="30"/>
          <w:szCs w:val="30"/>
        </w:rPr>
      </w:pPr>
      <w:r w:rsidRPr="00353DCA">
        <w:rPr>
          <w:noProof/>
          <w:sz w:val="30"/>
          <w:szCs w:val="30"/>
        </w:rPr>
        <w:drawing>
          <wp:inline distT="0" distB="0" distL="0" distR="0" wp14:anchorId="4274E416" wp14:editId="62155B71">
            <wp:extent cx="3867150" cy="22383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53DCA">
        <w:rPr>
          <w:noProof/>
          <w:sz w:val="30"/>
          <w:szCs w:val="30"/>
        </w:rPr>
        <w:drawing>
          <wp:anchor distT="0" distB="0" distL="114300" distR="114300" simplePos="0" relativeHeight="251656704" behindDoc="0" locked="0" layoutInCell="1" allowOverlap="1" wp14:anchorId="6DB41A41" wp14:editId="6861FABB">
            <wp:simplePos x="990600" y="1943100"/>
            <wp:positionH relativeFrom="column">
              <wp:align>left</wp:align>
            </wp:positionH>
            <wp:positionV relativeFrom="paragraph">
              <wp:align>top</wp:align>
            </wp:positionV>
            <wp:extent cx="4400550" cy="2171700"/>
            <wp:effectExtent l="0" t="0" r="0" b="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954DBCF" w14:textId="77777777" w:rsidR="003D41EE" w:rsidRPr="00353DCA" w:rsidRDefault="00986B88" w:rsidP="00CB2B3F">
      <w:pPr>
        <w:tabs>
          <w:tab w:val="left" w:pos="6901"/>
        </w:tabs>
        <w:rPr>
          <w:b/>
          <w:i/>
        </w:rPr>
      </w:pPr>
      <w:r w:rsidRPr="00353DCA">
        <w:rPr>
          <w:b/>
          <w:i/>
        </w:rPr>
        <w:t>Рис.20</w:t>
      </w:r>
      <w:r w:rsidR="003D41EE" w:rsidRPr="00353DCA">
        <w:rPr>
          <w:b/>
          <w:i/>
        </w:rPr>
        <w:t xml:space="preserve">. Динамика заболеваемости с ВУТ </w:t>
      </w:r>
      <w:r w:rsidR="003D41EE" w:rsidRPr="00353DCA">
        <w:rPr>
          <w:b/>
          <w:i/>
        </w:rPr>
        <w:tab/>
      </w:r>
      <w:r w:rsidR="000D0C2F" w:rsidRPr="00353DCA">
        <w:rPr>
          <w:b/>
          <w:i/>
        </w:rPr>
        <w:t xml:space="preserve">                         </w:t>
      </w:r>
      <w:r w:rsidRPr="00353DCA">
        <w:rPr>
          <w:b/>
          <w:i/>
        </w:rPr>
        <w:t>Рис.21</w:t>
      </w:r>
      <w:r w:rsidR="003D41EE" w:rsidRPr="00353DCA">
        <w:rPr>
          <w:b/>
          <w:i/>
        </w:rPr>
        <w:t xml:space="preserve">.  Динамика заболеваемости с ВУТ </w:t>
      </w:r>
    </w:p>
    <w:p w14:paraId="27817AC7" w14:textId="77777777" w:rsidR="003D41EE" w:rsidRPr="00353DCA" w:rsidRDefault="003D41EE" w:rsidP="00CB2B3F">
      <w:pPr>
        <w:tabs>
          <w:tab w:val="left" w:pos="6901"/>
        </w:tabs>
        <w:rPr>
          <w:b/>
          <w:i/>
        </w:rPr>
      </w:pPr>
      <w:r w:rsidRPr="00353DCA">
        <w:rPr>
          <w:b/>
          <w:i/>
        </w:rPr>
        <w:t>в случаях</w:t>
      </w:r>
      <w:r w:rsidR="00CB2B3F" w:rsidRPr="00353DCA">
        <w:rPr>
          <w:b/>
          <w:i/>
        </w:rPr>
        <w:t xml:space="preserve"> на 100 работающих за 2019-2021</w:t>
      </w:r>
      <w:r w:rsidRPr="00353DCA">
        <w:rPr>
          <w:b/>
          <w:i/>
        </w:rPr>
        <w:t xml:space="preserve"> </w:t>
      </w:r>
      <w:proofErr w:type="spellStart"/>
      <w:r w:rsidRPr="00353DCA">
        <w:rPr>
          <w:b/>
          <w:i/>
        </w:rPr>
        <w:t>гг</w:t>
      </w:r>
      <w:proofErr w:type="spellEnd"/>
      <w:r w:rsidRPr="00353DCA">
        <w:rPr>
          <w:b/>
          <w:i/>
        </w:rPr>
        <w:t xml:space="preserve">                                 </w:t>
      </w:r>
      <w:r w:rsidR="000D0C2F" w:rsidRPr="00353DCA">
        <w:rPr>
          <w:b/>
          <w:i/>
        </w:rPr>
        <w:t xml:space="preserve">                         </w:t>
      </w:r>
      <w:r w:rsidRPr="00353DCA">
        <w:rPr>
          <w:b/>
          <w:i/>
        </w:rPr>
        <w:t xml:space="preserve"> в днях на 100 работающих в      </w:t>
      </w:r>
      <w:r w:rsidR="00CB2B3F" w:rsidRPr="00353DCA">
        <w:rPr>
          <w:b/>
          <w:i/>
        </w:rPr>
        <w:t>2019-2021</w:t>
      </w:r>
      <w:r w:rsidRPr="00353DCA">
        <w:rPr>
          <w:b/>
          <w:i/>
        </w:rPr>
        <w:t xml:space="preserve"> гг.</w:t>
      </w:r>
    </w:p>
    <w:p w14:paraId="2D4FF152" w14:textId="77777777" w:rsidR="003D41EE" w:rsidRPr="00353DCA" w:rsidRDefault="003D41EE" w:rsidP="003D41EE">
      <w:pPr>
        <w:tabs>
          <w:tab w:val="left" w:pos="6901"/>
        </w:tabs>
        <w:jc w:val="center"/>
        <w:rPr>
          <w:sz w:val="30"/>
          <w:szCs w:val="30"/>
        </w:rPr>
      </w:pPr>
    </w:p>
    <w:p w14:paraId="6EE9A623" w14:textId="77777777" w:rsidR="003D41EE" w:rsidRPr="00353DCA" w:rsidRDefault="003D41EE" w:rsidP="003D41EE">
      <w:pPr>
        <w:tabs>
          <w:tab w:val="left" w:pos="6901"/>
        </w:tabs>
        <w:jc w:val="center"/>
        <w:rPr>
          <w:sz w:val="30"/>
          <w:szCs w:val="30"/>
        </w:rPr>
      </w:pPr>
    </w:p>
    <w:p w14:paraId="14977445" w14:textId="77777777" w:rsidR="004433D0" w:rsidRPr="00353DCA" w:rsidRDefault="004433D0" w:rsidP="003D41EE">
      <w:pPr>
        <w:tabs>
          <w:tab w:val="left" w:pos="6901"/>
        </w:tabs>
        <w:jc w:val="both"/>
        <w:rPr>
          <w:sz w:val="28"/>
          <w:szCs w:val="28"/>
        </w:rPr>
      </w:pPr>
    </w:p>
    <w:p w14:paraId="11542FBF" w14:textId="77777777" w:rsidR="004433D0" w:rsidRPr="00353DCA" w:rsidRDefault="004433D0" w:rsidP="003D41EE">
      <w:pPr>
        <w:tabs>
          <w:tab w:val="left" w:pos="6901"/>
        </w:tabs>
        <w:jc w:val="both"/>
        <w:rPr>
          <w:sz w:val="28"/>
          <w:szCs w:val="28"/>
        </w:rPr>
      </w:pPr>
    </w:p>
    <w:p w14:paraId="65B85A19" w14:textId="4B8E13E8" w:rsidR="003D41EE" w:rsidRPr="00353DCA" w:rsidRDefault="004433D0" w:rsidP="00EE5FB6">
      <w:pPr>
        <w:tabs>
          <w:tab w:val="left" w:pos="6901"/>
        </w:tabs>
        <w:ind w:firstLine="709"/>
        <w:jc w:val="both"/>
        <w:rPr>
          <w:sz w:val="28"/>
          <w:szCs w:val="28"/>
        </w:rPr>
      </w:pPr>
      <w:r w:rsidRPr="00353DCA">
        <w:rPr>
          <w:sz w:val="28"/>
          <w:szCs w:val="28"/>
        </w:rPr>
        <w:t xml:space="preserve">Вместе с </w:t>
      </w:r>
      <w:r w:rsidR="00BB264D" w:rsidRPr="00353DCA">
        <w:rPr>
          <w:sz w:val="28"/>
          <w:szCs w:val="28"/>
        </w:rPr>
        <w:t>тем, анализ нозологических форм</w:t>
      </w:r>
      <w:r w:rsidRPr="00353DCA">
        <w:rPr>
          <w:sz w:val="28"/>
          <w:szCs w:val="28"/>
        </w:rPr>
        <w:t xml:space="preserve"> заболеваний показал, что удельный вес заболеваний органов дыхания в общей структуре заболеваемости с ВУТ в 2021 году фактически остался на уровне 2020 г. – 33,72% (в 2020 году – 33,68%), в т.ч. ОРВИ – 32,23% (в 2020 – 31,92%). Отмечается незначительное снижение удельного веса заболеваний костно-мышечной системы – 6,28% (2020 – 6,89) и травм - 4,59% (2020 – 4,86) (рис</w:t>
      </w:r>
      <w:r w:rsidR="00986B88" w:rsidRPr="00353DCA">
        <w:rPr>
          <w:sz w:val="28"/>
          <w:szCs w:val="28"/>
        </w:rPr>
        <w:t>. 22,23</w:t>
      </w:r>
      <w:r w:rsidRPr="00353DCA">
        <w:rPr>
          <w:sz w:val="28"/>
          <w:szCs w:val="28"/>
        </w:rPr>
        <w:t>.)</w:t>
      </w:r>
    </w:p>
    <w:p w14:paraId="6C655542" w14:textId="77777777" w:rsidR="004433D0" w:rsidRPr="00353DCA" w:rsidRDefault="004433D0" w:rsidP="003D41EE">
      <w:pPr>
        <w:tabs>
          <w:tab w:val="left" w:pos="6901"/>
        </w:tabs>
        <w:jc w:val="both"/>
        <w:rPr>
          <w:noProof/>
          <w:sz w:val="30"/>
          <w:szCs w:val="30"/>
        </w:rPr>
      </w:pPr>
    </w:p>
    <w:p w14:paraId="0684BF90" w14:textId="77777777" w:rsidR="00535397" w:rsidRPr="00353DCA" w:rsidRDefault="00EE5FB6" w:rsidP="003D41EE">
      <w:pPr>
        <w:tabs>
          <w:tab w:val="left" w:pos="6901"/>
        </w:tabs>
        <w:rPr>
          <w:noProof/>
          <w:sz w:val="30"/>
          <w:szCs w:val="30"/>
        </w:rPr>
      </w:pPr>
      <w:r w:rsidRPr="00353DCA">
        <w:rPr>
          <w:noProof/>
          <w:sz w:val="30"/>
          <w:szCs w:val="30"/>
        </w:rPr>
        <w:drawing>
          <wp:anchor distT="0" distB="0" distL="114300" distR="114300" simplePos="0" relativeHeight="251657728" behindDoc="0" locked="0" layoutInCell="1" allowOverlap="1" wp14:anchorId="4D9F2A25" wp14:editId="11DCC6D5">
            <wp:simplePos x="542925" y="1076325"/>
            <wp:positionH relativeFrom="column">
              <wp:align>left</wp:align>
            </wp:positionH>
            <wp:positionV relativeFrom="paragraph">
              <wp:align>top</wp:align>
            </wp:positionV>
            <wp:extent cx="4819650" cy="2628900"/>
            <wp:effectExtent l="0" t="0" r="0" b="0"/>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535397" w:rsidRPr="00353DCA">
        <w:rPr>
          <w:b/>
          <w:i/>
          <w:noProof/>
        </w:rPr>
        <w:drawing>
          <wp:inline distT="0" distB="0" distL="0" distR="0" wp14:anchorId="754E2BDE" wp14:editId="5DC48642">
            <wp:extent cx="4714875" cy="26193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DB5B115" w14:textId="77777777" w:rsidR="00535397" w:rsidRPr="00353DCA" w:rsidRDefault="00535397" w:rsidP="00EE5FB6">
      <w:pPr>
        <w:tabs>
          <w:tab w:val="left" w:pos="6901"/>
        </w:tabs>
        <w:jc w:val="center"/>
        <w:rPr>
          <w:b/>
          <w:i/>
        </w:rPr>
      </w:pPr>
    </w:p>
    <w:p w14:paraId="2E574E31" w14:textId="77777777" w:rsidR="003D41EE" w:rsidRPr="00353DCA" w:rsidRDefault="00986B88" w:rsidP="003D41EE">
      <w:pPr>
        <w:tabs>
          <w:tab w:val="left" w:pos="6901"/>
        </w:tabs>
        <w:jc w:val="center"/>
        <w:rPr>
          <w:b/>
          <w:i/>
        </w:rPr>
      </w:pPr>
      <w:r w:rsidRPr="00353DCA">
        <w:rPr>
          <w:b/>
          <w:i/>
        </w:rPr>
        <w:t xml:space="preserve"> Рис.22</w:t>
      </w:r>
      <w:r w:rsidR="00F34CE2" w:rsidRPr="00353DCA">
        <w:rPr>
          <w:b/>
          <w:i/>
        </w:rPr>
        <w:t xml:space="preserve">. </w:t>
      </w:r>
      <w:r w:rsidR="003D41EE" w:rsidRPr="00353DCA">
        <w:rPr>
          <w:b/>
          <w:i/>
        </w:rPr>
        <w:t xml:space="preserve"> Динамика заболеваемости с ВУТ по</w:t>
      </w:r>
      <w:r w:rsidRPr="00353DCA">
        <w:rPr>
          <w:b/>
          <w:i/>
        </w:rPr>
        <w:tab/>
        <w:t xml:space="preserve">                   Рис.23</w:t>
      </w:r>
      <w:r w:rsidR="003D41EE" w:rsidRPr="00353DCA">
        <w:rPr>
          <w:b/>
          <w:i/>
        </w:rPr>
        <w:t>. Структура з</w:t>
      </w:r>
      <w:r w:rsidR="00535397" w:rsidRPr="00353DCA">
        <w:rPr>
          <w:b/>
          <w:i/>
        </w:rPr>
        <w:t>аболеваемости с ВУТ в 2021</w:t>
      </w:r>
      <w:r w:rsidR="003D41EE" w:rsidRPr="00353DCA">
        <w:rPr>
          <w:b/>
          <w:i/>
        </w:rPr>
        <w:t xml:space="preserve"> году (в %)</w:t>
      </w:r>
    </w:p>
    <w:p w14:paraId="665F864A" w14:textId="77777777" w:rsidR="003D41EE" w:rsidRPr="00353DCA" w:rsidRDefault="003D41EE" w:rsidP="003D41EE">
      <w:pPr>
        <w:tabs>
          <w:tab w:val="left" w:pos="6901"/>
        </w:tabs>
        <w:rPr>
          <w:noProof/>
          <w:sz w:val="30"/>
          <w:szCs w:val="30"/>
        </w:rPr>
      </w:pPr>
      <w:r w:rsidRPr="00353DCA">
        <w:rPr>
          <w:b/>
          <w:i/>
        </w:rPr>
        <w:t>основным н</w:t>
      </w:r>
      <w:r w:rsidR="00535397" w:rsidRPr="00353DCA">
        <w:rPr>
          <w:b/>
          <w:i/>
        </w:rPr>
        <w:t>озологическим формам в 2019-2021</w:t>
      </w:r>
      <w:r w:rsidRPr="00353DCA">
        <w:rPr>
          <w:b/>
          <w:i/>
        </w:rPr>
        <w:t xml:space="preserve"> гг.</w:t>
      </w:r>
    </w:p>
    <w:p w14:paraId="79AFB293" w14:textId="77777777" w:rsidR="003D41EE" w:rsidRPr="00353DCA" w:rsidRDefault="003D41EE" w:rsidP="003D41EE">
      <w:pPr>
        <w:tabs>
          <w:tab w:val="left" w:pos="6901"/>
        </w:tabs>
        <w:rPr>
          <w:noProof/>
          <w:sz w:val="30"/>
          <w:szCs w:val="30"/>
        </w:rPr>
      </w:pPr>
    </w:p>
    <w:p w14:paraId="6462AE9B" w14:textId="77777777" w:rsidR="00934395" w:rsidRPr="00353DCA" w:rsidRDefault="00934395" w:rsidP="00934395">
      <w:pPr>
        <w:tabs>
          <w:tab w:val="left" w:pos="6901"/>
        </w:tabs>
        <w:ind w:firstLine="709"/>
        <w:jc w:val="both"/>
        <w:rPr>
          <w:sz w:val="28"/>
          <w:szCs w:val="28"/>
        </w:rPr>
      </w:pPr>
      <w:r w:rsidRPr="00353DCA">
        <w:rPr>
          <w:sz w:val="28"/>
          <w:szCs w:val="28"/>
        </w:rPr>
        <w:t>В последние годы на территории района не были зарегистрированы случаи профессиональной заболеваемости. Таким образом, в 2021 г. показатель профессиональной заболеваемости на 10 тыс. работающих составил 0, как и в 2020 г.</w:t>
      </w:r>
    </w:p>
    <w:p w14:paraId="38D15E3B" w14:textId="77777777" w:rsidR="00934395" w:rsidRPr="00353DCA" w:rsidRDefault="00934395" w:rsidP="00934395">
      <w:pPr>
        <w:tabs>
          <w:tab w:val="left" w:pos="6901"/>
        </w:tabs>
        <w:jc w:val="both"/>
        <w:rPr>
          <w:i/>
          <w:sz w:val="28"/>
          <w:szCs w:val="28"/>
        </w:rPr>
      </w:pPr>
      <w:r w:rsidRPr="00353DCA">
        <w:rPr>
          <w:sz w:val="28"/>
          <w:szCs w:val="28"/>
        </w:rPr>
        <w:t>С</w:t>
      </w:r>
      <w:r w:rsidRPr="00353DCA">
        <w:rPr>
          <w:bCs/>
          <w:sz w:val="28"/>
          <w:szCs w:val="28"/>
        </w:rPr>
        <w:t xml:space="preserve"> целью снижения инфекционной заболеваемости населения</w:t>
      </w:r>
      <w:r w:rsidRPr="00353DCA">
        <w:rPr>
          <w:sz w:val="28"/>
          <w:szCs w:val="28"/>
        </w:rPr>
        <w:t xml:space="preserve"> в 2021 году обеспечен охват иммунизацией против грипп</w:t>
      </w:r>
      <w:r w:rsidR="00C16581" w:rsidRPr="00353DCA">
        <w:rPr>
          <w:sz w:val="28"/>
          <w:szCs w:val="28"/>
        </w:rPr>
        <w:t xml:space="preserve">а 40,1 </w:t>
      </w:r>
      <w:r w:rsidRPr="00353DCA">
        <w:rPr>
          <w:sz w:val="28"/>
          <w:szCs w:val="28"/>
        </w:rPr>
        <w:t xml:space="preserve">% </w:t>
      </w:r>
      <w:r w:rsidR="00C16581" w:rsidRPr="00353DCA">
        <w:rPr>
          <w:sz w:val="28"/>
          <w:szCs w:val="28"/>
        </w:rPr>
        <w:t xml:space="preserve">(в 2020 -40,0%) </w:t>
      </w:r>
      <w:r w:rsidRPr="00353DCA">
        <w:rPr>
          <w:sz w:val="28"/>
          <w:szCs w:val="28"/>
        </w:rPr>
        <w:t>населения Пружанского района, выполнено</w:t>
      </w:r>
      <w:r w:rsidR="00C16581" w:rsidRPr="00353DCA">
        <w:rPr>
          <w:sz w:val="28"/>
          <w:szCs w:val="28"/>
        </w:rPr>
        <w:t xml:space="preserve"> 17367</w:t>
      </w:r>
      <w:r w:rsidRPr="00353DCA">
        <w:rPr>
          <w:sz w:val="28"/>
          <w:szCs w:val="28"/>
        </w:rPr>
        <w:t xml:space="preserve"> прививок</w:t>
      </w:r>
      <w:r w:rsidR="00C16581" w:rsidRPr="00353DCA">
        <w:rPr>
          <w:sz w:val="28"/>
          <w:szCs w:val="28"/>
        </w:rPr>
        <w:t xml:space="preserve"> (в 2020 году18036)</w:t>
      </w:r>
      <w:r w:rsidRPr="00353DCA">
        <w:rPr>
          <w:sz w:val="28"/>
          <w:szCs w:val="28"/>
        </w:rPr>
        <w:t xml:space="preserve">, в том числе </w:t>
      </w:r>
      <w:r w:rsidR="00C16581" w:rsidRPr="00353DCA">
        <w:rPr>
          <w:sz w:val="28"/>
          <w:szCs w:val="28"/>
        </w:rPr>
        <w:t xml:space="preserve">7192 работающих. Вакцинацией против </w:t>
      </w:r>
      <w:r w:rsidR="00C16581" w:rsidRPr="00353DCA">
        <w:rPr>
          <w:sz w:val="28"/>
          <w:szCs w:val="28"/>
          <w:lang w:val="en-US"/>
        </w:rPr>
        <w:t>COVID</w:t>
      </w:r>
      <w:r w:rsidR="006173AA" w:rsidRPr="00353DCA">
        <w:rPr>
          <w:sz w:val="28"/>
          <w:szCs w:val="28"/>
        </w:rPr>
        <w:t>-19</w:t>
      </w:r>
      <w:r w:rsidR="00C16581" w:rsidRPr="00353DCA">
        <w:rPr>
          <w:sz w:val="28"/>
          <w:szCs w:val="28"/>
        </w:rPr>
        <w:t xml:space="preserve"> в 2021 году охвачено: </w:t>
      </w:r>
      <w:r w:rsidR="00C16581" w:rsidRPr="00353DCA">
        <w:rPr>
          <w:sz w:val="28"/>
          <w:szCs w:val="28"/>
          <w:lang w:val="en-US"/>
        </w:rPr>
        <w:t>V</w:t>
      </w:r>
      <w:r w:rsidR="00C16581" w:rsidRPr="00353DCA">
        <w:rPr>
          <w:sz w:val="28"/>
          <w:szCs w:val="28"/>
        </w:rPr>
        <w:t>1- 21331 человек (51,1%),</w:t>
      </w:r>
      <w:r w:rsidR="00C16581" w:rsidRPr="00353DCA">
        <w:rPr>
          <w:sz w:val="28"/>
          <w:szCs w:val="28"/>
          <w:lang w:val="en-US"/>
        </w:rPr>
        <w:t>V</w:t>
      </w:r>
      <w:r w:rsidR="00C16581" w:rsidRPr="00353DCA">
        <w:rPr>
          <w:sz w:val="28"/>
          <w:szCs w:val="28"/>
        </w:rPr>
        <w:t>2 – 17930 человек (43,2%)</w:t>
      </w:r>
      <w:r w:rsidR="006173AA" w:rsidRPr="00353DCA">
        <w:rPr>
          <w:sz w:val="28"/>
          <w:szCs w:val="28"/>
        </w:rPr>
        <w:t xml:space="preserve">, привиты по однократной схеме вакцинации 810 человек, бустерной вакцинацией охвачено 752 </w:t>
      </w:r>
      <w:r w:rsidR="00081EE0" w:rsidRPr="00353DCA">
        <w:rPr>
          <w:sz w:val="28"/>
          <w:szCs w:val="28"/>
        </w:rPr>
        <w:t xml:space="preserve">человек, в том </w:t>
      </w:r>
      <w:r w:rsidR="00E452BA" w:rsidRPr="00353DCA">
        <w:rPr>
          <w:sz w:val="28"/>
          <w:szCs w:val="28"/>
        </w:rPr>
        <w:t xml:space="preserve">числе 14886 </w:t>
      </w:r>
      <w:r w:rsidR="00081EE0" w:rsidRPr="00353DCA">
        <w:rPr>
          <w:sz w:val="28"/>
          <w:szCs w:val="28"/>
        </w:rPr>
        <w:t>работающих.</w:t>
      </w:r>
    </w:p>
    <w:p w14:paraId="5318C2D1" w14:textId="77777777" w:rsidR="00934395" w:rsidRPr="00353DCA" w:rsidRDefault="00934395" w:rsidP="00934395">
      <w:pPr>
        <w:tabs>
          <w:tab w:val="left" w:pos="6901"/>
        </w:tabs>
        <w:ind w:firstLine="709"/>
        <w:jc w:val="both"/>
        <w:rPr>
          <w:i/>
          <w:sz w:val="28"/>
          <w:szCs w:val="28"/>
        </w:rPr>
      </w:pPr>
      <w:r w:rsidRPr="00353DCA">
        <w:rPr>
          <w:sz w:val="28"/>
          <w:szCs w:val="28"/>
        </w:rPr>
        <w:t>С целью снижения заболеваний органов дыхания на предприятиях и объектах сельского хозяйства осуществляется контроль за работой систем вентиляции (проведена паспортизация) и отопления, недопущения сквозняков на рабочих местах, механизации труда.</w:t>
      </w:r>
    </w:p>
    <w:p w14:paraId="77F6AD68" w14:textId="590A61C9" w:rsidR="003D41EE" w:rsidRPr="00353DCA" w:rsidRDefault="00934395" w:rsidP="00934395">
      <w:pPr>
        <w:tabs>
          <w:tab w:val="left" w:pos="6901"/>
        </w:tabs>
        <w:jc w:val="both"/>
        <w:rPr>
          <w:i/>
          <w:sz w:val="28"/>
          <w:szCs w:val="28"/>
        </w:rPr>
      </w:pPr>
      <w:r w:rsidRPr="00353DCA">
        <w:rPr>
          <w:sz w:val="28"/>
          <w:szCs w:val="28"/>
        </w:rPr>
        <w:t>Отрегулиров</w:t>
      </w:r>
      <w:r w:rsidR="00BB264D" w:rsidRPr="00353DCA">
        <w:rPr>
          <w:sz w:val="28"/>
          <w:szCs w:val="28"/>
        </w:rPr>
        <w:t xml:space="preserve">аны вопросы организации </w:t>
      </w:r>
      <w:proofErr w:type="gramStart"/>
      <w:r w:rsidR="00BB264D" w:rsidRPr="00353DCA">
        <w:rPr>
          <w:sz w:val="28"/>
          <w:szCs w:val="28"/>
        </w:rPr>
        <w:t xml:space="preserve">условий </w:t>
      </w:r>
      <w:r w:rsidRPr="00353DCA">
        <w:rPr>
          <w:sz w:val="28"/>
          <w:szCs w:val="28"/>
        </w:rPr>
        <w:t>труда</w:t>
      </w:r>
      <w:proofErr w:type="gramEnd"/>
      <w:r w:rsidRPr="00353DCA">
        <w:rPr>
          <w:sz w:val="28"/>
          <w:szCs w:val="28"/>
        </w:rPr>
        <w:t xml:space="preserve"> работающих с пестицидами и минеральными удобрениями. Специалистами отделения гигиены труда осуществляется систематический контроль выполнения производственного лабораторного контроля (ПЛК) предприятиями и организациями.</w:t>
      </w:r>
    </w:p>
    <w:p w14:paraId="4D6754AF" w14:textId="77777777" w:rsidR="00E32AC9" w:rsidRPr="00353DCA" w:rsidRDefault="00E32AC9" w:rsidP="00E32AC9">
      <w:pPr>
        <w:spacing w:line="276" w:lineRule="auto"/>
        <w:jc w:val="both"/>
        <w:rPr>
          <w:b/>
          <w:sz w:val="28"/>
          <w:szCs w:val="28"/>
          <w:lang w:eastAsia="en-US"/>
        </w:rPr>
      </w:pPr>
      <w:r w:rsidRPr="00353DCA">
        <w:rPr>
          <w:b/>
          <w:sz w:val="28"/>
          <w:szCs w:val="28"/>
          <w:lang w:eastAsia="en-US"/>
        </w:rPr>
        <w:t xml:space="preserve">ВЫВОД: </w:t>
      </w:r>
    </w:p>
    <w:p w14:paraId="1028989E" w14:textId="77777777" w:rsidR="00E32AC9" w:rsidRPr="00353DCA" w:rsidRDefault="00934395" w:rsidP="00BF4569">
      <w:pPr>
        <w:tabs>
          <w:tab w:val="left" w:pos="851"/>
        </w:tabs>
        <w:ind w:firstLine="709"/>
        <w:jc w:val="both"/>
        <w:rPr>
          <w:sz w:val="28"/>
          <w:szCs w:val="28"/>
        </w:rPr>
      </w:pPr>
      <w:r w:rsidRPr="00353DCA">
        <w:rPr>
          <w:sz w:val="28"/>
          <w:szCs w:val="28"/>
        </w:rPr>
        <w:t>В 2021-2020 годах на предприятиях промышленности и сельского хозяйства имели место повышенные уровни воздействия вредных производственных факторов на работающих, при медосмотрах выявлены лица с общими заболеваниями, не препятствующими и препятствующими продолжению работы, поэтому в 2021 году специалистами государственного санитарного надзора проводилась систематическая работа по надзору за выполнением санитарно-эпидемиологического законодательства на объектах промышленности и сельского хозяйства, контролем за выполнением рекомендаций и оценки соблюдения санитарно-эпидемиологического законодательства с применением мер профилактического и предупредительного характера, информированием субъектов хозяйствования о выявляемых типичных нарушениях. Особое внимание обращалось на объекты с повышенным риском для здоровья работающих</w:t>
      </w:r>
      <w:r w:rsidR="00E32AC9" w:rsidRPr="00353DCA">
        <w:rPr>
          <w:sz w:val="28"/>
          <w:szCs w:val="28"/>
        </w:rPr>
        <w:t>.</w:t>
      </w:r>
    </w:p>
    <w:p w14:paraId="00738D1D" w14:textId="77777777" w:rsidR="00F54075" w:rsidRPr="00353DCA" w:rsidRDefault="00F54075" w:rsidP="00E32AC9">
      <w:pPr>
        <w:tabs>
          <w:tab w:val="left" w:pos="3067"/>
        </w:tabs>
        <w:rPr>
          <w:b/>
          <w:sz w:val="32"/>
          <w:szCs w:val="32"/>
        </w:rPr>
      </w:pPr>
    </w:p>
    <w:p w14:paraId="6BF94F59" w14:textId="77777777" w:rsidR="00F54075" w:rsidRPr="00353DCA" w:rsidRDefault="00F54075" w:rsidP="00E32AC9">
      <w:pPr>
        <w:tabs>
          <w:tab w:val="left" w:pos="3067"/>
        </w:tabs>
        <w:rPr>
          <w:b/>
          <w:sz w:val="32"/>
          <w:szCs w:val="32"/>
        </w:rPr>
      </w:pPr>
    </w:p>
    <w:p w14:paraId="566603EA" w14:textId="77777777" w:rsidR="003C0551" w:rsidRPr="00353DCA" w:rsidRDefault="00E32AC9" w:rsidP="003C0551">
      <w:pPr>
        <w:tabs>
          <w:tab w:val="left" w:pos="3067"/>
        </w:tabs>
        <w:ind w:firstLine="1212"/>
        <w:jc w:val="center"/>
        <w:rPr>
          <w:b/>
          <w:sz w:val="36"/>
          <w:szCs w:val="36"/>
        </w:rPr>
      </w:pPr>
      <w:r w:rsidRPr="00353DCA">
        <w:rPr>
          <w:b/>
          <w:sz w:val="36"/>
          <w:szCs w:val="36"/>
        </w:rPr>
        <w:t xml:space="preserve">3.4. Гигиена </w:t>
      </w:r>
      <w:r w:rsidR="00B26087" w:rsidRPr="00353DCA">
        <w:rPr>
          <w:b/>
          <w:sz w:val="36"/>
          <w:szCs w:val="36"/>
        </w:rPr>
        <w:t>питания и потребления населения</w:t>
      </w:r>
    </w:p>
    <w:p w14:paraId="22B113AF" w14:textId="193BCF43" w:rsidR="002C6B89" w:rsidRPr="00353DCA" w:rsidRDefault="002C6B89" w:rsidP="002C6B89">
      <w:pPr>
        <w:spacing w:line="276" w:lineRule="auto"/>
        <w:ind w:firstLine="709"/>
        <w:jc w:val="both"/>
        <w:rPr>
          <w:sz w:val="28"/>
          <w:szCs w:val="28"/>
          <w:lang w:eastAsia="en-US"/>
        </w:rPr>
      </w:pPr>
      <w:r w:rsidRPr="00353DCA">
        <w:rPr>
          <w:sz w:val="28"/>
          <w:szCs w:val="28"/>
          <w:lang w:eastAsia="en-US"/>
        </w:rPr>
        <w:t>На территории города Пру</w:t>
      </w:r>
      <w:r w:rsidR="000F4B53" w:rsidRPr="00353DCA">
        <w:rPr>
          <w:sz w:val="28"/>
          <w:szCs w:val="28"/>
          <w:lang w:eastAsia="en-US"/>
        </w:rPr>
        <w:t>жаны и Пружанского района в 2022</w:t>
      </w:r>
      <w:r w:rsidRPr="00353DCA">
        <w:rPr>
          <w:sz w:val="28"/>
          <w:szCs w:val="28"/>
          <w:lang w:eastAsia="en-US"/>
        </w:rPr>
        <w:t xml:space="preserve"> году находилось 265 объектов, осуществляющих производство и реализацию пищевой продукции, в том числе 17 предприятий пищевой промышленности, 53 молочно-товарные фермы и комплекса, 22 объекта общественного питания и 173 объекта торговли.</w:t>
      </w:r>
    </w:p>
    <w:p w14:paraId="7E4CD4B9" w14:textId="0471DEBF" w:rsidR="00CE1046" w:rsidRPr="00353DCA" w:rsidRDefault="002C6B89" w:rsidP="002C6B89">
      <w:pPr>
        <w:spacing w:line="276" w:lineRule="auto"/>
        <w:ind w:firstLine="709"/>
        <w:jc w:val="both"/>
        <w:rPr>
          <w:sz w:val="28"/>
          <w:szCs w:val="28"/>
          <w:lang w:eastAsia="en-US"/>
        </w:rPr>
      </w:pPr>
      <w:r w:rsidRPr="00353DCA">
        <w:rPr>
          <w:sz w:val="28"/>
          <w:szCs w:val="28"/>
          <w:lang w:eastAsia="en-US"/>
        </w:rPr>
        <w:t>Благодаря системной работе, проводимой санитарно-эпидемиологической службой района, ежегодно наблюдается тенденция к увеличению количества объектов высокой группы эпидемической надежнос</w:t>
      </w:r>
      <w:r w:rsidR="000F4B53" w:rsidRPr="00353DCA">
        <w:rPr>
          <w:sz w:val="28"/>
          <w:szCs w:val="28"/>
          <w:lang w:eastAsia="en-US"/>
        </w:rPr>
        <w:t>ти (низкой группы риска): в 2022</w:t>
      </w:r>
      <w:r w:rsidRPr="00353DCA">
        <w:rPr>
          <w:sz w:val="28"/>
          <w:szCs w:val="28"/>
          <w:lang w:eastAsia="en-US"/>
        </w:rPr>
        <w:t xml:space="preserve"> году их удельный вес составил 8</w:t>
      </w:r>
      <w:r w:rsidR="00E16E21" w:rsidRPr="00353DCA">
        <w:rPr>
          <w:sz w:val="28"/>
          <w:szCs w:val="28"/>
          <w:lang w:eastAsia="en-US"/>
        </w:rPr>
        <w:t>8,8</w:t>
      </w:r>
      <w:r w:rsidRPr="00353DCA">
        <w:rPr>
          <w:sz w:val="28"/>
          <w:szCs w:val="28"/>
          <w:lang w:eastAsia="en-US"/>
        </w:rPr>
        <w:t>% от всех состо</w:t>
      </w:r>
      <w:r w:rsidR="00986B88" w:rsidRPr="00353DCA">
        <w:rPr>
          <w:sz w:val="28"/>
          <w:szCs w:val="28"/>
          <w:lang w:eastAsia="en-US"/>
        </w:rPr>
        <w:t>ящих на надзоре объектов (рис.24</w:t>
      </w:r>
      <w:r w:rsidRPr="00353DCA">
        <w:rPr>
          <w:sz w:val="28"/>
          <w:szCs w:val="28"/>
          <w:lang w:eastAsia="en-US"/>
        </w:rPr>
        <w:t xml:space="preserve">.). </w:t>
      </w:r>
    </w:p>
    <w:p w14:paraId="6489A73B" w14:textId="1157CEC0" w:rsidR="002C6B89" w:rsidRPr="00353DCA" w:rsidRDefault="002C6B89" w:rsidP="002C6B89">
      <w:pPr>
        <w:spacing w:line="276" w:lineRule="auto"/>
        <w:ind w:firstLine="709"/>
        <w:jc w:val="both"/>
        <w:rPr>
          <w:sz w:val="28"/>
          <w:szCs w:val="28"/>
          <w:lang w:eastAsia="en-US"/>
        </w:rPr>
      </w:pPr>
      <w:r w:rsidRPr="00353DCA">
        <w:rPr>
          <w:sz w:val="28"/>
          <w:szCs w:val="28"/>
          <w:lang w:eastAsia="en-US"/>
        </w:rPr>
        <w:t>На контроле находилось выполнение Программы по улучшению санитарно-гигиенического и технического состояния торговых объектов потребительской кооп</w:t>
      </w:r>
      <w:r w:rsidR="000F4B53" w:rsidRPr="00353DCA">
        <w:rPr>
          <w:sz w:val="28"/>
          <w:szCs w:val="28"/>
          <w:lang w:eastAsia="en-US"/>
        </w:rPr>
        <w:t>ерации Брестской области на 2022</w:t>
      </w:r>
      <w:r w:rsidRPr="00353DCA">
        <w:rPr>
          <w:sz w:val="28"/>
          <w:szCs w:val="28"/>
          <w:lang w:eastAsia="en-US"/>
        </w:rPr>
        <w:t xml:space="preserve"> год. </w:t>
      </w:r>
    </w:p>
    <w:p w14:paraId="0FE15D2D" w14:textId="77777777" w:rsidR="002C6B89" w:rsidRPr="00353DCA" w:rsidRDefault="003C0551" w:rsidP="002C6B89">
      <w:pPr>
        <w:spacing w:line="276" w:lineRule="auto"/>
        <w:ind w:firstLine="709"/>
        <w:jc w:val="both"/>
        <w:rPr>
          <w:sz w:val="28"/>
          <w:szCs w:val="28"/>
          <w:lang w:eastAsia="en-US"/>
        </w:rPr>
      </w:pPr>
      <w:r w:rsidRPr="00353DCA">
        <w:rPr>
          <w:noProof/>
          <w:sz w:val="28"/>
          <w:szCs w:val="28"/>
        </w:rPr>
        <w:drawing>
          <wp:anchor distT="0" distB="0" distL="114300" distR="114300" simplePos="0" relativeHeight="251659776" behindDoc="1" locked="0" layoutInCell="1" allowOverlap="1" wp14:anchorId="3F3B680B" wp14:editId="575F8A9C">
            <wp:simplePos x="0" y="0"/>
            <wp:positionH relativeFrom="column">
              <wp:posOffset>-73660</wp:posOffset>
            </wp:positionH>
            <wp:positionV relativeFrom="paragraph">
              <wp:posOffset>10160</wp:posOffset>
            </wp:positionV>
            <wp:extent cx="5772150" cy="2333625"/>
            <wp:effectExtent l="0" t="0" r="0" b="0"/>
            <wp:wrapTight wrapText="bothSides">
              <wp:wrapPolygon edited="0">
                <wp:start x="0" y="0"/>
                <wp:lineTo x="0" y="21512"/>
                <wp:lineTo x="21529" y="21512"/>
                <wp:lineTo x="21529" y="0"/>
                <wp:lineTo x="0" y="0"/>
              </wp:wrapPolygon>
            </wp:wrapTight>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2C6B89" w:rsidRPr="00353DCA">
        <w:rPr>
          <w:sz w:val="28"/>
          <w:szCs w:val="28"/>
          <w:lang w:eastAsia="en-US"/>
        </w:rPr>
        <w:t>Особая роль в организации государственного санитарного надзора отводится вопросам качества и безопасности реализуемой на внутреннем рынке страны пищевой продукции.</w:t>
      </w:r>
    </w:p>
    <w:p w14:paraId="53C0398C" w14:textId="77777777" w:rsidR="003C0551" w:rsidRPr="00353DCA" w:rsidRDefault="003C0551" w:rsidP="00CE1046">
      <w:pPr>
        <w:spacing w:line="276" w:lineRule="auto"/>
        <w:rPr>
          <w:b/>
          <w:i/>
          <w:lang w:eastAsia="en-US"/>
        </w:rPr>
      </w:pPr>
    </w:p>
    <w:p w14:paraId="106CA487" w14:textId="77777777" w:rsidR="003C0551" w:rsidRPr="00353DCA" w:rsidRDefault="003C0551" w:rsidP="00CE1046">
      <w:pPr>
        <w:spacing w:line="276" w:lineRule="auto"/>
        <w:rPr>
          <w:b/>
          <w:i/>
          <w:lang w:eastAsia="en-US"/>
        </w:rPr>
      </w:pPr>
    </w:p>
    <w:p w14:paraId="32F07B67" w14:textId="77777777" w:rsidR="003C0551" w:rsidRPr="00353DCA" w:rsidRDefault="003C0551" w:rsidP="00CE1046">
      <w:pPr>
        <w:spacing w:line="276" w:lineRule="auto"/>
        <w:rPr>
          <w:b/>
          <w:i/>
          <w:lang w:eastAsia="en-US"/>
        </w:rPr>
      </w:pPr>
    </w:p>
    <w:p w14:paraId="4EBAE646" w14:textId="77777777" w:rsidR="003C0551" w:rsidRPr="00353DCA" w:rsidRDefault="003C0551" w:rsidP="00CE1046">
      <w:pPr>
        <w:spacing w:line="276" w:lineRule="auto"/>
        <w:rPr>
          <w:b/>
          <w:i/>
          <w:lang w:eastAsia="en-US"/>
        </w:rPr>
      </w:pPr>
    </w:p>
    <w:p w14:paraId="7320ECAF" w14:textId="77777777" w:rsidR="003C0551" w:rsidRPr="00353DCA" w:rsidRDefault="003C0551" w:rsidP="00CE1046">
      <w:pPr>
        <w:spacing w:line="276" w:lineRule="auto"/>
        <w:rPr>
          <w:b/>
          <w:i/>
          <w:lang w:eastAsia="en-US"/>
        </w:rPr>
      </w:pPr>
    </w:p>
    <w:p w14:paraId="5124ECEF" w14:textId="77777777" w:rsidR="003C0551" w:rsidRPr="00353DCA" w:rsidRDefault="003C0551" w:rsidP="00CE1046">
      <w:pPr>
        <w:spacing w:line="276" w:lineRule="auto"/>
        <w:rPr>
          <w:b/>
          <w:i/>
          <w:lang w:eastAsia="en-US"/>
        </w:rPr>
      </w:pPr>
    </w:p>
    <w:p w14:paraId="10A2744E" w14:textId="77777777" w:rsidR="00CE1046" w:rsidRPr="00353DCA" w:rsidRDefault="00986B88" w:rsidP="00CE1046">
      <w:pPr>
        <w:spacing w:line="276" w:lineRule="auto"/>
        <w:rPr>
          <w:b/>
          <w:i/>
          <w:noProof/>
        </w:rPr>
      </w:pPr>
      <w:r w:rsidRPr="00353DCA">
        <w:rPr>
          <w:b/>
          <w:i/>
          <w:lang w:eastAsia="en-US"/>
        </w:rPr>
        <w:t>Рис.24</w:t>
      </w:r>
      <w:r w:rsidR="00CE1046" w:rsidRPr="00353DCA">
        <w:rPr>
          <w:b/>
          <w:i/>
          <w:lang w:eastAsia="en-US"/>
        </w:rPr>
        <w:t xml:space="preserve">. </w:t>
      </w:r>
      <w:r w:rsidR="00CE1046" w:rsidRPr="00353DCA">
        <w:rPr>
          <w:b/>
          <w:i/>
          <w:noProof/>
        </w:rPr>
        <w:t>Структура объектов, состоящих на надзоре, по эпидемической надежности</w:t>
      </w:r>
    </w:p>
    <w:p w14:paraId="435481E4" w14:textId="205D5CE1" w:rsidR="00CE1046" w:rsidRPr="00353DCA" w:rsidRDefault="00CE1046" w:rsidP="00CE1046">
      <w:pPr>
        <w:spacing w:line="276" w:lineRule="auto"/>
        <w:rPr>
          <w:b/>
          <w:i/>
          <w:noProof/>
        </w:rPr>
      </w:pPr>
      <w:r w:rsidRPr="00353DCA">
        <w:rPr>
          <w:b/>
          <w:i/>
          <w:noProof/>
        </w:rPr>
        <w:t xml:space="preserve">за </w:t>
      </w:r>
      <w:r w:rsidR="00BB264D" w:rsidRPr="00353DCA">
        <w:rPr>
          <w:b/>
          <w:i/>
          <w:noProof/>
        </w:rPr>
        <w:t>2015-2021</w:t>
      </w:r>
      <w:r w:rsidRPr="00353DCA">
        <w:rPr>
          <w:b/>
          <w:i/>
          <w:noProof/>
        </w:rPr>
        <w:t xml:space="preserve"> годы</w:t>
      </w:r>
    </w:p>
    <w:p w14:paraId="1C07F274" w14:textId="076E15CB" w:rsidR="00D54C0C" w:rsidRPr="00353DCA" w:rsidRDefault="000F4B53" w:rsidP="003C0551">
      <w:pPr>
        <w:keepNext/>
        <w:spacing w:line="276" w:lineRule="auto"/>
        <w:ind w:firstLine="709"/>
        <w:jc w:val="both"/>
        <w:rPr>
          <w:sz w:val="28"/>
          <w:szCs w:val="28"/>
          <w:lang w:eastAsia="en-US"/>
        </w:rPr>
      </w:pPr>
      <w:r w:rsidRPr="00353DCA">
        <w:rPr>
          <w:sz w:val="28"/>
          <w:szCs w:val="28"/>
          <w:lang w:eastAsia="en-US"/>
        </w:rPr>
        <w:t>В 2022</w:t>
      </w:r>
      <w:r w:rsidR="002C6B89" w:rsidRPr="00353DCA">
        <w:rPr>
          <w:sz w:val="28"/>
          <w:szCs w:val="28"/>
          <w:lang w:eastAsia="en-US"/>
        </w:rPr>
        <w:t xml:space="preserve"> году отобрано и исследовано на соответствие требованиям гигиенических нормативов, технических регламентов Таможенного союза </w:t>
      </w:r>
      <w:r w:rsidR="001134BA" w:rsidRPr="00353DCA">
        <w:rPr>
          <w:bCs/>
          <w:sz w:val="28"/>
          <w:szCs w:val="28"/>
          <w:lang w:eastAsia="en-US"/>
        </w:rPr>
        <w:t>92</w:t>
      </w:r>
      <w:r w:rsidR="002C6B89" w:rsidRPr="00353DCA">
        <w:rPr>
          <w:bCs/>
          <w:sz w:val="28"/>
          <w:szCs w:val="28"/>
          <w:lang w:eastAsia="en-US"/>
        </w:rPr>
        <w:t xml:space="preserve"> </w:t>
      </w:r>
      <w:r w:rsidR="002C6B89" w:rsidRPr="00353DCA">
        <w:rPr>
          <w:sz w:val="28"/>
          <w:szCs w:val="28"/>
          <w:lang w:eastAsia="en-US"/>
        </w:rPr>
        <w:t xml:space="preserve">проб пищевой продукции, как импортного производства, так и изготовленных предприятиями пищевой промышленности и организациями общественного питания района. По результатам лабораторных исследований продукции </w:t>
      </w:r>
      <w:r w:rsidR="001134BA" w:rsidRPr="00353DCA">
        <w:rPr>
          <w:sz w:val="28"/>
          <w:szCs w:val="28"/>
          <w:lang w:eastAsia="en-US"/>
        </w:rPr>
        <w:t>4</w:t>
      </w:r>
      <w:r w:rsidR="002C6B89" w:rsidRPr="00353DCA">
        <w:rPr>
          <w:sz w:val="28"/>
          <w:szCs w:val="28"/>
          <w:lang w:eastAsia="en-US"/>
        </w:rPr>
        <w:t xml:space="preserve"> проб не соответствовали требованиям технических нормативных правовых актов по санитарно-химическим показателям, что составило </w:t>
      </w:r>
      <w:r w:rsidR="001134BA" w:rsidRPr="00353DCA">
        <w:rPr>
          <w:sz w:val="28"/>
          <w:szCs w:val="28"/>
          <w:lang w:eastAsia="en-US"/>
        </w:rPr>
        <w:t>4,4</w:t>
      </w:r>
      <w:r w:rsidR="002C6B89" w:rsidRPr="00353DCA">
        <w:rPr>
          <w:sz w:val="28"/>
          <w:szCs w:val="28"/>
          <w:lang w:eastAsia="en-US"/>
        </w:rPr>
        <w:t xml:space="preserve">%. </w:t>
      </w:r>
    </w:p>
    <w:p w14:paraId="77ED11D2" w14:textId="77777777" w:rsidR="002C6B89" w:rsidRPr="00353DCA" w:rsidRDefault="002C6B89" w:rsidP="002C6B89">
      <w:pPr>
        <w:spacing w:line="276" w:lineRule="auto"/>
        <w:ind w:firstLine="709"/>
        <w:jc w:val="both"/>
        <w:rPr>
          <w:sz w:val="28"/>
          <w:szCs w:val="28"/>
          <w:lang w:eastAsia="en-US"/>
        </w:rPr>
      </w:pPr>
      <w:r w:rsidRPr="00353DCA">
        <w:rPr>
          <w:sz w:val="28"/>
          <w:szCs w:val="28"/>
          <w:lang w:eastAsia="en-US"/>
        </w:rPr>
        <w:t xml:space="preserve">В рамках реализации Целей устойчивого развития, Государственной программы «Здоровье народа и демографическая   безопасность Республики Беларусь», предприятиями Пружанского района обеспечен выпуск продуктов здорового питания: кисломолочной продукции (творог, молочные коктейли), хлеба из муки грубого помола. Активно проводится просветительная работа по повышению грамотности населения в вопросах здорового питания, в том числе с целью достижения целевых показателей по потреблению населением </w:t>
      </w:r>
      <w:r w:rsidRPr="00353DCA">
        <w:rPr>
          <w:bCs/>
          <w:sz w:val="28"/>
          <w:szCs w:val="28"/>
          <w:lang w:eastAsia="en-US"/>
        </w:rPr>
        <w:t>поваренной соли (до 5 граммов в сутки).</w:t>
      </w:r>
    </w:p>
    <w:p w14:paraId="5CD1A2A5" w14:textId="77777777" w:rsidR="002C6B89" w:rsidRPr="00353DCA" w:rsidRDefault="002C6B89" w:rsidP="002C6B89">
      <w:pPr>
        <w:spacing w:line="276" w:lineRule="auto"/>
        <w:jc w:val="both"/>
        <w:rPr>
          <w:b/>
          <w:sz w:val="28"/>
          <w:szCs w:val="28"/>
          <w:lang w:eastAsia="en-US"/>
        </w:rPr>
      </w:pPr>
      <w:r w:rsidRPr="00353DCA">
        <w:rPr>
          <w:b/>
          <w:sz w:val="28"/>
          <w:szCs w:val="28"/>
          <w:lang w:eastAsia="en-US"/>
        </w:rPr>
        <w:t>ВЫВОД:</w:t>
      </w:r>
    </w:p>
    <w:p w14:paraId="7159696F" w14:textId="7E3620B3" w:rsidR="002C6B89" w:rsidRPr="00353DCA" w:rsidRDefault="002C6B89" w:rsidP="002C6B89">
      <w:pPr>
        <w:spacing w:line="276" w:lineRule="auto"/>
        <w:ind w:firstLine="709"/>
        <w:jc w:val="both"/>
        <w:rPr>
          <w:sz w:val="28"/>
          <w:szCs w:val="28"/>
          <w:lang w:eastAsia="en-US"/>
        </w:rPr>
      </w:pPr>
      <w:r w:rsidRPr="00353DCA">
        <w:rPr>
          <w:sz w:val="28"/>
          <w:szCs w:val="28"/>
          <w:lang w:eastAsia="en-US"/>
        </w:rPr>
        <w:t>В настоящее время разнообразие пищевых продуктов на прилавках магазинов ставит потребителя перед определенным выбором, от которого, в последующем, зависит качество и продолжительность жизни населения. В связи с этим, наряду с надзорной деятельностью, определенная роль в работе санитарно-</w:t>
      </w:r>
      <w:r w:rsidR="000F4B53" w:rsidRPr="00353DCA">
        <w:rPr>
          <w:sz w:val="28"/>
          <w:szCs w:val="28"/>
          <w:lang w:eastAsia="en-US"/>
        </w:rPr>
        <w:t>эпидемиологической службы в 2022</w:t>
      </w:r>
      <w:r w:rsidRPr="00353DCA">
        <w:rPr>
          <w:sz w:val="28"/>
          <w:szCs w:val="28"/>
          <w:lang w:eastAsia="en-US"/>
        </w:rPr>
        <w:t xml:space="preserve"> году отводилась повышению информированности населения о правилах здорового питания, которое является основной составляющей здорового образа жизни. </w:t>
      </w:r>
    </w:p>
    <w:p w14:paraId="0E2EAAD5" w14:textId="77777777" w:rsidR="002C6B89" w:rsidRPr="00353DCA" w:rsidRDefault="002C6B89" w:rsidP="002C6B89"/>
    <w:p w14:paraId="2F5C693F" w14:textId="77777777" w:rsidR="008A2A71" w:rsidRPr="00353DCA" w:rsidRDefault="00E32AC9" w:rsidP="008A2A71">
      <w:pPr>
        <w:tabs>
          <w:tab w:val="left" w:pos="3067"/>
        </w:tabs>
        <w:ind w:firstLine="1212"/>
        <w:jc w:val="center"/>
        <w:rPr>
          <w:b/>
          <w:sz w:val="36"/>
          <w:szCs w:val="36"/>
        </w:rPr>
      </w:pPr>
      <w:r w:rsidRPr="00353DCA">
        <w:rPr>
          <w:b/>
          <w:sz w:val="36"/>
          <w:szCs w:val="36"/>
        </w:rPr>
        <w:t>3.5. Гигиена воспитани</w:t>
      </w:r>
      <w:r w:rsidR="008A2A71" w:rsidRPr="00353DCA">
        <w:rPr>
          <w:b/>
          <w:sz w:val="36"/>
          <w:szCs w:val="36"/>
        </w:rPr>
        <w:t>я и обучения детей и подростков</w:t>
      </w:r>
    </w:p>
    <w:p w14:paraId="073E74C0" w14:textId="77777777" w:rsidR="00E32AC9" w:rsidRPr="00353DCA" w:rsidRDefault="00E32AC9" w:rsidP="00636B39">
      <w:pPr>
        <w:ind w:firstLine="709"/>
        <w:jc w:val="both"/>
        <w:rPr>
          <w:sz w:val="28"/>
          <w:szCs w:val="28"/>
          <w:lang w:eastAsia="en-US"/>
        </w:rPr>
      </w:pPr>
      <w:r w:rsidRPr="00353DCA">
        <w:rPr>
          <w:sz w:val="28"/>
          <w:szCs w:val="28"/>
          <w:lang w:eastAsia="en-US"/>
        </w:rPr>
        <w:t>В учреждениях образования Пружанского района проводится работа по укреплению материально-технической базы в соответствии с решениями Брестского областного исполнительного комитета, решениями Пружанского районного исполнительного комитета и Пружанского районного Совета депутатов, планами мероприятий по реконструкции систем искусственного освещения, по приведению санузлов в должное санитарно-техническое состояние, по проведению капитальных ремонтов.</w:t>
      </w:r>
    </w:p>
    <w:p w14:paraId="02119B95" w14:textId="7A181E5C" w:rsidR="00E32AC9" w:rsidRPr="00353DCA" w:rsidRDefault="00E32AC9" w:rsidP="00636B39">
      <w:pPr>
        <w:ind w:firstLine="709"/>
        <w:jc w:val="both"/>
        <w:rPr>
          <w:sz w:val="28"/>
          <w:szCs w:val="28"/>
        </w:rPr>
      </w:pPr>
      <w:r w:rsidRPr="00353DCA">
        <w:rPr>
          <w:sz w:val="28"/>
          <w:szCs w:val="28"/>
        </w:rPr>
        <w:t>С целью проф</w:t>
      </w:r>
      <w:r w:rsidR="00D55F59" w:rsidRPr="00353DCA">
        <w:rPr>
          <w:sz w:val="28"/>
          <w:szCs w:val="28"/>
        </w:rPr>
        <w:t>илактики нарушения осанки в 2021/2022</w:t>
      </w:r>
      <w:r w:rsidRPr="00353DCA">
        <w:rPr>
          <w:sz w:val="28"/>
          <w:szCs w:val="28"/>
        </w:rPr>
        <w:t xml:space="preserve"> учебном году все учреждения общего среднего образования района обеспечены 330 конторками, регулируемыми по росту (д</w:t>
      </w:r>
      <w:r w:rsidR="00D55F59" w:rsidRPr="00353DCA">
        <w:rPr>
          <w:sz w:val="28"/>
          <w:szCs w:val="28"/>
        </w:rPr>
        <w:t xml:space="preserve">ополнительно к учебной мебели). В </w:t>
      </w:r>
      <w:r w:rsidR="00AA1809" w:rsidRPr="00353DCA">
        <w:rPr>
          <w:sz w:val="28"/>
          <w:szCs w:val="28"/>
        </w:rPr>
        <w:t>9</w:t>
      </w:r>
      <w:r w:rsidRPr="00353DCA">
        <w:rPr>
          <w:sz w:val="28"/>
          <w:szCs w:val="28"/>
        </w:rPr>
        <w:t xml:space="preserve"> школах конторками укомплектованы все учебные кабинеты.</w:t>
      </w:r>
    </w:p>
    <w:p w14:paraId="788A4E96" w14:textId="225ED14A" w:rsidR="00E32AC9" w:rsidRPr="00353DCA" w:rsidRDefault="00E32AC9" w:rsidP="00636B39">
      <w:pPr>
        <w:ind w:firstLine="709"/>
        <w:jc w:val="both"/>
        <w:rPr>
          <w:sz w:val="28"/>
          <w:szCs w:val="28"/>
        </w:rPr>
      </w:pPr>
      <w:r w:rsidRPr="00353DCA">
        <w:rPr>
          <w:sz w:val="28"/>
          <w:szCs w:val="28"/>
        </w:rPr>
        <w:t>В рамках 4 Цели устойчивого развития (ЦУР) «</w:t>
      </w:r>
      <w:r w:rsidR="000F4B53" w:rsidRPr="00353DCA">
        <w:rPr>
          <w:sz w:val="28"/>
          <w:szCs w:val="28"/>
        </w:rPr>
        <w:t>Качественное образование» в 2022</w:t>
      </w:r>
      <w:r w:rsidR="00D55F59" w:rsidRPr="00353DCA">
        <w:rPr>
          <w:sz w:val="28"/>
          <w:szCs w:val="28"/>
        </w:rPr>
        <w:t xml:space="preserve"> году в 22</w:t>
      </w:r>
      <w:r w:rsidRPr="00353DCA">
        <w:rPr>
          <w:sz w:val="28"/>
          <w:szCs w:val="28"/>
        </w:rPr>
        <w:t xml:space="preserve"> учреждениях образования приобретена детская и ученическая мебель, комплекты игрового оборудования, детские кроватки</w:t>
      </w:r>
      <w:r w:rsidR="00D55F59" w:rsidRPr="00353DCA">
        <w:rPr>
          <w:sz w:val="28"/>
          <w:szCs w:val="28"/>
        </w:rPr>
        <w:t>,</w:t>
      </w:r>
      <w:r w:rsidR="00C75DD7" w:rsidRPr="00353DCA">
        <w:rPr>
          <w:sz w:val="28"/>
          <w:szCs w:val="28"/>
        </w:rPr>
        <w:t xml:space="preserve"> </w:t>
      </w:r>
      <w:r w:rsidR="00D55F59" w:rsidRPr="00353DCA">
        <w:rPr>
          <w:sz w:val="28"/>
          <w:szCs w:val="28"/>
        </w:rPr>
        <w:t>учебные кабинеты</w:t>
      </w:r>
      <w:r w:rsidRPr="00353DCA">
        <w:rPr>
          <w:sz w:val="28"/>
          <w:szCs w:val="28"/>
        </w:rPr>
        <w:t xml:space="preserve"> информатики</w:t>
      </w:r>
      <w:r w:rsidR="00D55F59" w:rsidRPr="00353DCA">
        <w:rPr>
          <w:sz w:val="28"/>
          <w:szCs w:val="28"/>
        </w:rPr>
        <w:t xml:space="preserve"> обеспечены</w:t>
      </w:r>
      <w:r w:rsidRPr="00353DCA">
        <w:rPr>
          <w:sz w:val="28"/>
          <w:szCs w:val="28"/>
        </w:rPr>
        <w:t xml:space="preserve"> регулируемыми стульями. Учреждения образования учебные кабинеты для учащихся 5-11 классов обеспечены разновозрастной мебелью (2-3 размеров). </w:t>
      </w:r>
    </w:p>
    <w:p w14:paraId="6CF5B7D1" w14:textId="77777777" w:rsidR="00E32AC9" w:rsidRPr="00353DCA" w:rsidRDefault="003F46AB" w:rsidP="00636B39">
      <w:pPr>
        <w:ind w:firstLine="709"/>
        <w:jc w:val="both"/>
        <w:rPr>
          <w:sz w:val="28"/>
          <w:szCs w:val="28"/>
          <w:lang w:eastAsia="en-US"/>
        </w:rPr>
      </w:pPr>
      <w:r w:rsidRPr="00353DCA">
        <w:rPr>
          <w:bCs/>
          <w:iCs/>
          <w:sz w:val="28"/>
          <w:szCs w:val="28"/>
          <w:lang w:eastAsia="en-US"/>
        </w:rPr>
        <w:t>В</w:t>
      </w:r>
      <w:r w:rsidR="00E32AC9" w:rsidRPr="00353DCA">
        <w:rPr>
          <w:bCs/>
          <w:iCs/>
          <w:sz w:val="28"/>
          <w:szCs w:val="28"/>
          <w:lang w:eastAsia="en-US"/>
        </w:rPr>
        <w:t xml:space="preserve">се учреждения образования оборудованы партами с наклонной поверхностью рабочей плоскости (488 парт), что составляет </w:t>
      </w:r>
      <w:r w:rsidR="00A163A8" w:rsidRPr="00353DCA">
        <w:rPr>
          <w:bCs/>
          <w:iCs/>
          <w:sz w:val="28"/>
          <w:szCs w:val="28"/>
          <w:lang w:eastAsia="en-US"/>
        </w:rPr>
        <w:t>56,7</w:t>
      </w:r>
      <w:r w:rsidRPr="00353DCA">
        <w:rPr>
          <w:bCs/>
          <w:iCs/>
          <w:sz w:val="28"/>
          <w:szCs w:val="28"/>
          <w:lang w:eastAsia="en-US"/>
        </w:rPr>
        <w:t>% от всего количества парт.</w:t>
      </w:r>
      <w:r w:rsidR="00C75DD7" w:rsidRPr="00353DCA">
        <w:rPr>
          <w:bCs/>
          <w:iCs/>
          <w:sz w:val="28"/>
          <w:szCs w:val="28"/>
          <w:lang w:eastAsia="en-US"/>
        </w:rPr>
        <w:t xml:space="preserve"> </w:t>
      </w:r>
      <w:r w:rsidR="00E32AC9" w:rsidRPr="00353DCA">
        <w:rPr>
          <w:sz w:val="28"/>
          <w:szCs w:val="28"/>
          <w:lang w:eastAsia="en-US"/>
        </w:rPr>
        <w:t>Во всех учреждениях образования созданы условия для личной гигиены учащихся и воспитанников по обеспечению умывальных раковин внутренних санузлов горячей проточной водой.</w:t>
      </w:r>
    </w:p>
    <w:p w14:paraId="2999D047" w14:textId="77777777" w:rsidR="00F54075" w:rsidRPr="00353DCA" w:rsidRDefault="00F54075" w:rsidP="00E452BA">
      <w:pPr>
        <w:tabs>
          <w:tab w:val="left" w:pos="10061"/>
        </w:tabs>
        <w:rPr>
          <w:b/>
          <w:sz w:val="32"/>
          <w:szCs w:val="32"/>
        </w:rPr>
      </w:pPr>
    </w:p>
    <w:p w14:paraId="0CD7F74F" w14:textId="77777777" w:rsidR="00F419D0" w:rsidRPr="00353DCA" w:rsidRDefault="00F419D0" w:rsidP="003C0551">
      <w:pPr>
        <w:tabs>
          <w:tab w:val="left" w:pos="10061"/>
        </w:tabs>
        <w:ind w:firstLine="1212"/>
        <w:jc w:val="center"/>
        <w:rPr>
          <w:b/>
          <w:sz w:val="32"/>
          <w:szCs w:val="32"/>
        </w:rPr>
      </w:pPr>
      <w:r w:rsidRPr="00353DCA">
        <w:rPr>
          <w:b/>
          <w:sz w:val="32"/>
          <w:szCs w:val="32"/>
        </w:rPr>
        <w:t>Состояние здоровья детей по результатам углубленных медосмотров</w:t>
      </w:r>
    </w:p>
    <w:p w14:paraId="54373810" w14:textId="77777777" w:rsidR="00F419D0" w:rsidRPr="00353DCA" w:rsidRDefault="00D00D50" w:rsidP="00D00D50">
      <w:pPr>
        <w:tabs>
          <w:tab w:val="left" w:pos="10061"/>
        </w:tabs>
        <w:ind w:firstLine="709"/>
        <w:jc w:val="both"/>
        <w:rPr>
          <w:sz w:val="28"/>
          <w:szCs w:val="28"/>
        </w:rPr>
      </w:pPr>
      <w:r w:rsidRPr="00353DCA">
        <w:rPr>
          <w:sz w:val="28"/>
          <w:szCs w:val="28"/>
        </w:rPr>
        <w:t>В 2021</w:t>
      </w:r>
      <w:r w:rsidR="00F419D0" w:rsidRPr="00353DCA">
        <w:rPr>
          <w:sz w:val="28"/>
          <w:szCs w:val="28"/>
        </w:rPr>
        <w:t xml:space="preserve"> году</w:t>
      </w:r>
      <w:r w:rsidR="00C75DD7" w:rsidRPr="00353DCA">
        <w:rPr>
          <w:sz w:val="28"/>
          <w:szCs w:val="28"/>
        </w:rPr>
        <w:t xml:space="preserve"> </w:t>
      </w:r>
      <w:r w:rsidR="00F419D0" w:rsidRPr="00353DCA">
        <w:rPr>
          <w:sz w:val="28"/>
          <w:szCs w:val="28"/>
        </w:rPr>
        <w:t>по результатам углубленных медосмотров детей от 0 до 17 лет в</w:t>
      </w:r>
      <w:r w:rsidRPr="00353DCA">
        <w:rPr>
          <w:sz w:val="28"/>
          <w:szCs w:val="28"/>
        </w:rPr>
        <w:t>ключительно</w:t>
      </w:r>
      <w:r w:rsidR="00F419D0" w:rsidRPr="00353DCA">
        <w:rPr>
          <w:sz w:val="28"/>
          <w:szCs w:val="28"/>
        </w:rPr>
        <w:t xml:space="preserve"> отмечается рост заболеваемости по большинству показателей здоровья. </w:t>
      </w:r>
      <w:r w:rsidRPr="00353DCA">
        <w:rPr>
          <w:sz w:val="28"/>
          <w:szCs w:val="28"/>
        </w:rPr>
        <w:t>З</w:t>
      </w:r>
      <w:r w:rsidR="00F419D0" w:rsidRPr="00353DCA">
        <w:rPr>
          <w:sz w:val="28"/>
          <w:szCs w:val="28"/>
        </w:rPr>
        <w:t>аболеваемость детей по показателю «с пониженной остротой зрения»</w:t>
      </w:r>
      <w:r w:rsidRPr="00353DCA">
        <w:rPr>
          <w:sz w:val="28"/>
          <w:szCs w:val="28"/>
        </w:rPr>
        <w:t xml:space="preserve"> увеличилась и в 2021</w:t>
      </w:r>
      <w:r w:rsidR="00F419D0" w:rsidRPr="00353DCA">
        <w:rPr>
          <w:sz w:val="28"/>
          <w:szCs w:val="28"/>
        </w:rPr>
        <w:t xml:space="preserve"> году этот показатель составил </w:t>
      </w:r>
      <w:r w:rsidRPr="00353DCA">
        <w:rPr>
          <w:sz w:val="28"/>
          <w:szCs w:val="28"/>
        </w:rPr>
        <w:t xml:space="preserve">473 случая (57, 3 сл. на 1000 населения), в 2020 году –  </w:t>
      </w:r>
      <w:r w:rsidR="00F419D0" w:rsidRPr="00353DCA">
        <w:rPr>
          <w:sz w:val="28"/>
          <w:szCs w:val="28"/>
        </w:rPr>
        <w:t>451 случай (52,5 случая на 1000 населения)</w:t>
      </w:r>
      <w:r w:rsidR="00745B84" w:rsidRPr="00353DCA">
        <w:rPr>
          <w:sz w:val="28"/>
          <w:szCs w:val="28"/>
        </w:rPr>
        <w:t>,</w:t>
      </w:r>
      <w:r w:rsidR="00FF1A3B" w:rsidRPr="00353DCA">
        <w:rPr>
          <w:sz w:val="28"/>
          <w:szCs w:val="28"/>
        </w:rPr>
        <w:t>среднегодовой темп прироста за 2009-2021 годы -0,3%,</w:t>
      </w:r>
      <w:r w:rsidR="00745B84" w:rsidRPr="00353DCA">
        <w:rPr>
          <w:sz w:val="28"/>
          <w:szCs w:val="28"/>
        </w:rPr>
        <w:t>темп</w:t>
      </w:r>
      <w:r w:rsidRPr="00353DCA">
        <w:rPr>
          <w:sz w:val="28"/>
          <w:szCs w:val="28"/>
        </w:rPr>
        <w:t xml:space="preserve"> прироста за год +9,0%</w:t>
      </w:r>
      <w:r w:rsidR="00986B88" w:rsidRPr="00353DCA">
        <w:rPr>
          <w:sz w:val="28"/>
          <w:szCs w:val="28"/>
        </w:rPr>
        <w:t xml:space="preserve"> (рис.25</w:t>
      </w:r>
      <w:r w:rsidR="00F419D0" w:rsidRPr="00353DCA">
        <w:rPr>
          <w:sz w:val="28"/>
          <w:szCs w:val="28"/>
        </w:rPr>
        <w:t>.)</w:t>
      </w:r>
    </w:p>
    <w:p w14:paraId="656E97A6" w14:textId="77777777" w:rsidR="00F419D0" w:rsidRPr="00353DCA" w:rsidRDefault="00F419D0" w:rsidP="00F419D0">
      <w:pPr>
        <w:tabs>
          <w:tab w:val="left" w:pos="10061"/>
        </w:tabs>
        <w:ind w:firstLine="1134"/>
        <w:rPr>
          <w:sz w:val="28"/>
          <w:szCs w:val="28"/>
        </w:rPr>
      </w:pPr>
      <w:r w:rsidRPr="00353DCA">
        <w:rPr>
          <w:b/>
          <w:noProof/>
          <w:sz w:val="30"/>
          <w:szCs w:val="30"/>
        </w:rPr>
        <w:drawing>
          <wp:inline distT="0" distB="0" distL="0" distR="0" wp14:anchorId="315E3B68" wp14:editId="07556D73">
            <wp:extent cx="7905750" cy="19240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EBCB357" w14:textId="77777777" w:rsidR="00F419D0" w:rsidRPr="00353DCA" w:rsidRDefault="00F419D0" w:rsidP="00F419D0">
      <w:pPr>
        <w:tabs>
          <w:tab w:val="left" w:pos="10061"/>
        </w:tabs>
        <w:ind w:firstLine="1134"/>
        <w:jc w:val="center"/>
        <w:rPr>
          <w:sz w:val="28"/>
          <w:szCs w:val="28"/>
        </w:rPr>
      </w:pPr>
    </w:p>
    <w:p w14:paraId="0838EA00" w14:textId="77777777" w:rsidR="00F419D0" w:rsidRPr="00353DCA" w:rsidRDefault="00986B88" w:rsidP="00F419D0">
      <w:pPr>
        <w:jc w:val="center"/>
        <w:rPr>
          <w:b/>
          <w:i/>
        </w:rPr>
      </w:pPr>
      <w:r w:rsidRPr="00353DCA">
        <w:rPr>
          <w:b/>
          <w:i/>
        </w:rPr>
        <w:t>Рис.25</w:t>
      </w:r>
      <w:r w:rsidR="00F419D0" w:rsidRPr="00353DCA">
        <w:rPr>
          <w:b/>
          <w:i/>
        </w:rPr>
        <w:t>. Динамика изменения показателей «с пониженно</w:t>
      </w:r>
      <w:r w:rsidR="00D00D50" w:rsidRPr="00353DCA">
        <w:rPr>
          <w:b/>
          <w:i/>
        </w:rPr>
        <w:t>й остротой зрения» за 2009 -2021</w:t>
      </w:r>
      <w:r w:rsidR="00F419D0" w:rsidRPr="00353DCA">
        <w:rPr>
          <w:b/>
          <w:i/>
        </w:rPr>
        <w:t xml:space="preserve"> годы на 1000 населения</w:t>
      </w:r>
    </w:p>
    <w:p w14:paraId="0A75A9DE" w14:textId="77777777" w:rsidR="00F419D0" w:rsidRPr="00353DCA" w:rsidRDefault="00F419D0" w:rsidP="00F419D0">
      <w:pPr>
        <w:tabs>
          <w:tab w:val="left" w:pos="10061"/>
        </w:tabs>
        <w:ind w:firstLine="709"/>
        <w:jc w:val="both"/>
        <w:rPr>
          <w:sz w:val="28"/>
          <w:szCs w:val="28"/>
        </w:rPr>
      </w:pPr>
    </w:p>
    <w:p w14:paraId="5F024F09" w14:textId="77777777" w:rsidR="00F419D0" w:rsidRPr="00353DCA" w:rsidRDefault="00F419D0" w:rsidP="00D00D50">
      <w:pPr>
        <w:tabs>
          <w:tab w:val="left" w:pos="10061"/>
        </w:tabs>
        <w:ind w:firstLine="709"/>
        <w:jc w:val="both"/>
        <w:rPr>
          <w:sz w:val="28"/>
          <w:szCs w:val="28"/>
        </w:rPr>
      </w:pPr>
      <w:r w:rsidRPr="00353DCA">
        <w:rPr>
          <w:sz w:val="28"/>
          <w:szCs w:val="28"/>
        </w:rPr>
        <w:t xml:space="preserve">Показатель «с пониженной остротой слуха» </w:t>
      </w:r>
      <w:r w:rsidR="00D00D50" w:rsidRPr="00353DCA">
        <w:rPr>
          <w:sz w:val="28"/>
          <w:szCs w:val="28"/>
        </w:rPr>
        <w:t xml:space="preserve">незначительно снизился и </w:t>
      </w:r>
      <w:r w:rsidRPr="00353DCA">
        <w:rPr>
          <w:sz w:val="28"/>
          <w:szCs w:val="28"/>
        </w:rPr>
        <w:t xml:space="preserve">составил </w:t>
      </w:r>
      <w:r w:rsidR="00D00D50" w:rsidRPr="00353DCA">
        <w:rPr>
          <w:sz w:val="28"/>
          <w:szCs w:val="28"/>
        </w:rPr>
        <w:t xml:space="preserve">11 случаев (1,3 сл. на 1000 населения), в 2020 году – </w:t>
      </w:r>
      <w:r w:rsidRPr="00353DCA">
        <w:rPr>
          <w:sz w:val="28"/>
          <w:szCs w:val="28"/>
        </w:rPr>
        <w:t>13 случаев (1,5 случ</w:t>
      </w:r>
      <w:r w:rsidR="00F54075" w:rsidRPr="00353DCA">
        <w:rPr>
          <w:sz w:val="28"/>
          <w:szCs w:val="28"/>
        </w:rPr>
        <w:t>ая на 1000 населения)</w:t>
      </w:r>
      <w:r w:rsidR="00D00D50" w:rsidRPr="00353DCA">
        <w:rPr>
          <w:sz w:val="28"/>
          <w:szCs w:val="28"/>
        </w:rPr>
        <w:t xml:space="preserve">, </w:t>
      </w:r>
      <w:r w:rsidR="0001186C" w:rsidRPr="00353DCA">
        <w:rPr>
          <w:sz w:val="28"/>
          <w:szCs w:val="28"/>
        </w:rPr>
        <w:t xml:space="preserve">среднегодовой темп прироста за 2009-2021 годы +2,8%, </w:t>
      </w:r>
      <w:r w:rsidR="00D00D50" w:rsidRPr="00353DCA">
        <w:rPr>
          <w:sz w:val="28"/>
          <w:szCs w:val="28"/>
        </w:rPr>
        <w:t>темп прироста за год -13,3%</w:t>
      </w:r>
      <w:r w:rsidR="00F54075" w:rsidRPr="00353DCA">
        <w:rPr>
          <w:sz w:val="28"/>
          <w:szCs w:val="28"/>
        </w:rPr>
        <w:t xml:space="preserve"> (ри</w:t>
      </w:r>
      <w:r w:rsidR="00986B88" w:rsidRPr="00353DCA">
        <w:rPr>
          <w:sz w:val="28"/>
          <w:szCs w:val="28"/>
        </w:rPr>
        <w:t>с.26</w:t>
      </w:r>
      <w:r w:rsidRPr="00353DCA">
        <w:rPr>
          <w:sz w:val="28"/>
          <w:szCs w:val="28"/>
        </w:rPr>
        <w:t>.)</w:t>
      </w:r>
    </w:p>
    <w:p w14:paraId="769EFE9B" w14:textId="77777777" w:rsidR="00F419D0" w:rsidRPr="00353DCA" w:rsidRDefault="00F419D0" w:rsidP="00F419D0">
      <w:pPr>
        <w:tabs>
          <w:tab w:val="left" w:pos="10061"/>
        </w:tabs>
        <w:ind w:firstLine="709"/>
        <w:jc w:val="both"/>
        <w:rPr>
          <w:sz w:val="28"/>
          <w:szCs w:val="28"/>
        </w:rPr>
      </w:pPr>
      <w:r w:rsidRPr="00353DCA">
        <w:rPr>
          <w:noProof/>
          <w:sz w:val="30"/>
          <w:szCs w:val="30"/>
        </w:rPr>
        <w:drawing>
          <wp:inline distT="0" distB="0" distL="0" distR="0" wp14:anchorId="01E0E097" wp14:editId="73548208">
            <wp:extent cx="8096250" cy="20383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C9A878E" w14:textId="77777777" w:rsidR="00F419D0" w:rsidRPr="00353DCA" w:rsidRDefault="00F34CE2" w:rsidP="00F419D0">
      <w:pPr>
        <w:tabs>
          <w:tab w:val="left" w:pos="10061"/>
        </w:tabs>
        <w:ind w:firstLine="1212"/>
        <w:jc w:val="center"/>
        <w:rPr>
          <w:b/>
          <w:i/>
        </w:rPr>
      </w:pPr>
      <w:r w:rsidRPr="00353DCA">
        <w:rPr>
          <w:b/>
          <w:i/>
        </w:rPr>
        <w:t>Рис.</w:t>
      </w:r>
      <w:r w:rsidR="00F419D0" w:rsidRPr="00353DCA">
        <w:rPr>
          <w:b/>
          <w:i/>
        </w:rPr>
        <w:t>2</w:t>
      </w:r>
      <w:r w:rsidR="00986B88" w:rsidRPr="00353DCA">
        <w:rPr>
          <w:b/>
          <w:i/>
        </w:rPr>
        <w:t>6</w:t>
      </w:r>
      <w:r w:rsidR="00F419D0" w:rsidRPr="00353DCA">
        <w:rPr>
          <w:b/>
          <w:i/>
        </w:rPr>
        <w:t>. Динамика изменения показателей «с пониженно</w:t>
      </w:r>
      <w:r w:rsidR="00D00D50" w:rsidRPr="00353DCA">
        <w:rPr>
          <w:b/>
          <w:i/>
        </w:rPr>
        <w:t>й остротой слуха» за 2009 -2021</w:t>
      </w:r>
      <w:r w:rsidR="00F419D0" w:rsidRPr="00353DCA">
        <w:rPr>
          <w:b/>
          <w:i/>
        </w:rPr>
        <w:t xml:space="preserve"> годы на 1000 населения</w:t>
      </w:r>
    </w:p>
    <w:p w14:paraId="5F4F272E" w14:textId="77777777" w:rsidR="00F419D0" w:rsidRPr="00353DCA" w:rsidRDefault="00F419D0" w:rsidP="00F419D0">
      <w:pPr>
        <w:tabs>
          <w:tab w:val="left" w:pos="10061"/>
        </w:tabs>
        <w:ind w:firstLine="709"/>
        <w:jc w:val="both"/>
        <w:rPr>
          <w:sz w:val="28"/>
          <w:szCs w:val="28"/>
        </w:rPr>
      </w:pPr>
    </w:p>
    <w:p w14:paraId="7A9EEC52" w14:textId="77777777" w:rsidR="00F419D0" w:rsidRPr="00353DCA" w:rsidRDefault="00F419D0" w:rsidP="00D00D50">
      <w:pPr>
        <w:tabs>
          <w:tab w:val="left" w:pos="10061"/>
        </w:tabs>
        <w:ind w:firstLine="709"/>
        <w:jc w:val="both"/>
        <w:rPr>
          <w:sz w:val="28"/>
          <w:szCs w:val="28"/>
        </w:rPr>
      </w:pPr>
      <w:r w:rsidRPr="00353DCA">
        <w:rPr>
          <w:sz w:val="28"/>
          <w:szCs w:val="28"/>
        </w:rPr>
        <w:t>Имеет тенденцию к росту показатель «с дефектами речи» в сравнении с предыдущим</w:t>
      </w:r>
      <w:r w:rsidR="00D00D50" w:rsidRPr="00353DCA">
        <w:rPr>
          <w:sz w:val="28"/>
          <w:szCs w:val="28"/>
        </w:rPr>
        <w:t>и годами. В 2021</w:t>
      </w:r>
      <w:r w:rsidRPr="00353DCA">
        <w:rPr>
          <w:sz w:val="28"/>
          <w:szCs w:val="28"/>
        </w:rPr>
        <w:t xml:space="preserve"> году этот показатель составил </w:t>
      </w:r>
      <w:r w:rsidR="00D00D50" w:rsidRPr="00353DCA">
        <w:rPr>
          <w:sz w:val="28"/>
          <w:szCs w:val="28"/>
        </w:rPr>
        <w:t xml:space="preserve">116 случаев (14,0 сл. на 1000 населения), в 2020 году – </w:t>
      </w:r>
      <w:r w:rsidRPr="00353DCA">
        <w:rPr>
          <w:sz w:val="28"/>
          <w:szCs w:val="28"/>
        </w:rPr>
        <w:t>95 случаев (11,1 случаев на 1000 населения)</w:t>
      </w:r>
      <w:r w:rsidR="00745B84" w:rsidRPr="00353DCA">
        <w:rPr>
          <w:sz w:val="28"/>
          <w:szCs w:val="28"/>
        </w:rPr>
        <w:t>,</w:t>
      </w:r>
      <w:r w:rsidR="0001186C" w:rsidRPr="00353DCA">
        <w:rPr>
          <w:sz w:val="28"/>
          <w:szCs w:val="28"/>
        </w:rPr>
        <w:t xml:space="preserve"> среднегодовой темп прироста за 2009-2021 годы -7,9</w:t>
      </w:r>
      <w:proofErr w:type="gramStart"/>
      <w:r w:rsidR="0001186C" w:rsidRPr="00353DCA">
        <w:rPr>
          <w:sz w:val="28"/>
          <w:szCs w:val="28"/>
        </w:rPr>
        <w:t>%,</w:t>
      </w:r>
      <w:r w:rsidR="00745B84" w:rsidRPr="00353DCA">
        <w:rPr>
          <w:sz w:val="28"/>
          <w:szCs w:val="28"/>
        </w:rPr>
        <w:t>темп</w:t>
      </w:r>
      <w:proofErr w:type="gramEnd"/>
      <w:r w:rsidR="00745B84" w:rsidRPr="00353DCA">
        <w:rPr>
          <w:sz w:val="28"/>
          <w:szCs w:val="28"/>
        </w:rPr>
        <w:t xml:space="preserve"> прироста за год +26,1%</w:t>
      </w:r>
      <w:r w:rsidR="00986B88" w:rsidRPr="00353DCA">
        <w:rPr>
          <w:sz w:val="28"/>
          <w:szCs w:val="28"/>
        </w:rPr>
        <w:t>(рис.27</w:t>
      </w:r>
      <w:r w:rsidRPr="00353DCA">
        <w:rPr>
          <w:sz w:val="28"/>
          <w:szCs w:val="28"/>
        </w:rPr>
        <w:t>.)</w:t>
      </w:r>
    </w:p>
    <w:p w14:paraId="3DDCF31C" w14:textId="77777777" w:rsidR="00F419D0" w:rsidRPr="00353DCA" w:rsidRDefault="00F419D0" w:rsidP="00F419D0">
      <w:pPr>
        <w:tabs>
          <w:tab w:val="left" w:pos="10061"/>
        </w:tabs>
        <w:ind w:firstLine="709"/>
        <w:rPr>
          <w:sz w:val="28"/>
          <w:szCs w:val="28"/>
        </w:rPr>
      </w:pPr>
      <w:r w:rsidRPr="00353DCA">
        <w:rPr>
          <w:b/>
          <w:noProof/>
          <w:sz w:val="30"/>
          <w:szCs w:val="30"/>
        </w:rPr>
        <w:drawing>
          <wp:inline distT="0" distB="0" distL="0" distR="0" wp14:anchorId="5523095F" wp14:editId="0C0D6206">
            <wp:extent cx="8305800" cy="1767328"/>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067539C" w14:textId="77777777" w:rsidR="00F419D0" w:rsidRPr="00353DCA" w:rsidRDefault="00F419D0" w:rsidP="00F419D0">
      <w:pPr>
        <w:tabs>
          <w:tab w:val="left" w:pos="10061"/>
        </w:tabs>
        <w:ind w:firstLine="709"/>
        <w:rPr>
          <w:sz w:val="28"/>
          <w:szCs w:val="28"/>
        </w:rPr>
      </w:pPr>
    </w:p>
    <w:p w14:paraId="76FF6AB9" w14:textId="77777777" w:rsidR="00F419D0" w:rsidRPr="00353DCA" w:rsidRDefault="00986B88" w:rsidP="00F419D0">
      <w:pPr>
        <w:tabs>
          <w:tab w:val="left" w:pos="10061"/>
        </w:tabs>
        <w:ind w:firstLine="1212"/>
        <w:jc w:val="center"/>
        <w:rPr>
          <w:b/>
          <w:i/>
        </w:rPr>
      </w:pPr>
      <w:r w:rsidRPr="00353DCA">
        <w:rPr>
          <w:b/>
          <w:i/>
        </w:rPr>
        <w:t>Рис.27</w:t>
      </w:r>
      <w:r w:rsidR="00F419D0" w:rsidRPr="00353DCA">
        <w:rPr>
          <w:b/>
          <w:i/>
        </w:rPr>
        <w:t xml:space="preserve">. Динамика изменения показателей «с дефектами речи» за </w:t>
      </w:r>
      <w:r w:rsidR="00D00D50" w:rsidRPr="00353DCA">
        <w:rPr>
          <w:b/>
          <w:i/>
        </w:rPr>
        <w:t>2009 -2021</w:t>
      </w:r>
      <w:r w:rsidR="00F419D0" w:rsidRPr="00353DCA">
        <w:rPr>
          <w:b/>
          <w:i/>
        </w:rPr>
        <w:t xml:space="preserve"> годы на 1000 населения</w:t>
      </w:r>
    </w:p>
    <w:p w14:paraId="3FAE405B" w14:textId="77777777" w:rsidR="00F419D0" w:rsidRPr="00353DCA" w:rsidRDefault="00F419D0" w:rsidP="00F419D0">
      <w:pPr>
        <w:tabs>
          <w:tab w:val="left" w:pos="10061"/>
        </w:tabs>
        <w:ind w:firstLine="709"/>
        <w:rPr>
          <w:sz w:val="28"/>
          <w:szCs w:val="28"/>
        </w:rPr>
      </w:pPr>
    </w:p>
    <w:p w14:paraId="1AE7B45C" w14:textId="77777777" w:rsidR="00F419D0" w:rsidRPr="00353DCA" w:rsidRDefault="00745B84" w:rsidP="00745B84">
      <w:pPr>
        <w:tabs>
          <w:tab w:val="left" w:pos="10061"/>
        </w:tabs>
        <w:ind w:firstLine="709"/>
        <w:jc w:val="both"/>
        <w:rPr>
          <w:sz w:val="28"/>
          <w:szCs w:val="28"/>
        </w:rPr>
      </w:pPr>
      <w:r w:rsidRPr="00353DCA">
        <w:rPr>
          <w:sz w:val="28"/>
          <w:szCs w:val="28"/>
        </w:rPr>
        <w:t>Необходимо отметить рост</w:t>
      </w:r>
      <w:r w:rsidR="00F419D0" w:rsidRPr="00353DCA">
        <w:rPr>
          <w:sz w:val="28"/>
          <w:szCs w:val="28"/>
        </w:rPr>
        <w:t xml:space="preserve"> показателя «со сколиозом» - </w:t>
      </w:r>
      <w:r w:rsidRPr="00353DCA">
        <w:rPr>
          <w:sz w:val="28"/>
          <w:szCs w:val="28"/>
        </w:rPr>
        <w:t xml:space="preserve">186 случаев (22,5 сл. на 1000 населения), в 2020 году – </w:t>
      </w:r>
      <w:r w:rsidR="00F419D0" w:rsidRPr="00353DCA">
        <w:rPr>
          <w:sz w:val="28"/>
          <w:szCs w:val="28"/>
        </w:rPr>
        <w:t>154 случая (17,9 сл</w:t>
      </w:r>
      <w:r w:rsidR="00F54075" w:rsidRPr="00353DCA">
        <w:rPr>
          <w:sz w:val="28"/>
          <w:szCs w:val="28"/>
        </w:rPr>
        <w:t>учаев на 1000 населения)</w:t>
      </w:r>
      <w:r w:rsidRPr="00353DCA">
        <w:rPr>
          <w:sz w:val="28"/>
          <w:szCs w:val="28"/>
        </w:rPr>
        <w:t xml:space="preserve">, </w:t>
      </w:r>
      <w:r w:rsidR="00720B45" w:rsidRPr="00353DCA">
        <w:rPr>
          <w:sz w:val="28"/>
          <w:szCs w:val="28"/>
        </w:rPr>
        <w:t xml:space="preserve">среднегодовой темп прироста за 2009-2021 годы -2,6%, </w:t>
      </w:r>
      <w:r w:rsidRPr="00353DCA">
        <w:rPr>
          <w:sz w:val="28"/>
          <w:szCs w:val="28"/>
        </w:rPr>
        <w:t>темп прироста за год +25,7</w:t>
      </w:r>
      <w:r w:rsidR="00F54075" w:rsidRPr="00353DCA">
        <w:rPr>
          <w:sz w:val="28"/>
          <w:szCs w:val="28"/>
        </w:rPr>
        <w:t xml:space="preserve"> (рис</w:t>
      </w:r>
      <w:r w:rsidR="00986B88" w:rsidRPr="00353DCA">
        <w:rPr>
          <w:sz w:val="28"/>
          <w:szCs w:val="28"/>
        </w:rPr>
        <w:t>.28</w:t>
      </w:r>
      <w:r w:rsidR="00F419D0" w:rsidRPr="00353DCA">
        <w:rPr>
          <w:sz w:val="28"/>
          <w:szCs w:val="28"/>
        </w:rPr>
        <w:t>.)</w:t>
      </w:r>
    </w:p>
    <w:p w14:paraId="45FEE3F8" w14:textId="77777777" w:rsidR="00F419D0" w:rsidRPr="00353DCA" w:rsidRDefault="00F419D0" w:rsidP="00F419D0">
      <w:pPr>
        <w:tabs>
          <w:tab w:val="left" w:pos="10061"/>
        </w:tabs>
        <w:ind w:firstLine="709"/>
        <w:jc w:val="both"/>
        <w:rPr>
          <w:sz w:val="28"/>
          <w:szCs w:val="28"/>
        </w:rPr>
      </w:pPr>
      <w:r w:rsidRPr="00353DCA">
        <w:rPr>
          <w:noProof/>
          <w:sz w:val="30"/>
          <w:szCs w:val="30"/>
        </w:rPr>
        <w:drawing>
          <wp:inline distT="0" distB="0" distL="0" distR="0" wp14:anchorId="6622DFF4" wp14:editId="7876300E">
            <wp:extent cx="8353425" cy="1752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E7C83EC" w14:textId="77777777" w:rsidR="00F419D0" w:rsidRPr="00353DCA" w:rsidRDefault="00F419D0" w:rsidP="00F419D0">
      <w:pPr>
        <w:tabs>
          <w:tab w:val="left" w:pos="10061"/>
        </w:tabs>
        <w:ind w:firstLine="709"/>
        <w:jc w:val="both"/>
        <w:rPr>
          <w:sz w:val="28"/>
          <w:szCs w:val="28"/>
        </w:rPr>
      </w:pPr>
    </w:p>
    <w:p w14:paraId="69DDE4FA" w14:textId="77777777" w:rsidR="00F419D0" w:rsidRPr="00353DCA" w:rsidRDefault="00986B88" w:rsidP="00F419D0">
      <w:pPr>
        <w:tabs>
          <w:tab w:val="left" w:pos="10061"/>
        </w:tabs>
        <w:ind w:firstLine="1212"/>
        <w:jc w:val="center"/>
        <w:rPr>
          <w:b/>
          <w:i/>
        </w:rPr>
      </w:pPr>
      <w:r w:rsidRPr="00353DCA">
        <w:rPr>
          <w:b/>
          <w:i/>
        </w:rPr>
        <w:t>Рис. 28</w:t>
      </w:r>
      <w:r w:rsidR="00F419D0" w:rsidRPr="00353DCA">
        <w:rPr>
          <w:b/>
          <w:i/>
        </w:rPr>
        <w:t>. Динамика изменения показателей «со сколиозом» за 2009 -</w:t>
      </w:r>
      <w:r w:rsidR="00745B84" w:rsidRPr="00353DCA">
        <w:rPr>
          <w:b/>
          <w:i/>
        </w:rPr>
        <w:t>2021</w:t>
      </w:r>
      <w:r w:rsidR="00F419D0" w:rsidRPr="00353DCA">
        <w:rPr>
          <w:b/>
          <w:i/>
        </w:rPr>
        <w:t xml:space="preserve"> годы на 1000 населения</w:t>
      </w:r>
    </w:p>
    <w:p w14:paraId="00A62869" w14:textId="77777777" w:rsidR="00F419D0" w:rsidRPr="00353DCA" w:rsidRDefault="00F419D0" w:rsidP="00F419D0">
      <w:pPr>
        <w:tabs>
          <w:tab w:val="left" w:pos="10061"/>
        </w:tabs>
        <w:ind w:firstLine="709"/>
        <w:jc w:val="both"/>
        <w:rPr>
          <w:sz w:val="28"/>
          <w:szCs w:val="28"/>
        </w:rPr>
      </w:pPr>
    </w:p>
    <w:p w14:paraId="0168F29B" w14:textId="77777777" w:rsidR="00F419D0" w:rsidRPr="00353DCA" w:rsidRDefault="00F419D0" w:rsidP="00745B84">
      <w:pPr>
        <w:tabs>
          <w:tab w:val="left" w:pos="10061"/>
        </w:tabs>
        <w:ind w:firstLine="709"/>
        <w:jc w:val="both"/>
        <w:rPr>
          <w:sz w:val="28"/>
          <w:szCs w:val="28"/>
        </w:rPr>
      </w:pPr>
      <w:r w:rsidRPr="00353DCA">
        <w:rPr>
          <w:sz w:val="28"/>
          <w:szCs w:val="28"/>
        </w:rPr>
        <w:t xml:space="preserve"> Однако, следует обратить внимание на показатель «с нарушением осанки» </w:t>
      </w:r>
      <w:r w:rsidR="00745B84" w:rsidRPr="00353DCA">
        <w:rPr>
          <w:sz w:val="28"/>
          <w:szCs w:val="28"/>
        </w:rPr>
        <w:t>-  в сравнении с 2020</w:t>
      </w:r>
      <w:r w:rsidRPr="00353DCA">
        <w:rPr>
          <w:sz w:val="28"/>
          <w:szCs w:val="28"/>
        </w:rPr>
        <w:t xml:space="preserve"> годом количество случаев увеличилось и показатель составил </w:t>
      </w:r>
      <w:r w:rsidR="00745B84" w:rsidRPr="00353DCA">
        <w:rPr>
          <w:sz w:val="28"/>
          <w:szCs w:val="28"/>
        </w:rPr>
        <w:t xml:space="preserve">533 случая (64,5 сл. на 1000 населения), в 2020 году – </w:t>
      </w:r>
      <w:r w:rsidRPr="00353DCA">
        <w:rPr>
          <w:sz w:val="28"/>
          <w:szCs w:val="28"/>
        </w:rPr>
        <w:t>495 случаев (57,6 случаев на 1000 населения)</w:t>
      </w:r>
      <w:r w:rsidR="00745B84" w:rsidRPr="00353DCA">
        <w:rPr>
          <w:sz w:val="28"/>
          <w:szCs w:val="28"/>
        </w:rPr>
        <w:t>,</w:t>
      </w:r>
      <w:r w:rsidR="00720B45" w:rsidRPr="00353DCA">
        <w:rPr>
          <w:sz w:val="28"/>
          <w:szCs w:val="28"/>
        </w:rPr>
        <w:t>среднегодовой темп прироста за 2009-2021 годы -0,9%,</w:t>
      </w:r>
      <w:r w:rsidR="00745B84" w:rsidRPr="00353DCA">
        <w:rPr>
          <w:sz w:val="28"/>
          <w:szCs w:val="28"/>
        </w:rPr>
        <w:t>темп прироста за год +11,9%</w:t>
      </w:r>
      <w:r w:rsidR="00986B88" w:rsidRPr="00353DCA">
        <w:rPr>
          <w:sz w:val="28"/>
          <w:szCs w:val="28"/>
        </w:rPr>
        <w:t xml:space="preserve"> (рис.29</w:t>
      </w:r>
      <w:r w:rsidRPr="00353DCA">
        <w:rPr>
          <w:sz w:val="28"/>
          <w:szCs w:val="28"/>
        </w:rPr>
        <w:t>.)</w:t>
      </w:r>
    </w:p>
    <w:p w14:paraId="322FC91A" w14:textId="77777777" w:rsidR="00F419D0" w:rsidRPr="00353DCA" w:rsidRDefault="00F419D0" w:rsidP="00F419D0">
      <w:pPr>
        <w:tabs>
          <w:tab w:val="left" w:pos="10061"/>
        </w:tabs>
        <w:jc w:val="both"/>
        <w:rPr>
          <w:sz w:val="30"/>
          <w:szCs w:val="30"/>
        </w:rPr>
      </w:pPr>
    </w:p>
    <w:p w14:paraId="6E42B089" w14:textId="77777777" w:rsidR="00F419D0" w:rsidRPr="00353DCA" w:rsidRDefault="00F419D0" w:rsidP="00F419D0">
      <w:pPr>
        <w:tabs>
          <w:tab w:val="left" w:pos="10061"/>
        </w:tabs>
        <w:jc w:val="both"/>
        <w:rPr>
          <w:sz w:val="30"/>
          <w:szCs w:val="30"/>
        </w:rPr>
      </w:pPr>
      <w:r w:rsidRPr="00353DCA">
        <w:rPr>
          <w:noProof/>
          <w:sz w:val="30"/>
          <w:szCs w:val="30"/>
        </w:rPr>
        <w:drawing>
          <wp:inline distT="0" distB="0" distL="0" distR="0" wp14:anchorId="239C104E" wp14:editId="691E8BE9">
            <wp:extent cx="9448800" cy="16954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F7B7145" w14:textId="77777777" w:rsidR="00F419D0" w:rsidRPr="00353DCA" w:rsidRDefault="00986B88" w:rsidP="00F419D0">
      <w:pPr>
        <w:jc w:val="center"/>
        <w:rPr>
          <w:b/>
          <w:i/>
        </w:rPr>
      </w:pPr>
      <w:r w:rsidRPr="00353DCA">
        <w:rPr>
          <w:b/>
          <w:i/>
        </w:rPr>
        <w:t>Рис.29</w:t>
      </w:r>
      <w:r w:rsidR="00F419D0" w:rsidRPr="00353DCA">
        <w:rPr>
          <w:b/>
          <w:i/>
        </w:rPr>
        <w:t>. Динамика изменения показателей «с нарушениями осанки»</w:t>
      </w:r>
      <w:r w:rsidR="00745B84" w:rsidRPr="00353DCA">
        <w:rPr>
          <w:b/>
          <w:i/>
        </w:rPr>
        <w:t xml:space="preserve"> за 2009 -2021</w:t>
      </w:r>
      <w:r w:rsidR="00F419D0" w:rsidRPr="00353DCA">
        <w:rPr>
          <w:b/>
          <w:i/>
        </w:rPr>
        <w:t xml:space="preserve"> годы на 1000 населения</w:t>
      </w:r>
    </w:p>
    <w:p w14:paraId="0DB518BF" w14:textId="77777777" w:rsidR="00F419D0" w:rsidRPr="00353DCA" w:rsidRDefault="00F419D0" w:rsidP="00F419D0">
      <w:pPr>
        <w:tabs>
          <w:tab w:val="left" w:pos="1134"/>
          <w:tab w:val="left" w:pos="6901"/>
        </w:tabs>
        <w:jc w:val="both"/>
        <w:rPr>
          <w:sz w:val="28"/>
          <w:szCs w:val="28"/>
        </w:rPr>
      </w:pPr>
    </w:p>
    <w:p w14:paraId="7782FF18" w14:textId="77777777" w:rsidR="00AB5A4E" w:rsidRPr="00353DCA" w:rsidRDefault="00AB5A4E" w:rsidP="00AB5A4E">
      <w:pPr>
        <w:tabs>
          <w:tab w:val="left" w:pos="1134"/>
        </w:tabs>
        <w:ind w:firstLine="709"/>
        <w:jc w:val="both"/>
        <w:rPr>
          <w:sz w:val="28"/>
          <w:szCs w:val="28"/>
        </w:rPr>
      </w:pPr>
    </w:p>
    <w:p w14:paraId="77814642" w14:textId="77777777" w:rsidR="00AB5A4E" w:rsidRPr="00353DCA" w:rsidRDefault="00AB5A4E" w:rsidP="00AB5A4E">
      <w:pPr>
        <w:tabs>
          <w:tab w:val="left" w:pos="1134"/>
        </w:tabs>
        <w:ind w:firstLine="709"/>
        <w:jc w:val="both"/>
        <w:rPr>
          <w:sz w:val="28"/>
          <w:szCs w:val="28"/>
        </w:rPr>
      </w:pPr>
      <w:r w:rsidRPr="00353DCA">
        <w:rPr>
          <w:sz w:val="28"/>
          <w:szCs w:val="28"/>
        </w:rPr>
        <w:t xml:space="preserve">С целью оценки состояния здоровья подрастающего поколения ежегодно проводятся профилактические медицинские осмотры. В 2021 году профосмотрами охвачено 100% детского населения района, подлежащего профилактическому медицинскому осмотру. Так, в соответствии с данными медицинских осмотров по состоянию здоровья детское население района распределено по группам здоровья: </w:t>
      </w:r>
      <w:r w:rsidRPr="00353DCA">
        <w:rPr>
          <w:sz w:val="28"/>
          <w:szCs w:val="28"/>
          <w:lang w:val="en-US"/>
        </w:rPr>
        <w:t>I</w:t>
      </w:r>
      <w:r w:rsidRPr="00353DCA">
        <w:rPr>
          <w:sz w:val="28"/>
          <w:szCs w:val="28"/>
        </w:rPr>
        <w:t xml:space="preserve"> – 1567детей (18,9%), </w:t>
      </w:r>
      <w:r w:rsidRPr="00353DCA">
        <w:rPr>
          <w:sz w:val="28"/>
          <w:szCs w:val="28"/>
          <w:lang w:val="en-US"/>
        </w:rPr>
        <w:t>II</w:t>
      </w:r>
      <w:r w:rsidRPr="00353DCA">
        <w:rPr>
          <w:sz w:val="28"/>
          <w:szCs w:val="28"/>
        </w:rPr>
        <w:t xml:space="preserve"> – 5609 детей (67,9%), </w:t>
      </w:r>
      <w:r w:rsidRPr="00353DCA">
        <w:rPr>
          <w:sz w:val="28"/>
          <w:szCs w:val="28"/>
          <w:lang w:val="en-US"/>
        </w:rPr>
        <w:t>III</w:t>
      </w:r>
      <w:r w:rsidRPr="00353DCA">
        <w:rPr>
          <w:sz w:val="28"/>
          <w:szCs w:val="28"/>
        </w:rPr>
        <w:t xml:space="preserve"> – 969 детей (11,7</w:t>
      </w:r>
      <w:proofErr w:type="gramStart"/>
      <w:r w:rsidRPr="00353DCA">
        <w:rPr>
          <w:sz w:val="28"/>
          <w:szCs w:val="28"/>
        </w:rPr>
        <w:t>%),</w:t>
      </w:r>
      <w:r w:rsidRPr="00353DCA">
        <w:rPr>
          <w:sz w:val="28"/>
          <w:szCs w:val="28"/>
          <w:lang w:val="en-US"/>
        </w:rPr>
        <w:t>IV</w:t>
      </w:r>
      <w:proofErr w:type="gramEnd"/>
      <w:r w:rsidRPr="00353DCA">
        <w:rPr>
          <w:sz w:val="28"/>
          <w:szCs w:val="28"/>
        </w:rPr>
        <w:t xml:space="preserve"> – 115 детей (1,5%). </w:t>
      </w:r>
    </w:p>
    <w:p w14:paraId="35714CA3" w14:textId="77777777" w:rsidR="00AB5A4E" w:rsidRPr="00353DCA" w:rsidRDefault="00AB5A4E" w:rsidP="00AB5A4E">
      <w:pPr>
        <w:tabs>
          <w:tab w:val="left" w:pos="1134"/>
        </w:tabs>
        <w:ind w:firstLine="709"/>
        <w:jc w:val="both"/>
        <w:rPr>
          <w:sz w:val="28"/>
          <w:szCs w:val="28"/>
        </w:rPr>
      </w:pPr>
    </w:p>
    <w:p w14:paraId="5695CA07" w14:textId="77777777" w:rsidR="00AB5A4E" w:rsidRPr="00353DCA" w:rsidRDefault="00AB5A4E" w:rsidP="00AB5A4E">
      <w:pPr>
        <w:jc w:val="both"/>
        <w:rPr>
          <w:sz w:val="28"/>
          <w:szCs w:val="28"/>
        </w:rPr>
      </w:pPr>
      <w:r w:rsidRPr="00353DCA">
        <w:rPr>
          <w:noProof/>
          <w:sz w:val="30"/>
          <w:szCs w:val="30"/>
        </w:rPr>
        <w:drawing>
          <wp:anchor distT="0" distB="0" distL="114300" distR="114300" simplePos="0" relativeHeight="251660800" behindDoc="1" locked="0" layoutInCell="1" allowOverlap="1" wp14:anchorId="31C46533" wp14:editId="53EA492D">
            <wp:simplePos x="0" y="0"/>
            <wp:positionH relativeFrom="column">
              <wp:posOffset>-26035</wp:posOffset>
            </wp:positionH>
            <wp:positionV relativeFrom="paragraph">
              <wp:posOffset>113665</wp:posOffset>
            </wp:positionV>
            <wp:extent cx="5133975" cy="2152650"/>
            <wp:effectExtent l="0" t="0" r="0" b="0"/>
            <wp:wrapTight wrapText="bothSides">
              <wp:wrapPolygon edited="0">
                <wp:start x="0" y="0"/>
                <wp:lineTo x="0" y="21409"/>
                <wp:lineTo x="21480" y="21409"/>
                <wp:lineTo x="21480"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353DCA">
        <w:rPr>
          <w:sz w:val="28"/>
          <w:szCs w:val="28"/>
        </w:rPr>
        <w:t xml:space="preserve">Среди детей дошкольного возраста в 2021 году к I группе здоровья отнесено 22,5% (в 2020 году – 20,4%, в 2019 году – 20%) детей, ко II группе здоровья отнесено 72,3% (в 2020 году –74,9%, в 2019 году – 74%), к III группе здоровья отнесено 4,0% (в 2020 году – 3,4%, в 2019 году – 5%), к IV группе здоровья в 2021 году, как и в предыдущем году отнесено 1,1% (в 2019 –1,0%). Необходимо отметить слабовыраженную тенденцию к улучшению показателей здоровья детей дошкольного возраста </w:t>
      </w:r>
      <w:r w:rsidR="00986B88" w:rsidRPr="00353DCA">
        <w:rPr>
          <w:sz w:val="28"/>
          <w:szCs w:val="28"/>
        </w:rPr>
        <w:t>(рис.30</w:t>
      </w:r>
      <w:r w:rsidRPr="00353DCA">
        <w:rPr>
          <w:sz w:val="28"/>
          <w:szCs w:val="28"/>
        </w:rPr>
        <w:t>.)</w:t>
      </w:r>
    </w:p>
    <w:p w14:paraId="4B744CF4" w14:textId="77777777" w:rsidR="00AB5A4E" w:rsidRPr="00353DCA" w:rsidRDefault="00AB5A4E" w:rsidP="00AB5A4E">
      <w:pPr>
        <w:tabs>
          <w:tab w:val="left" w:pos="10305"/>
        </w:tabs>
        <w:jc w:val="both"/>
        <w:rPr>
          <w:b/>
          <w:i/>
        </w:rPr>
      </w:pPr>
    </w:p>
    <w:p w14:paraId="47B90162" w14:textId="77777777" w:rsidR="00AB5A4E" w:rsidRPr="00353DCA" w:rsidRDefault="00AB5A4E" w:rsidP="00AB5A4E">
      <w:pPr>
        <w:tabs>
          <w:tab w:val="left" w:pos="10305"/>
        </w:tabs>
        <w:jc w:val="both"/>
        <w:rPr>
          <w:b/>
          <w:i/>
        </w:rPr>
      </w:pPr>
    </w:p>
    <w:p w14:paraId="1F76F727" w14:textId="77777777" w:rsidR="00AB5A4E" w:rsidRPr="00353DCA" w:rsidRDefault="00986B88" w:rsidP="00AB5A4E">
      <w:pPr>
        <w:tabs>
          <w:tab w:val="left" w:pos="10305"/>
        </w:tabs>
        <w:jc w:val="both"/>
        <w:rPr>
          <w:sz w:val="30"/>
          <w:szCs w:val="30"/>
        </w:rPr>
      </w:pPr>
      <w:r w:rsidRPr="00353DCA">
        <w:rPr>
          <w:b/>
          <w:i/>
        </w:rPr>
        <w:t>Рис.30</w:t>
      </w:r>
      <w:r w:rsidR="00AB5A4E" w:rsidRPr="00353DCA">
        <w:rPr>
          <w:b/>
          <w:i/>
        </w:rPr>
        <w:t>. Структура распределения детей дошкольного возраста</w:t>
      </w:r>
    </w:p>
    <w:p w14:paraId="31F451E2" w14:textId="77777777" w:rsidR="00AB5A4E" w:rsidRPr="00353DCA" w:rsidRDefault="00AB5A4E" w:rsidP="00AB5A4E">
      <w:pPr>
        <w:tabs>
          <w:tab w:val="left" w:pos="10305"/>
        </w:tabs>
        <w:jc w:val="both"/>
        <w:rPr>
          <w:sz w:val="30"/>
          <w:szCs w:val="30"/>
        </w:rPr>
      </w:pPr>
      <w:r w:rsidRPr="00353DCA">
        <w:rPr>
          <w:b/>
          <w:i/>
        </w:rPr>
        <w:t>по группам здоровья за 2015 - 2021 годы по Пружанскому району</w:t>
      </w:r>
    </w:p>
    <w:p w14:paraId="04F62638" w14:textId="77777777" w:rsidR="00AB5A4E" w:rsidRPr="00353DCA" w:rsidRDefault="00AB5A4E" w:rsidP="00AB5A4E">
      <w:pPr>
        <w:tabs>
          <w:tab w:val="left" w:pos="10305"/>
        </w:tabs>
        <w:jc w:val="both"/>
        <w:rPr>
          <w:sz w:val="30"/>
          <w:szCs w:val="30"/>
        </w:rPr>
      </w:pPr>
    </w:p>
    <w:p w14:paraId="7224E105" w14:textId="77777777" w:rsidR="00AB5A4E" w:rsidRPr="00353DCA" w:rsidRDefault="00AB5A4E" w:rsidP="00AB5A4E">
      <w:pPr>
        <w:jc w:val="both"/>
        <w:rPr>
          <w:sz w:val="28"/>
          <w:szCs w:val="28"/>
        </w:rPr>
      </w:pPr>
      <w:r w:rsidRPr="00353DCA">
        <w:rPr>
          <w:noProof/>
          <w:sz w:val="30"/>
          <w:szCs w:val="30"/>
        </w:rPr>
        <w:drawing>
          <wp:anchor distT="0" distB="0" distL="114300" distR="114300" simplePos="0" relativeHeight="251661824" behindDoc="1" locked="0" layoutInCell="1" allowOverlap="1" wp14:anchorId="6475EF53" wp14:editId="5E0633E3">
            <wp:simplePos x="0" y="0"/>
            <wp:positionH relativeFrom="column">
              <wp:posOffset>4974590</wp:posOffset>
            </wp:positionH>
            <wp:positionV relativeFrom="paragraph">
              <wp:posOffset>168275</wp:posOffset>
            </wp:positionV>
            <wp:extent cx="4762500" cy="2276475"/>
            <wp:effectExtent l="0" t="0" r="0" b="0"/>
            <wp:wrapTight wrapText="bothSides">
              <wp:wrapPolygon edited="0">
                <wp:start x="0" y="0"/>
                <wp:lineTo x="0" y="21510"/>
                <wp:lineTo x="21514" y="21510"/>
                <wp:lineTo x="21514" y="0"/>
                <wp:lineTo x="0" y="0"/>
              </wp:wrapPolygon>
            </wp:wrapTight>
            <wp:docPr id="14338" name="Диаграмма 14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0BD9833E" w14:textId="77777777" w:rsidR="00AB5A4E" w:rsidRPr="00353DCA" w:rsidRDefault="00AB5A4E" w:rsidP="00AB5A4E">
      <w:pPr>
        <w:jc w:val="both"/>
        <w:rPr>
          <w:sz w:val="28"/>
          <w:szCs w:val="28"/>
        </w:rPr>
      </w:pPr>
    </w:p>
    <w:p w14:paraId="328C8FE8" w14:textId="77777777" w:rsidR="00AB5A4E" w:rsidRPr="00353DCA" w:rsidRDefault="00AB5A4E" w:rsidP="00AB5A4E">
      <w:pPr>
        <w:jc w:val="both"/>
        <w:rPr>
          <w:sz w:val="28"/>
          <w:szCs w:val="28"/>
        </w:rPr>
      </w:pPr>
    </w:p>
    <w:p w14:paraId="55797B77" w14:textId="77777777" w:rsidR="00AB5A4E" w:rsidRPr="00353DCA" w:rsidRDefault="00AB5A4E" w:rsidP="00AB5A4E">
      <w:pPr>
        <w:jc w:val="both"/>
        <w:rPr>
          <w:sz w:val="28"/>
          <w:szCs w:val="28"/>
        </w:rPr>
      </w:pPr>
      <w:r w:rsidRPr="00353DCA">
        <w:rPr>
          <w:sz w:val="28"/>
          <w:szCs w:val="28"/>
        </w:rPr>
        <w:t>Среди детей школьного возраста в 2021 году к I группе здоровья отнесено19,0% (в 2020 году – 19,5 %, в 2019 году – 20,6%) детей, ко II группе здоровья отнесено 64,6% (в 2020 году – 64,1%, в 2019 году – 64,6%), к III группе здоровья, как и в предыдущем году отнесено 14,7% (в 2019 году –13,1%), к IV группе здоровья отнесено 1,7% (в 2020 году – 1,6%, в 2019 году – 1,6%). Показатели здоровья детей школьного возраста по данным профилактических медицинских осмотров остались на уровне 2020 года</w:t>
      </w:r>
      <w:r w:rsidR="00986B88" w:rsidRPr="00353DCA">
        <w:rPr>
          <w:sz w:val="28"/>
          <w:szCs w:val="28"/>
        </w:rPr>
        <w:t>(рис.31</w:t>
      </w:r>
      <w:r w:rsidRPr="00353DCA">
        <w:rPr>
          <w:sz w:val="28"/>
          <w:szCs w:val="28"/>
        </w:rPr>
        <w:t>.)</w:t>
      </w:r>
    </w:p>
    <w:p w14:paraId="3082694F" w14:textId="77777777" w:rsidR="00AB5A4E" w:rsidRPr="00353DCA" w:rsidRDefault="00AB5A4E" w:rsidP="00AB5A4E">
      <w:pPr>
        <w:rPr>
          <w:b/>
          <w:i/>
        </w:rPr>
      </w:pPr>
      <w:r w:rsidRPr="00353DCA">
        <w:rPr>
          <w:b/>
          <w:i/>
        </w:rPr>
        <w:t xml:space="preserve">                                                                                                                                    </w:t>
      </w:r>
      <w:r w:rsidR="00986B88" w:rsidRPr="00353DCA">
        <w:rPr>
          <w:b/>
          <w:i/>
        </w:rPr>
        <w:t>Рис.31</w:t>
      </w:r>
      <w:r w:rsidRPr="00353DCA">
        <w:rPr>
          <w:b/>
          <w:i/>
        </w:rPr>
        <w:t xml:space="preserve">. Структура распределения детей школьного возраста </w:t>
      </w:r>
    </w:p>
    <w:p w14:paraId="160ED6D1" w14:textId="77777777" w:rsidR="00AB5A4E" w:rsidRPr="00353DCA" w:rsidRDefault="00AB5A4E" w:rsidP="00AB5A4E">
      <w:pPr>
        <w:tabs>
          <w:tab w:val="left" w:pos="6901"/>
        </w:tabs>
        <w:rPr>
          <w:b/>
          <w:sz w:val="40"/>
          <w:szCs w:val="40"/>
        </w:rPr>
      </w:pPr>
      <w:r w:rsidRPr="00353DCA">
        <w:rPr>
          <w:b/>
          <w:i/>
        </w:rPr>
        <w:t xml:space="preserve">                                                                                                                                   по группам здоровья за 2015-2021 годы по Пружанскому району</w:t>
      </w:r>
    </w:p>
    <w:p w14:paraId="5253BE9B" w14:textId="77777777" w:rsidR="00F419D0" w:rsidRPr="00353DCA" w:rsidRDefault="00F419D0" w:rsidP="00AB5A4E">
      <w:pPr>
        <w:jc w:val="both"/>
        <w:rPr>
          <w:sz w:val="28"/>
          <w:szCs w:val="28"/>
          <w:lang w:eastAsia="en-US"/>
        </w:rPr>
      </w:pPr>
    </w:p>
    <w:p w14:paraId="71C4205D" w14:textId="77777777" w:rsidR="00E32AC9" w:rsidRPr="00353DCA" w:rsidRDefault="00E32AC9" w:rsidP="00E32AC9">
      <w:pPr>
        <w:spacing w:line="276" w:lineRule="auto"/>
        <w:jc w:val="both"/>
        <w:rPr>
          <w:b/>
          <w:sz w:val="36"/>
          <w:szCs w:val="36"/>
          <w:lang w:eastAsia="en-US"/>
        </w:rPr>
      </w:pPr>
      <w:r w:rsidRPr="00353DCA">
        <w:rPr>
          <w:b/>
          <w:sz w:val="28"/>
          <w:szCs w:val="28"/>
          <w:lang w:eastAsia="en-US"/>
        </w:rPr>
        <w:t>ВЫВОД:</w:t>
      </w:r>
    </w:p>
    <w:p w14:paraId="0C1A8ABF" w14:textId="77777777" w:rsidR="00E32AC9" w:rsidRPr="00353DCA" w:rsidRDefault="00E32AC9" w:rsidP="00636B39">
      <w:pPr>
        <w:spacing w:line="276" w:lineRule="auto"/>
        <w:ind w:firstLine="709"/>
        <w:jc w:val="both"/>
        <w:rPr>
          <w:sz w:val="28"/>
          <w:szCs w:val="28"/>
          <w:lang w:eastAsia="en-US"/>
        </w:rPr>
      </w:pPr>
      <w:r w:rsidRPr="00353DCA">
        <w:rPr>
          <w:sz w:val="28"/>
          <w:szCs w:val="28"/>
          <w:lang w:eastAsia="en-US"/>
        </w:rPr>
        <w:t>Достигнут полный охват детей пятилетнего возраста подготовкой к школе, отмечается высокий индекс детского развития в раннем возрасте. Начальное и базовое образование являются обязательными, детям предоставляются равные возможности его получения</w:t>
      </w:r>
      <w:r w:rsidRPr="00353DCA">
        <w:rPr>
          <w:rFonts w:ascii="Arial" w:hAnsi="Arial" w:cs="Arial"/>
          <w:sz w:val="27"/>
          <w:szCs w:val="27"/>
          <w:lang w:eastAsia="en-US"/>
        </w:rPr>
        <w:t xml:space="preserve">. </w:t>
      </w:r>
      <w:r w:rsidRPr="00353DCA">
        <w:rPr>
          <w:sz w:val="28"/>
          <w:szCs w:val="28"/>
          <w:lang w:eastAsia="en-US"/>
        </w:rPr>
        <w:t>Улучшению образовательного процесса способствует высокий уровень оснащенности компьютерами</w:t>
      </w:r>
      <w:r w:rsidR="00C75DD7" w:rsidRPr="00353DCA">
        <w:rPr>
          <w:sz w:val="28"/>
          <w:szCs w:val="28"/>
          <w:lang w:eastAsia="en-US"/>
        </w:rPr>
        <w:t xml:space="preserve"> </w:t>
      </w:r>
      <w:r w:rsidRPr="00353DCA">
        <w:rPr>
          <w:sz w:val="28"/>
          <w:szCs w:val="28"/>
          <w:lang w:eastAsia="en-US"/>
        </w:rPr>
        <w:t>в</w:t>
      </w:r>
      <w:r w:rsidR="00C75DD7" w:rsidRPr="00353DCA">
        <w:rPr>
          <w:sz w:val="28"/>
          <w:szCs w:val="28"/>
          <w:lang w:eastAsia="en-US"/>
        </w:rPr>
        <w:t xml:space="preserve"> </w:t>
      </w:r>
      <w:r w:rsidRPr="00353DCA">
        <w:rPr>
          <w:sz w:val="28"/>
          <w:szCs w:val="28"/>
          <w:lang w:eastAsia="en-US"/>
        </w:rPr>
        <w:t>учебных</w:t>
      </w:r>
      <w:r w:rsidR="00C75DD7" w:rsidRPr="00353DCA">
        <w:rPr>
          <w:sz w:val="28"/>
          <w:szCs w:val="28"/>
          <w:lang w:eastAsia="en-US"/>
        </w:rPr>
        <w:t xml:space="preserve"> </w:t>
      </w:r>
      <w:r w:rsidRPr="00353DCA">
        <w:rPr>
          <w:sz w:val="28"/>
          <w:szCs w:val="28"/>
          <w:lang w:eastAsia="en-US"/>
        </w:rPr>
        <w:t>целях</w:t>
      </w:r>
      <w:r w:rsidR="00C75DD7" w:rsidRPr="00353DCA">
        <w:rPr>
          <w:sz w:val="28"/>
          <w:szCs w:val="28"/>
          <w:lang w:eastAsia="en-US"/>
        </w:rPr>
        <w:t xml:space="preserve"> </w:t>
      </w:r>
      <w:r w:rsidRPr="00353DCA">
        <w:rPr>
          <w:sz w:val="28"/>
          <w:szCs w:val="28"/>
          <w:lang w:eastAsia="en-US"/>
        </w:rPr>
        <w:t>с</w:t>
      </w:r>
      <w:r w:rsidR="00C75DD7" w:rsidRPr="00353DCA">
        <w:rPr>
          <w:sz w:val="28"/>
          <w:szCs w:val="28"/>
          <w:lang w:eastAsia="en-US"/>
        </w:rPr>
        <w:t xml:space="preserve"> </w:t>
      </w:r>
      <w:r w:rsidRPr="00353DCA">
        <w:rPr>
          <w:sz w:val="28"/>
          <w:szCs w:val="28"/>
          <w:lang w:eastAsia="en-US"/>
        </w:rPr>
        <w:t>доступом</w:t>
      </w:r>
      <w:r w:rsidR="00C75DD7" w:rsidRPr="00353DCA">
        <w:rPr>
          <w:sz w:val="28"/>
          <w:szCs w:val="28"/>
          <w:lang w:eastAsia="en-US"/>
        </w:rPr>
        <w:t xml:space="preserve"> </w:t>
      </w:r>
      <w:r w:rsidRPr="00353DCA">
        <w:rPr>
          <w:sz w:val="28"/>
          <w:szCs w:val="28"/>
          <w:lang w:eastAsia="en-US"/>
        </w:rPr>
        <w:t>к</w:t>
      </w:r>
      <w:r w:rsidR="00C75DD7" w:rsidRPr="00353DCA">
        <w:rPr>
          <w:sz w:val="28"/>
          <w:szCs w:val="28"/>
          <w:lang w:eastAsia="en-US"/>
        </w:rPr>
        <w:t xml:space="preserve"> </w:t>
      </w:r>
      <w:r w:rsidRPr="00353DCA">
        <w:rPr>
          <w:sz w:val="28"/>
          <w:szCs w:val="28"/>
          <w:lang w:eastAsia="en-US"/>
        </w:rPr>
        <w:t>сети</w:t>
      </w:r>
      <w:r w:rsidR="00C75DD7" w:rsidRPr="00353DCA">
        <w:rPr>
          <w:sz w:val="28"/>
          <w:szCs w:val="28"/>
          <w:lang w:eastAsia="en-US"/>
        </w:rPr>
        <w:t xml:space="preserve"> </w:t>
      </w:r>
      <w:r w:rsidRPr="00353DCA">
        <w:rPr>
          <w:sz w:val="28"/>
          <w:szCs w:val="28"/>
          <w:lang w:eastAsia="en-US"/>
        </w:rPr>
        <w:t>Интернет.</w:t>
      </w:r>
      <w:r w:rsidR="00C75DD7" w:rsidRPr="00353DCA">
        <w:rPr>
          <w:sz w:val="28"/>
          <w:szCs w:val="28"/>
          <w:lang w:eastAsia="en-US"/>
        </w:rPr>
        <w:t xml:space="preserve"> </w:t>
      </w:r>
      <w:r w:rsidRPr="00353DCA">
        <w:rPr>
          <w:sz w:val="28"/>
          <w:szCs w:val="28"/>
          <w:lang w:eastAsia="en-US"/>
        </w:rPr>
        <w:t>Созданная</w:t>
      </w:r>
      <w:r w:rsidR="00C75DD7" w:rsidRPr="00353DCA">
        <w:rPr>
          <w:sz w:val="28"/>
          <w:szCs w:val="28"/>
          <w:lang w:eastAsia="en-US"/>
        </w:rPr>
        <w:t xml:space="preserve"> </w:t>
      </w:r>
      <w:r w:rsidRPr="00353DCA">
        <w:rPr>
          <w:sz w:val="28"/>
          <w:szCs w:val="28"/>
          <w:lang w:eastAsia="en-US"/>
        </w:rPr>
        <w:t>инфраструктура</w:t>
      </w:r>
      <w:r w:rsidR="00C75DD7" w:rsidRPr="00353DCA">
        <w:rPr>
          <w:sz w:val="28"/>
          <w:szCs w:val="28"/>
          <w:lang w:eastAsia="en-US"/>
        </w:rPr>
        <w:t xml:space="preserve"> </w:t>
      </w:r>
      <w:r w:rsidRPr="00353DCA">
        <w:rPr>
          <w:sz w:val="28"/>
          <w:szCs w:val="28"/>
          <w:lang w:eastAsia="en-US"/>
        </w:rPr>
        <w:t>в</w:t>
      </w:r>
      <w:r w:rsidR="00C75DD7" w:rsidRPr="00353DCA">
        <w:rPr>
          <w:sz w:val="28"/>
          <w:szCs w:val="28"/>
          <w:lang w:eastAsia="en-US"/>
        </w:rPr>
        <w:t xml:space="preserve"> </w:t>
      </w:r>
      <w:r w:rsidRPr="00353DCA">
        <w:rPr>
          <w:sz w:val="28"/>
          <w:szCs w:val="28"/>
          <w:lang w:eastAsia="en-US"/>
        </w:rPr>
        <w:t>полной</w:t>
      </w:r>
      <w:r w:rsidR="00C75DD7" w:rsidRPr="00353DCA">
        <w:rPr>
          <w:sz w:val="28"/>
          <w:szCs w:val="28"/>
          <w:lang w:eastAsia="en-US"/>
        </w:rPr>
        <w:t xml:space="preserve"> </w:t>
      </w:r>
      <w:r w:rsidRPr="00353DCA">
        <w:rPr>
          <w:sz w:val="28"/>
          <w:szCs w:val="28"/>
          <w:lang w:eastAsia="en-US"/>
        </w:rPr>
        <w:t>мере обеспечивает учреждения образования электричеством, питьевой водой и отвечает требованиям санитарно-технических норм.</w:t>
      </w:r>
      <w:r w:rsidR="005922C7" w:rsidRPr="00353DCA">
        <w:rPr>
          <w:sz w:val="28"/>
          <w:szCs w:val="28"/>
          <w:lang w:eastAsia="en-US"/>
        </w:rPr>
        <w:t xml:space="preserve"> </w:t>
      </w:r>
      <w:r w:rsidR="003F46AB" w:rsidRPr="00353DCA">
        <w:rPr>
          <w:sz w:val="28"/>
          <w:szCs w:val="28"/>
          <w:lang w:eastAsia="en-US"/>
        </w:rPr>
        <w:t xml:space="preserve">Под контролем санитарно-эпидемиологической службы остается дальнейшее проведение мероприятий, направленных на улучшение материально-технической базы учреждений образования, </w:t>
      </w:r>
      <w:r w:rsidR="003F46AB" w:rsidRPr="00353DCA">
        <w:rPr>
          <w:rFonts w:eastAsia="Arial Unicode MS"/>
          <w:sz w:val="28"/>
          <w:szCs w:val="28"/>
          <w:lang w:eastAsia="en-US"/>
        </w:rPr>
        <w:t>соблюдение санитарного законодательства при организации питания детей в учреждениях образования,</w:t>
      </w:r>
      <w:r w:rsidR="003F46AB" w:rsidRPr="00353DCA">
        <w:rPr>
          <w:sz w:val="28"/>
          <w:szCs w:val="28"/>
          <w:lang w:eastAsia="en-US"/>
        </w:rPr>
        <w:t xml:space="preserve"> обеспечение должных условий организации образовательного процесса, повышение эффективности оздоровления детей, укрепление материально-технической базы стационарных о/лагерей, недопущение нарушений требований санитарных норм и правил в учреждениях, предназначенных для обучения, воспитания и оздоровления детей.</w:t>
      </w:r>
    </w:p>
    <w:p w14:paraId="714977B5" w14:textId="77777777" w:rsidR="00F419D0" w:rsidRPr="00353DCA" w:rsidRDefault="00F419D0" w:rsidP="007D264F">
      <w:pPr>
        <w:tabs>
          <w:tab w:val="left" w:pos="1134"/>
          <w:tab w:val="left" w:pos="6901"/>
        </w:tabs>
        <w:ind w:firstLine="709"/>
        <w:jc w:val="both"/>
        <w:rPr>
          <w:sz w:val="28"/>
          <w:szCs w:val="28"/>
        </w:rPr>
      </w:pPr>
      <w:r w:rsidRPr="00353DCA">
        <w:rPr>
          <w:sz w:val="28"/>
          <w:szCs w:val="28"/>
        </w:rPr>
        <w:t>Значительную роль в укреплении здоровья детей играет летнее оздоровление. По итогам оздоровле</w:t>
      </w:r>
      <w:r w:rsidR="00ED76F6" w:rsidRPr="00353DCA">
        <w:rPr>
          <w:sz w:val="28"/>
          <w:szCs w:val="28"/>
        </w:rPr>
        <w:t>ния детей в 2021</w:t>
      </w:r>
      <w:r w:rsidRPr="00353DCA">
        <w:rPr>
          <w:sz w:val="28"/>
          <w:szCs w:val="28"/>
        </w:rPr>
        <w:t xml:space="preserve"> году количество детей, которые прошли оздоровление в о/лагерях с круглосуточным пребыванием </w:t>
      </w:r>
      <w:r w:rsidR="007D264F" w:rsidRPr="00353DCA">
        <w:rPr>
          <w:sz w:val="28"/>
          <w:szCs w:val="28"/>
        </w:rPr>
        <w:t>–809 (в 2020 году – 308 детей),</w:t>
      </w:r>
      <w:r w:rsidRPr="00353DCA">
        <w:rPr>
          <w:sz w:val="28"/>
          <w:szCs w:val="28"/>
        </w:rPr>
        <w:t xml:space="preserve"> количество детей, которые отдыхали в о/лагерях с дневным пребыванием на базе учреждений образования </w:t>
      </w:r>
      <w:r w:rsidR="005922C7" w:rsidRPr="00353DCA">
        <w:rPr>
          <w:sz w:val="28"/>
          <w:szCs w:val="28"/>
        </w:rPr>
        <w:t>и спортивных школ –1569 (</w:t>
      </w:r>
      <w:r w:rsidR="007D264F" w:rsidRPr="00353DCA">
        <w:rPr>
          <w:sz w:val="28"/>
          <w:szCs w:val="28"/>
        </w:rPr>
        <w:t xml:space="preserve">в 2020 году – </w:t>
      </w:r>
      <w:r w:rsidRPr="00353DCA">
        <w:rPr>
          <w:sz w:val="28"/>
          <w:szCs w:val="28"/>
        </w:rPr>
        <w:t>779</w:t>
      </w:r>
      <w:r w:rsidR="007D264F" w:rsidRPr="00353DCA">
        <w:rPr>
          <w:sz w:val="28"/>
          <w:szCs w:val="28"/>
        </w:rPr>
        <w:t>)</w:t>
      </w:r>
      <w:r w:rsidRPr="00353DCA">
        <w:rPr>
          <w:sz w:val="28"/>
          <w:szCs w:val="28"/>
        </w:rPr>
        <w:t>.</w:t>
      </w:r>
    </w:p>
    <w:p w14:paraId="2A824F0B" w14:textId="77777777" w:rsidR="003F46AB" w:rsidRPr="00353DCA" w:rsidRDefault="003F46AB" w:rsidP="00BD65E6">
      <w:pPr>
        <w:spacing w:line="276" w:lineRule="auto"/>
        <w:jc w:val="both"/>
        <w:rPr>
          <w:sz w:val="28"/>
          <w:szCs w:val="28"/>
          <w:lang w:eastAsia="en-US"/>
        </w:rPr>
      </w:pPr>
    </w:p>
    <w:p w14:paraId="641F2F3D" w14:textId="77777777" w:rsidR="00E32AC9" w:rsidRPr="00353DCA" w:rsidRDefault="00E32AC9" w:rsidP="003F46AB">
      <w:pPr>
        <w:tabs>
          <w:tab w:val="left" w:pos="3067"/>
        </w:tabs>
        <w:ind w:firstLine="1212"/>
        <w:jc w:val="center"/>
        <w:rPr>
          <w:b/>
          <w:sz w:val="36"/>
          <w:szCs w:val="36"/>
        </w:rPr>
      </w:pPr>
      <w:r w:rsidRPr="00353DCA">
        <w:rPr>
          <w:b/>
          <w:sz w:val="36"/>
          <w:szCs w:val="36"/>
        </w:rPr>
        <w:t xml:space="preserve">3.6. Гигиена радиационной защиты </w:t>
      </w:r>
      <w:r w:rsidR="003F46AB" w:rsidRPr="00353DCA">
        <w:rPr>
          <w:b/>
          <w:sz w:val="36"/>
          <w:szCs w:val="36"/>
        </w:rPr>
        <w:t>населения</w:t>
      </w:r>
    </w:p>
    <w:p w14:paraId="1B6413A0" w14:textId="40CABC0A" w:rsidR="002E026D" w:rsidRPr="00353DCA" w:rsidRDefault="002E026D" w:rsidP="002E026D">
      <w:pPr>
        <w:spacing w:line="276" w:lineRule="auto"/>
        <w:ind w:firstLine="709"/>
        <w:jc w:val="both"/>
        <w:rPr>
          <w:i/>
          <w:sz w:val="28"/>
          <w:szCs w:val="28"/>
          <w:lang w:eastAsia="en-US"/>
        </w:rPr>
      </w:pPr>
      <w:r w:rsidRPr="00353DCA">
        <w:rPr>
          <w:sz w:val="28"/>
          <w:szCs w:val="28"/>
          <w:lang w:eastAsia="en-US"/>
        </w:rPr>
        <w:t>Радиационно-гигиеническая ситу</w:t>
      </w:r>
      <w:r w:rsidR="000F4B53" w:rsidRPr="00353DCA">
        <w:rPr>
          <w:sz w:val="28"/>
          <w:szCs w:val="28"/>
          <w:lang w:eastAsia="en-US"/>
        </w:rPr>
        <w:t>ация на территории района в 2022</w:t>
      </w:r>
      <w:r w:rsidRPr="00353DCA">
        <w:rPr>
          <w:sz w:val="28"/>
          <w:szCs w:val="28"/>
          <w:lang w:eastAsia="en-US"/>
        </w:rPr>
        <w:t xml:space="preserve"> году оставалась стабильной.</w:t>
      </w:r>
      <w:r w:rsidR="000F4B53" w:rsidRPr="00353DCA">
        <w:rPr>
          <w:sz w:val="28"/>
          <w:szCs w:val="28"/>
          <w:lang w:eastAsia="en-US"/>
        </w:rPr>
        <w:t xml:space="preserve"> </w:t>
      </w:r>
      <w:r w:rsidRPr="00353DCA">
        <w:rPr>
          <w:sz w:val="28"/>
          <w:szCs w:val="28"/>
          <w:lang w:eastAsia="en-US"/>
        </w:rPr>
        <w:t xml:space="preserve">31 замер мощности дозы гамма-излучения, проведенный </w:t>
      </w:r>
      <w:proofErr w:type="spellStart"/>
      <w:r w:rsidRPr="00353DCA">
        <w:rPr>
          <w:sz w:val="28"/>
          <w:szCs w:val="28"/>
          <w:lang w:eastAsia="en-US"/>
        </w:rPr>
        <w:t>Пружанским</w:t>
      </w:r>
      <w:proofErr w:type="spellEnd"/>
      <w:r w:rsidRPr="00353DCA">
        <w:rPr>
          <w:sz w:val="28"/>
          <w:szCs w:val="28"/>
          <w:lang w:eastAsia="en-US"/>
        </w:rPr>
        <w:t xml:space="preserve"> районным ЦГиЭ в порядке государственного санитарного надзора, свидетельствуют об отсутствии превышения гамма-ф</w:t>
      </w:r>
      <w:r w:rsidR="000F4B53" w:rsidRPr="00353DCA">
        <w:rPr>
          <w:sz w:val="28"/>
          <w:szCs w:val="28"/>
          <w:lang w:eastAsia="en-US"/>
        </w:rPr>
        <w:t>она на территории района. В 2022</w:t>
      </w:r>
      <w:r w:rsidRPr="00353DCA">
        <w:rPr>
          <w:sz w:val="28"/>
          <w:szCs w:val="28"/>
          <w:lang w:eastAsia="en-US"/>
        </w:rPr>
        <w:t xml:space="preserve"> году отобрано 65 проб пищевых продуктов и питьевой воды на соответствие требованиям радиационной безопасности по суммарной активности естественных радионуклидов, содержанию цезия-137 и стронция-90. Район уже более десяти лет благополучен по содержанию радиоактивного цезия в пробах молока из личных подсобных хозяйств, продукции растениевод</w:t>
      </w:r>
      <w:r w:rsidR="000F4B53" w:rsidRPr="00353DCA">
        <w:rPr>
          <w:sz w:val="28"/>
          <w:szCs w:val="28"/>
          <w:lang w:eastAsia="en-US"/>
        </w:rPr>
        <w:t>ства. В 2022</w:t>
      </w:r>
      <w:r w:rsidRPr="00353DCA">
        <w:rPr>
          <w:sz w:val="28"/>
          <w:szCs w:val="28"/>
          <w:lang w:eastAsia="en-US"/>
        </w:rPr>
        <w:t xml:space="preserve"> году нестандартные пробы не регистрировались. Измерения мощности экспозиционной дозы гамма-излучения естественных и техноге</w:t>
      </w:r>
      <w:r w:rsidR="000F4B53" w:rsidRPr="00353DCA">
        <w:rPr>
          <w:sz w:val="28"/>
          <w:szCs w:val="28"/>
          <w:lang w:eastAsia="en-US"/>
        </w:rPr>
        <w:t xml:space="preserve">нных радионуклидов </w:t>
      </w:r>
      <w:proofErr w:type="spellStart"/>
      <w:r w:rsidR="000F4B53" w:rsidRPr="00353DCA">
        <w:rPr>
          <w:sz w:val="28"/>
          <w:szCs w:val="28"/>
          <w:lang w:eastAsia="en-US"/>
        </w:rPr>
        <w:t>проведятся</w:t>
      </w:r>
      <w:proofErr w:type="spellEnd"/>
      <w:r w:rsidR="000F4B53" w:rsidRPr="00353DCA">
        <w:rPr>
          <w:sz w:val="28"/>
          <w:szCs w:val="28"/>
          <w:lang w:eastAsia="en-US"/>
        </w:rPr>
        <w:t xml:space="preserve"> на</w:t>
      </w:r>
      <w:r w:rsidRPr="00353DCA">
        <w:rPr>
          <w:sz w:val="28"/>
          <w:szCs w:val="28"/>
          <w:lang w:eastAsia="en-US"/>
        </w:rPr>
        <w:t xml:space="preserve"> объектах при отводе земельных участков под новое строительство и приёмке в эксплуатацию жилых и общественных зданий не выявили превышений норм радиационной безопасности. Превышение основных дозовых пределов облучения персонала и радиационных аварий в учреждениях здравоохранения и на промышл</w:t>
      </w:r>
      <w:r w:rsidR="000F4B53" w:rsidRPr="00353DCA">
        <w:rPr>
          <w:sz w:val="28"/>
          <w:szCs w:val="28"/>
          <w:lang w:eastAsia="en-US"/>
        </w:rPr>
        <w:t>енных предприятиях района в 2022</w:t>
      </w:r>
      <w:r w:rsidRPr="00353DCA">
        <w:rPr>
          <w:sz w:val="28"/>
          <w:szCs w:val="28"/>
          <w:lang w:eastAsia="en-US"/>
        </w:rPr>
        <w:t xml:space="preserve"> году не установлено.</w:t>
      </w:r>
    </w:p>
    <w:p w14:paraId="69519A25" w14:textId="77777777" w:rsidR="002E026D" w:rsidRPr="00353DCA" w:rsidRDefault="002E026D" w:rsidP="002E026D">
      <w:pPr>
        <w:tabs>
          <w:tab w:val="left" w:pos="3067"/>
        </w:tabs>
        <w:rPr>
          <w:sz w:val="28"/>
          <w:szCs w:val="28"/>
          <w:lang w:eastAsia="en-US"/>
        </w:rPr>
      </w:pPr>
      <w:r w:rsidRPr="00353DCA">
        <w:rPr>
          <w:b/>
          <w:sz w:val="28"/>
          <w:szCs w:val="28"/>
          <w:lang w:eastAsia="en-US"/>
        </w:rPr>
        <w:t>ВЫВОД:</w:t>
      </w:r>
    </w:p>
    <w:p w14:paraId="7A93600B" w14:textId="77777777" w:rsidR="002E026D" w:rsidRPr="00353DCA" w:rsidRDefault="002E026D" w:rsidP="002E026D">
      <w:pPr>
        <w:tabs>
          <w:tab w:val="left" w:pos="3067"/>
        </w:tabs>
        <w:ind w:firstLine="709"/>
        <w:jc w:val="both"/>
        <w:rPr>
          <w:b/>
          <w:sz w:val="44"/>
          <w:szCs w:val="44"/>
        </w:rPr>
      </w:pPr>
      <w:r w:rsidRPr="00353DCA">
        <w:rPr>
          <w:sz w:val="28"/>
          <w:szCs w:val="28"/>
          <w:lang w:eastAsia="en-US"/>
        </w:rPr>
        <w:t>Надзор осуществляется в соответствии с нормативно-методическими документами. Превышений внешнего гамма-фона, содержания цезия и стронция в продуктах питания на территории района не зарегистрировано.</w:t>
      </w:r>
    </w:p>
    <w:p w14:paraId="02D887B3" w14:textId="77777777" w:rsidR="002E026D" w:rsidRPr="00353DCA" w:rsidRDefault="002E026D" w:rsidP="003F46AB">
      <w:pPr>
        <w:tabs>
          <w:tab w:val="left" w:pos="3067"/>
        </w:tabs>
        <w:jc w:val="center"/>
        <w:rPr>
          <w:b/>
          <w:sz w:val="36"/>
          <w:szCs w:val="36"/>
        </w:rPr>
      </w:pPr>
    </w:p>
    <w:p w14:paraId="47DAA1B0" w14:textId="77777777" w:rsidR="005C2081" w:rsidRPr="00353DCA" w:rsidRDefault="00E32AC9" w:rsidP="003F46AB">
      <w:pPr>
        <w:tabs>
          <w:tab w:val="left" w:pos="3067"/>
        </w:tabs>
        <w:jc w:val="center"/>
        <w:rPr>
          <w:b/>
          <w:sz w:val="36"/>
          <w:szCs w:val="36"/>
        </w:rPr>
      </w:pPr>
      <w:r w:rsidRPr="00353DCA">
        <w:rPr>
          <w:b/>
          <w:sz w:val="36"/>
          <w:szCs w:val="36"/>
        </w:rPr>
        <w:t>Раздел 4</w:t>
      </w:r>
      <w:r w:rsidR="005C2081" w:rsidRPr="00353DCA">
        <w:rPr>
          <w:b/>
          <w:sz w:val="36"/>
          <w:szCs w:val="36"/>
        </w:rPr>
        <w:t>. Форми</w:t>
      </w:r>
      <w:r w:rsidR="003F46AB" w:rsidRPr="00353DCA">
        <w:rPr>
          <w:b/>
          <w:sz w:val="36"/>
          <w:szCs w:val="36"/>
        </w:rPr>
        <w:t>рование здорового образа жизни.</w:t>
      </w:r>
    </w:p>
    <w:p w14:paraId="2979B79B" w14:textId="77777777" w:rsidR="00636B39" w:rsidRPr="00353DCA" w:rsidRDefault="00636B39" w:rsidP="003F46AB">
      <w:pPr>
        <w:tabs>
          <w:tab w:val="left" w:pos="3067"/>
        </w:tabs>
        <w:jc w:val="center"/>
        <w:rPr>
          <w:b/>
          <w:sz w:val="36"/>
          <w:szCs w:val="36"/>
        </w:rPr>
      </w:pPr>
    </w:p>
    <w:p w14:paraId="3D85778C" w14:textId="77777777" w:rsidR="0011195E" w:rsidRPr="00353DCA" w:rsidRDefault="00B23341" w:rsidP="00BF4569">
      <w:pPr>
        <w:pStyle w:val="ab"/>
        <w:ind w:firstLine="709"/>
        <w:jc w:val="both"/>
        <w:rPr>
          <w:sz w:val="28"/>
          <w:szCs w:val="28"/>
        </w:rPr>
      </w:pPr>
      <w:r w:rsidRPr="00353DCA">
        <w:rPr>
          <w:sz w:val="28"/>
          <w:szCs w:val="28"/>
        </w:rPr>
        <w:t xml:space="preserve">На </w:t>
      </w:r>
      <w:r w:rsidR="0011195E" w:rsidRPr="00353DCA">
        <w:rPr>
          <w:sz w:val="28"/>
          <w:szCs w:val="28"/>
        </w:rPr>
        <w:t>темп роста общей за</w:t>
      </w:r>
      <w:r w:rsidR="00DC727F" w:rsidRPr="00353DCA">
        <w:rPr>
          <w:sz w:val="28"/>
          <w:szCs w:val="28"/>
        </w:rPr>
        <w:t>болеваемости, а также</w:t>
      </w:r>
      <w:r w:rsidR="00DD1F12" w:rsidRPr="00353DCA">
        <w:rPr>
          <w:sz w:val="28"/>
          <w:szCs w:val="28"/>
        </w:rPr>
        <w:t xml:space="preserve"> </w:t>
      </w:r>
      <w:r w:rsidR="00636B39" w:rsidRPr="00353DCA">
        <w:rPr>
          <w:sz w:val="28"/>
          <w:szCs w:val="28"/>
        </w:rPr>
        <w:t xml:space="preserve">на </w:t>
      </w:r>
      <w:r w:rsidR="0011195E" w:rsidRPr="00353DCA">
        <w:rPr>
          <w:sz w:val="28"/>
          <w:szCs w:val="28"/>
        </w:rPr>
        <w:t>снижение численности населения влияет множество факторов, один из которых – формирование здорового образа жизни среди населения района.</w:t>
      </w:r>
    </w:p>
    <w:p w14:paraId="4447FF37" w14:textId="77777777" w:rsidR="00AE504F" w:rsidRPr="00353DCA" w:rsidRDefault="00AE504F" w:rsidP="00BF4569">
      <w:pPr>
        <w:ind w:firstLine="709"/>
        <w:jc w:val="both"/>
        <w:rPr>
          <w:sz w:val="28"/>
          <w:szCs w:val="28"/>
        </w:rPr>
      </w:pPr>
      <w:r w:rsidRPr="00353DCA">
        <w:rPr>
          <w:sz w:val="28"/>
          <w:szCs w:val="28"/>
        </w:rPr>
        <w:t>В течение года организова</w:t>
      </w:r>
      <w:r w:rsidR="00AC35CA" w:rsidRPr="00353DCA">
        <w:rPr>
          <w:sz w:val="28"/>
          <w:szCs w:val="28"/>
        </w:rPr>
        <w:t xml:space="preserve">но проведение </w:t>
      </w:r>
      <w:r w:rsidRPr="00353DCA">
        <w:rPr>
          <w:sz w:val="28"/>
          <w:szCs w:val="28"/>
        </w:rPr>
        <w:t>Един</w:t>
      </w:r>
      <w:r w:rsidR="00AC35CA" w:rsidRPr="00353DCA">
        <w:rPr>
          <w:sz w:val="28"/>
          <w:szCs w:val="28"/>
        </w:rPr>
        <w:t>ых Дней здоровья,</w:t>
      </w:r>
      <w:r w:rsidR="00D40637" w:rsidRPr="00353DCA">
        <w:rPr>
          <w:sz w:val="28"/>
          <w:szCs w:val="28"/>
        </w:rPr>
        <w:t xml:space="preserve"> акций</w:t>
      </w:r>
      <w:r w:rsidR="00AC35CA" w:rsidRPr="00353DCA">
        <w:rPr>
          <w:sz w:val="28"/>
          <w:szCs w:val="28"/>
        </w:rPr>
        <w:t xml:space="preserve">, прочитаны </w:t>
      </w:r>
      <w:r w:rsidR="00D40637" w:rsidRPr="00353DCA">
        <w:rPr>
          <w:sz w:val="28"/>
          <w:szCs w:val="28"/>
        </w:rPr>
        <w:t>лекции</w:t>
      </w:r>
      <w:r w:rsidR="00AC35CA" w:rsidRPr="00353DCA">
        <w:rPr>
          <w:sz w:val="28"/>
          <w:szCs w:val="28"/>
        </w:rPr>
        <w:t>, проведены</w:t>
      </w:r>
      <w:r w:rsidRPr="00353DCA">
        <w:rPr>
          <w:sz w:val="28"/>
          <w:szCs w:val="28"/>
        </w:rPr>
        <w:t xml:space="preserve"> групповые беседы</w:t>
      </w:r>
      <w:r w:rsidR="00AC35CA" w:rsidRPr="00353DCA">
        <w:rPr>
          <w:sz w:val="28"/>
          <w:szCs w:val="28"/>
        </w:rPr>
        <w:t>, «круглые столы</w:t>
      </w:r>
      <w:r w:rsidR="00D40637" w:rsidRPr="00353DCA">
        <w:rPr>
          <w:sz w:val="28"/>
          <w:szCs w:val="28"/>
        </w:rPr>
        <w:t>»</w:t>
      </w:r>
      <w:r w:rsidR="00AC35CA" w:rsidRPr="00353DCA">
        <w:rPr>
          <w:sz w:val="28"/>
          <w:szCs w:val="28"/>
        </w:rPr>
        <w:t>, творческие</w:t>
      </w:r>
      <w:r w:rsidR="00D40637" w:rsidRPr="00353DCA">
        <w:rPr>
          <w:sz w:val="28"/>
          <w:szCs w:val="28"/>
        </w:rPr>
        <w:t xml:space="preserve"> конкур</w:t>
      </w:r>
      <w:r w:rsidR="00AC35CA" w:rsidRPr="00353DCA">
        <w:rPr>
          <w:sz w:val="28"/>
          <w:szCs w:val="28"/>
        </w:rPr>
        <w:t>сы</w:t>
      </w:r>
      <w:r w:rsidR="00D40637" w:rsidRPr="00353DCA">
        <w:rPr>
          <w:sz w:val="28"/>
          <w:szCs w:val="28"/>
        </w:rPr>
        <w:t xml:space="preserve"> по ФЗОЖ</w:t>
      </w:r>
      <w:r w:rsidR="00AC35CA" w:rsidRPr="00353DCA">
        <w:rPr>
          <w:sz w:val="28"/>
          <w:szCs w:val="28"/>
        </w:rPr>
        <w:t>, подготовлены статьи для газеты «Районные будни», размещены</w:t>
      </w:r>
      <w:r w:rsidRPr="00353DCA">
        <w:rPr>
          <w:sz w:val="28"/>
          <w:szCs w:val="28"/>
        </w:rPr>
        <w:t xml:space="preserve"> ма</w:t>
      </w:r>
      <w:r w:rsidR="00AC35CA" w:rsidRPr="00353DCA">
        <w:rPr>
          <w:sz w:val="28"/>
          <w:szCs w:val="28"/>
        </w:rPr>
        <w:t>териалы</w:t>
      </w:r>
      <w:r w:rsidR="00DD1F12" w:rsidRPr="00353DCA">
        <w:rPr>
          <w:sz w:val="28"/>
          <w:szCs w:val="28"/>
        </w:rPr>
        <w:t xml:space="preserve"> </w:t>
      </w:r>
      <w:r w:rsidR="00AC35CA" w:rsidRPr="00353DCA">
        <w:rPr>
          <w:sz w:val="28"/>
          <w:szCs w:val="28"/>
        </w:rPr>
        <w:t xml:space="preserve">на интернет-сайтах, </w:t>
      </w:r>
      <w:r w:rsidRPr="00353DCA">
        <w:rPr>
          <w:sz w:val="28"/>
          <w:szCs w:val="28"/>
        </w:rPr>
        <w:t>обес</w:t>
      </w:r>
      <w:r w:rsidR="007A1501" w:rsidRPr="00353DCA">
        <w:rPr>
          <w:sz w:val="28"/>
          <w:szCs w:val="28"/>
        </w:rPr>
        <w:t xml:space="preserve">печена трансляция </w:t>
      </w:r>
      <w:r w:rsidRPr="00353DCA">
        <w:rPr>
          <w:sz w:val="28"/>
          <w:szCs w:val="28"/>
        </w:rPr>
        <w:t>социальной рекламы в формате «бегуща</w:t>
      </w:r>
      <w:r w:rsidR="00AC35CA" w:rsidRPr="00353DCA">
        <w:rPr>
          <w:sz w:val="28"/>
          <w:szCs w:val="28"/>
        </w:rPr>
        <w:t>я строка», трансляция</w:t>
      </w:r>
      <w:r w:rsidRPr="00353DCA">
        <w:rPr>
          <w:sz w:val="28"/>
          <w:szCs w:val="28"/>
        </w:rPr>
        <w:t xml:space="preserve"> видеороликов в рамках </w:t>
      </w:r>
      <w:r w:rsidR="007A1501" w:rsidRPr="00353DCA">
        <w:rPr>
          <w:sz w:val="28"/>
          <w:szCs w:val="28"/>
        </w:rPr>
        <w:t>акций и дней здоровья</w:t>
      </w:r>
      <w:r w:rsidR="00D40637" w:rsidRPr="00353DCA">
        <w:rPr>
          <w:sz w:val="28"/>
          <w:szCs w:val="28"/>
        </w:rPr>
        <w:t>. В</w:t>
      </w:r>
      <w:r w:rsidR="00DD1F12" w:rsidRPr="00353DCA">
        <w:rPr>
          <w:sz w:val="28"/>
          <w:szCs w:val="28"/>
        </w:rPr>
        <w:t xml:space="preserve"> 2022</w:t>
      </w:r>
      <w:r w:rsidR="00D40637" w:rsidRPr="00353DCA">
        <w:rPr>
          <w:sz w:val="28"/>
          <w:szCs w:val="28"/>
        </w:rPr>
        <w:t xml:space="preserve"> году</w:t>
      </w:r>
      <w:r w:rsidRPr="00353DCA">
        <w:rPr>
          <w:sz w:val="28"/>
          <w:szCs w:val="28"/>
        </w:rPr>
        <w:t xml:space="preserve"> отмечается существенный рост количествен</w:t>
      </w:r>
      <w:r w:rsidR="00DC727F" w:rsidRPr="00353DCA">
        <w:rPr>
          <w:sz w:val="28"/>
          <w:szCs w:val="28"/>
        </w:rPr>
        <w:t>н</w:t>
      </w:r>
      <w:r w:rsidRPr="00353DCA">
        <w:rPr>
          <w:sz w:val="28"/>
          <w:szCs w:val="28"/>
        </w:rPr>
        <w:t>ых показателе</w:t>
      </w:r>
      <w:r w:rsidR="00D40637" w:rsidRPr="00353DCA">
        <w:rPr>
          <w:sz w:val="28"/>
          <w:szCs w:val="28"/>
        </w:rPr>
        <w:t>й по всем формам работы по форм</w:t>
      </w:r>
      <w:r w:rsidR="007A1501" w:rsidRPr="00353DCA">
        <w:rPr>
          <w:sz w:val="28"/>
          <w:szCs w:val="28"/>
        </w:rPr>
        <w:t>ированию здорового образа жизни.</w:t>
      </w:r>
    </w:p>
    <w:p w14:paraId="1916B427" w14:textId="77777777" w:rsidR="00DD1F12" w:rsidRPr="00353DCA" w:rsidRDefault="00DD1F12" w:rsidP="00A420D5">
      <w:pPr>
        <w:ind w:firstLine="709"/>
        <w:jc w:val="both"/>
        <w:rPr>
          <w:sz w:val="28"/>
          <w:szCs w:val="28"/>
        </w:rPr>
      </w:pPr>
      <w:r w:rsidRPr="00353DCA">
        <w:rPr>
          <w:sz w:val="28"/>
          <w:szCs w:val="28"/>
        </w:rPr>
        <w:t>В 2022</w:t>
      </w:r>
      <w:r w:rsidR="00A420D5" w:rsidRPr="00353DCA">
        <w:rPr>
          <w:sz w:val="28"/>
          <w:szCs w:val="28"/>
        </w:rPr>
        <w:t xml:space="preserve"> году улучшилась ситуация по соблюдению антитабачного законодательства. </w:t>
      </w:r>
      <w:r w:rsidR="00AE504F" w:rsidRPr="00353DCA">
        <w:rPr>
          <w:sz w:val="28"/>
          <w:szCs w:val="28"/>
        </w:rPr>
        <w:t>В соответствии с постановлением №111 специалист</w:t>
      </w:r>
      <w:r w:rsidR="007A1501" w:rsidRPr="00353DCA">
        <w:rPr>
          <w:sz w:val="28"/>
          <w:szCs w:val="28"/>
        </w:rPr>
        <w:t xml:space="preserve">ами районного ЦГиЭ </w:t>
      </w:r>
      <w:r w:rsidRPr="00353DCA">
        <w:rPr>
          <w:sz w:val="28"/>
          <w:szCs w:val="28"/>
        </w:rPr>
        <w:t xml:space="preserve">обследовано 334 объекта, выявлено 4 нарушения (в 2021 году – </w:t>
      </w:r>
    </w:p>
    <w:p w14:paraId="170A0779" w14:textId="77777777" w:rsidR="007543EA" w:rsidRPr="00353DCA" w:rsidRDefault="00DD1F12" w:rsidP="00DD1F12">
      <w:pPr>
        <w:jc w:val="both"/>
        <w:rPr>
          <w:sz w:val="28"/>
          <w:szCs w:val="28"/>
        </w:rPr>
      </w:pPr>
      <w:r w:rsidRPr="00353DCA">
        <w:rPr>
          <w:sz w:val="28"/>
          <w:szCs w:val="28"/>
        </w:rPr>
        <w:t xml:space="preserve">6, </w:t>
      </w:r>
      <w:r w:rsidR="00A420D5" w:rsidRPr="00353DCA">
        <w:rPr>
          <w:sz w:val="28"/>
          <w:szCs w:val="28"/>
        </w:rPr>
        <w:t xml:space="preserve">в 2020 году – 43, </w:t>
      </w:r>
      <w:r w:rsidR="00FF0572" w:rsidRPr="00353DCA">
        <w:rPr>
          <w:sz w:val="28"/>
          <w:szCs w:val="28"/>
        </w:rPr>
        <w:t>в 2019 году – 43)</w:t>
      </w:r>
      <w:r w:rsidR="00AE504F" w:rsidRPr="00353DCA">
        <w:rPr>
          <w:sz w:val="28"/>
          <w:szCs w:val="28"/>
        </w:rPr>
        <w:t xml:space="preserve"> антитабачного </w:t>
      </w:r>
      <w:r w:rsidR="00D40637" w:rsidRPr="00353DCA">
        <w:rPr>
          <w:sz w:val="28"/>
          <w:szCs w:val="28"/>
        </w:rPr>
        <w:t>законодательства</w:t>
      </w:r>
      <w:r w:rsidRPr="00353DCA">
        <w:rPr>
          <w:sz w:val="28"/>
          <w:szCs w:val="28"/>
        </w:rPr>
        <w:t>, направлено 4 информационных письма</w:t>
      </w:r>
      <w:r w:rsidR="00B72DDF" w:rsidRPr="00353DCA">
        <w:rPr>
          <w:sz w:val="28"/>
          <w:szCs w:val="28"/>
        </w:rPr>
        <w:t xml:space="preserve"> об</w:t>
      </w:r>
      <w:r w:rsidRPr="00353DCA">
        <w:rPr>
          <w:sz w:val="28"/>
          <w:szCs w:val="28"/>
        </w:rPr>
        <w:t xml:space="preserve"> устранении нарушений, выдано 4 рекомендации.</w:t>
      </w:r>
    </w:p>
    <w:p w14:paraId="76CD757C" w14:textId="77777777" w:rsidR="00FB16F5" w:rsidRPr="00353DCA" w:rsidRDefault="00FB16F5" w:rsidP="00AE504F">
      <w:pPr>
        <w:jc w:val="both"/>
        <w:rPr>
          <w:sz w:val="30"/>
          <w:szCs w:val="30"/>
        </w:rPr>
      </w:pPr>
    </w:p>
    <w:p w14:paraId="43210FA8" w14:textId="77777777" w:rsidR="00962663" w:rsidRPr="00353DCA" w:rsidRDefault="003F46AB" w:rsidP="003F46AB">
      <w:pPr>
        <w:jc w:val="center"/>
        <w:rPr>
          <w:b/>
          <w:sz w:val="36"/>
          <w:szCs w:val="36"/>
        </w:rPr>
      </w:pPr>
      <w:r w:rsidRPr="00353DCA">
        <w:rPr>
          <w:b/>
          <w:sz w:val="36"/>
          <w:szCs w:val="36"/>
        </w:rPr>
        <w:t>4</w:t>
      </w:r>
      <w:r w:rsidR="003B7463" w:rsidRPr="00353DCA">
        <w:rPr>
          <w:b/>
          <w:sz w:val="36"/>
          <w:szCs w:val="36"/>
        </w:rPr>
        <w:t xml:space="preserve">.1. </w:t>
      </w:r>
      <w:r w:rsidR="00FB16F5" w:rsidRPr="00353DCA">
        <w:rPr>
          <w:b/>
          <w:sz w:val="36"/>
          <w:szCs w:val="36"/>
        </w:rPr>
        <w:t>Анализ хода реализации профилактических проектов</w:t>
      </w:r>
      <w:r w:rsidR="004C4984" w:rsidRPr="00353DCA">
        <w:rPr>
          <w:b/>
          <w:sz w:val="36"/>
          <w:szCs w:val="36"/>
        </w:rPr>
        <w:t>.</w:t>
      </w:r>
    </w:p>
    <w:p w14:paraId="66627260" w14:textId="77777777" w:rsidR="00AE504F" w:rsidRPr="00353DCA" w:rsidRDefault="00AE504F" w:rsidP="008F3A55">
      <w:pPr>
        <w:ind w:firstLine="709"/>
        <w:jc w:val="both"/>
        <w:rPr>
          <w:sz w:val="28"/>
          <w:szCs w:val="28"/>
        </w:rPr>
      </w:pPr>
      <w:r w:rsidRPr="00353DCA">
        <w:rPr>
          <w:sz w:val="28"/>
          <w:szCs w:val="28"/>
        </w:rPr>
        <w:t>В районе реализовывались информационно-образовательные акции и профилактические проекты: «Мой выбор – жить с позитивом!», «Здо</w:t>
      </w:r>
      <w:r w:rsidR="00D40637" w:rsidRPr="00353DCA">
        <w:rPr>
          <w:sz w:val="28"/>
          <w:szCs w:val="28"/>
        </w:rPr>
        <w:t xml:space="preserve">ровое сердце – залог успеха!», </w:t>
      </w:r>
      <w:r w:rsidRPr="00353DCA">
        <w:rPr>
          <w:sz w:val="28"/>
          <w:szCs w:val="28"/>
        </w:rPr>
        <w:t>«Правильная осанка – залог здоровья», «Мы – за здоровый и безопасный отдых!», «Школьное питание – здоровое и рациональное!», проект «</w:t>
      </w:r>
      <w:r w:rsidR="002C1903" w:rsidRPr="00353DCA">
        <w:rPr>
          <w:sz w:val="28"/>
          <w:szCs w:val="28"/>
        </w:rPr>
        <w:t>Школа – территория здоровья</w:t>
      </w:r>
      <w:r w:rsidRPr="00353DCA">
        <w:rPr>
          <w:sz w:val="28"/>
          <w:szCs w:val="28"/>
        </w:rPr>
        <w:t>», «Предотврати болезнь – выбери жизнь!», «В защиту жизни!».</w:t>
      </w:r>
    </w:p>
    <w:p w14:paraId="69CABE9D" w14:textId="77777777" w:rsidR="001C32A1" w:rsidRPr="00353DCA" w:rsidRDefault="00C347A4" w:rsidP="008F3A55">
      <w:pPr>
        <w:ind w:firstLine="709"/>
        <w:jc w:val="both"/>
        <w:rPr>
          <w:sz w:val="28"/>
          <w:szCs w:val="28"/>
        </w:rPr>
      </w:pPr>
      <w:r w:rsidRPr="00353DCA">
        <w:rPr>
          <w:sz w:val="28"/>
          <w:szCs w:val="28"/>
        </w:rPr>
        <w:t>В рам</w:t>
      </w:r>
      <w:r w:rsidR="001C32A1" w:rsidRPr="00353DCA">
        <w:rPr>
          <w:sz w:val="28"/>
          <w:szCs w:val="28"/>
        </w:rPr>
        <w:t>ках реализации мероприятий профилактических проектов</w:t>
      </w:r>
      <w:r w:rsidR="00AE504F" w:rsidRPr="00353DCA">
        <w:rPr>
          <w:sz w:val="28"/>
          <w:szCs w:val="28"/>
        </w:rPr>
        <w:t xml:space="preserve"> специалистами районного ЦГ</w:t>
      </w:r>
      <w:r w:rsidR="00D40637" w:rsidRPr="00353DCA">
        <w:rPr>
          <w:sz w:val="28"/>
          <w:szCs w:val="28"/>
        </w:rPr>
        <w:t xml:space="preserve">иЭ и ЦРБ совместно с отделами по </w:t>
      </w:r>
      <w:r w:rsidR="00AE504F" w:rsidRPr="00353DCA">
        <w:rPr>
          <w:sz w:val="28"/>
          <w:szCs w:val="28"/>
        </w:rPr>
        <w:t>образованию</w:t>
      </w:r>
      <w:r w:rsidRPr="00353DCA">
        <w:rPr>
          <w:sz w:val="28"/>
          <w:szCs w:val="28"/>
        </w:rPr>
        <w:t>, идеологии, культуры</w:t>
      </w:r>
      <w:r w:rsidR="00AE504F" w:rsidRPr="00353DCA">
        <w:rPr>
          <w:sz w:val="28"/>
          <w:szCs w:val="28"/>
        </w:rPr>
        <w:t xml:space="preserve"> и по делам молодежи, организован</w:t>
      </w:r>
      <w:r w:rsidRPr="00353DCA">
        <w:rPr>
          <w:sz w:val="28"/>
          <w:szCs w:val="28"/>
        </w:rPr>
        <w:t>ы и проведены</w:t>
      </w:r>
      <w:r w:rsidR="00214051" w:rsidRPr="00353DCA">
        <w:rPr>
          <w:sz w:val="28"/>
          <w:szCs w:val="28"/>
        </w:rPr>
        <w:t xml:space="preserve"> информационно-образовательные мероприятия</w:t>
      </w:r>
      <w:r w:rsidR="001C32A1" w:rsidRPr="00353DCA">
        <w:rPr>
          <w:sz w:val="28"/>
          <w:szCs w:val="28"/>
        </w:rPr>
        <w:t xml:space="preserve"> для учащихся, родителей и педагогов, </w:t>
      </w:r>
      <w:r w:rsidRPr="00353DCA">
        <w:rPr>
          <w:sz w:val="28"/>
          <w:szCs w:val="28"/>
        </w:rPr>
        <w:t xml:space="preserve">кинолектории, конкурсы, спортивные мероприятия, анкетирование учащихся, психологические тренинги, выступления на педсоветах и родительских собраниях, </w:t>
      </w:r>
      <w:r w:rsidR="001C32A1" w:rsidRPr="00353DCA">
        <w:rPr>
          <w:sz w:val="28"/>
          <w:szCs w:val="28"/>
        </w:rPr>
        <w:t>анкетирование, измерение АД, вычисление ИМТ, консультация медицинских специалистов, определение уровня глюкозы, показателей липидного обмена, ЭКГ, обучение навыкам теста «лицо-рука-речь», также проведены лектории с просмотром видео</w:t>
      </w:r>
      <w:r w:rsidR="00214051" w:rsidRPr="00353DCA">
        <w:rPr>
          <w:sz w:val="28"/>
          <w:szCs w:val="28"/>
        </w:rPr>
        <w:t>материалов</w:t>
      </w:r>
      <w:r w:rsidR="001C32A1" w:rsidRPr="00353DCA">
        <w:rPr>
          <w:sz w:val="28"/>
          <w:szCs w:val="28"/>
        </w:rPr>
        <w:t xml:space="preserve">, активизирована работа по взаимодействию с РОЧС и РОВД в проведении мероприятий на  базе летних оздоровительных пришкольных лагерей и лагерей с круглосуточным пребыванием </w:t>
      </w:r>
      <w:proofErr w:type="spellStart"/>
      <w:r w:rsidR="001C32A1" w:rsidRPr="00353DCA">
        <w:rPr>
          <w:sz w:val="28"/>
          <w:szCs w:val="28"/>
        </w:rPr>
        <w:t>детей,информационные</w:t>
      </w:r>
      <w:proofErr w:type="spellEnd"/>
      <w:r w:rsidR="001C32A1" w:rsidRPr="00353DCA">
        <w:rPr>
          <w:sz w:val="28"/>
          <w:szCs w:val="28"/>
        </w:rPr>
        <w:t xml:space="preserve"> встречи с представителями православной </w:t>
      </w:r>
      <w:proofErr w:type="spellStart"/>
      <w:r w:rsidR="001C32A1" w:rsidRPr="00353DCA">
        <w:rPr>
          <w:sz w:val="28"/>
          <w:szCs w:val="28"/>
        </w:rPr>
        <w:t>церкви,проведены</w:t>
      </w:r>
      <w:proofErr w:type="spellEnd"/>
      <w:r w:rsidR="001C32A1" w:rsidRPr="00353DCA">
        <w:rPr>
          <w:sz w:val="28"/>
          <w:szCs w:val="28"/>
        </w:rPr>
        <w:t xml:space="preserve"> акции, направленные на профилактику онкологических заболеваний.</w:t>
      </w:r>
    </w:p>
    <w:p w14:paraId="21FF82E6" w14:textId="77777777" w:rsidR="00867A3B" w:rsidRPr="00353DCA" w:rsidRDefault="00562E22" w:rsidP="003B7463">
      <w:pPr>
        <w:jc w:val="both"/>
        <w:rPr>
          <w:sz w:val="28"/>
          <w:szCs w:val="28"/>
        </w:rPr>
      </w:pPr>
      <w:r w:rsidRPr="00353DCA">
        <w:rPr>
          <w:sz w:val="28"/>
          <w:szCs w:val="28"/>
        </w:rPr>
        <w:t>Пружанским районным центром гигиены и эпидемиологии при участии друг</w:t>
      </w:r>
      <w:r w:rsidR="00412028" w:rsidRPr="00353DCA">
        <w:rPr>
          <w:sz w:val="28"/>
          <w:szCs w:val="28"/>
        </w:rPr>
        <w:t>их ведомств и организаций района растиражированы</w:t>
      </w:r>
      <w:r w:rsidR="005C2081" w:rsidRPr="00353DCA">
        <w:rPr>
          <w:sz w:val="28"/>
          <w:szCs w:val="28"/>
        </w:rPr>
        <w:t xml:space="preserve"> информационно-образовательные материалы по формировани</w:t>
      </w:r>
      <w:r w:rsidR="00542E4B" w:rsidRPr="00353DCA">
        <w:rPr>
          <w:sz w:val="28"/>
          <w:szCs w:val="28"/>
        </w:rPr>
        <w:t>ю здорового образа жизни.</w:t>
      </w:r>
      <w:r w:rsidR="00DD1F12" w:rsidRPr="00353DCA">
        <w:rPr>
          <w:sz w:val="28"/>
          <w:szCs w:val="28"/>
        </w:rPr>
        <w:t xml:space="preserve"> В 2022</w:t>
      </w:r>
      <w:r w:rsidR="00AB62BD" w:rsidRPr="00353DCA">
        <w:rPr>
          <w:sz w:val="28"/>
          <w:szCs w:val="28"/>
        </w:rPr>
        <w:t xml:space="preserve"> году</w:t>
      </w:r>
      <w:r w:rsidR="00DD1F12" w:rsidRPr="00353DCA">
        <w:rPr>
          <w:sz w:val="28"/>
          <w:szCs w:val="28"/>
        </w:rPr>
        <w:t xml:space="preserve"> произошло значительное снижение показателя по распространению информационно-образовательных материалов, что связано с тем, что снизилось количество тиражируемых материалов по профилактике коронавирусной инфекции, а также в связи с преимущественным использованием для распространения информации электронные СМИ – интернет-страницы, социальные сети и мессенджеры. В 2022 году</w:t>
      </w:r>
      <w:r w:rsidR="00AB62BD" w:rsidRPr="00353DCA">
        <w:rPr>
          <w:sz w:val="28"/>
          <w:szCs w:val="28"/>
        </w:rPr>
        <w:t xml:space="preserve"> </w:t>
      </w:r>
      <w:r w:rsidR="00B83512" w:rsidRPr="00353DCA">
        <w:rPr>
          <w:sz w:val="28"/>
          <w:szCs w:val="28"/>
        </w:rPr>
        <w:t>распространено</w:t>
      </w:r>
      <w:r w:rsidR="006B54F4" w:rsidRPr="00353DCA">
        <w:rPr>
          <w:sz w:val="28"/>
          <w:szCs w:val="28"/>
        </w:rPr>
        <w:t xml:space="preserve"> </w:t>
      </w:r>
      <w:r w:rsidR="00DD1F12" w:rsidRPr="00353DCA">
        <w:rPr>
          <w:sz w:val="28"/>
          <w:szCs w:val="28"/>
        </w:rPr>
        <w:t xml:space="preserve">34910 экземпляров (в 2021 году – </w:t>
      </w:r>
      <w:r w:rsidR="00542E4B" w:rsidRPr="00353DCA">
        <w:rPr>
          <w:sz w:val="28"/>
          <w:szCs w:val="28"/>
        </w:rPr>
        <w:t>42</w:t>
      </w:r>
      <w:r w:rsidR="006B54F4" w:rsidRPr="00353DCA">
        <w:rPr>
          <w:sz w:val="28"/>
          <w:szCs w:val="28"/>
        </w:rPr>
        <w:t xml:space="preserve"> </w:t>
      </w:r>
      <w:r w:rsidR="00DD1F12" w:rsidRPr="00353DCA">
        <w:rPr>
          <w:sz w:val="28"/>
          <w:szCs w:val="28"/>
        </w:rPr>
        <w:t xml:space="preserve">890 экз., </w:t>
      </w:r>
      <w:r w:rsidR="00542E4B" w:rsidRPr="00353DCA">
        <w:rPr>
          <w:sz w:val="28"/>
          <w:szCs w:val="28"/>
        </w:rPr>
        <w:t xml:space="preserve">в 2020 году – </w:t>
      </w:r>
      <w:r w:rsidR="00214051" w:rsidRPr="00353DCA">
        <w:rPr>
          <w:sz w:val="28"/>
          <w:szCs w:val="28"/>
        </w:rPr>
        <w:t>38675</w:t>
      </w:r>
      <w:r w:rsidR="00542E4B" w:rsidRPr="00353DCA">
        <w:rPr>
          <w:sz w:val="28"/>
          <w:szCs w:val="28"/>
        </w:rPr>
        <w:t xml:space="preserve">экз., </w:t>
      </w:r>
      <w:r w:rsidR="00214051" w:rsidRPr="00353DCA">
        <w:rPr>
          <w:sz w:val="28"/>
          <w:szCs w:val="28"/>
        </w:rPr>
        <w:t xml:space="preserve">в 2019 году – </w:t>
      </w:r>
      <w:r w:rsidR="00B83512" w:rsidRPr="00353DCA">
        <w:rPr>
          <w:sz w:val="28"/>
          <w:szCs w:val="28"/>
        </w:rPr>
        <w:t>35420</w:t>
      </w:r>
      <w:r w:rsidR="00542E4B" w:rsidRPr="00353DCA">
        <w:rPr>
          <w:sz w:val="28"/>
          <w:szCs w:val="28"/>
        </w:rPr>
        <w:t>экз.</w:t>
      </w:r>
      <w:r w:rsidR="00214051" w:rsidRPr="00353DCA">
        <w:rPr>
          <w:sz w:val="28"/>
          <w:szCs w:val="28"/>
        </w:rPr>
        <w:t>)</w:t>
      </w:r>
      <w:r w:rsidR="005C2081" w:rsidRPr="00353DCA">
        <w:rPr>
          <w:sz w:val="28"/>
          <w:szCs w:val="28"/>
        </w:rPr>
        <w:t xml:space="preserve"> буклетов, памяток, листовок.</w:t>
      </w:r>
    </w:p>
    <w:p w14:paraId="624D80AD" w14:textId="77777777" w:rsidR="00E452BA" w:rsidRPr="00353DCA" w:rsidRDefault="00867A3B" w:rsidP="00A02D44">
      <w:pPr>
        <w:ind w:firstLine="709"/>
        <w:jc w:val="both"/>
        <w:rPr>
          <w:sz w:val="28"/>
          <w:szCs w:val="28"/>
        </w:rPr>
      </w:pPr>
      <w:r w:rsidRPr="00353DCA">
        <w:rPr>
          <w:sz w:val="28"/>
          <w:szCs w:val="28"/>
        </w:rPr>
        <w:t>В средствах массовой информации созданы программы и рубрики, пропагандирующие здоровый образ жи</w:t>
      </w:r>
      <w:r w:rsidR="00DD1F12" w:rsidRPr="00353DCA">
        <w:rPr>
          <w:sz w:val="28"/>
          <w:szCs w:val="28"/>
        </w:rPr>
        <w:t>зни. Специалисты ЦГиЭ и ЦРБ направляли для публикаций материалы, заметки и статьи</w:t>
      </w:r>
      <w:r w:rsidRPr="00353DCA">
        <w:rPr>
          <w:sz w:val="28"/>
          <w:szCs w:val="28"/>
        </w:rPr>
        <w:t xml:space="preserve"> по вопросам </w:t>
      </w:r>
      <w:r w:rsidR="00DD1F12" w:rsidRPr="00353DCA">
        <w:rPr>
          <w:sz w:val="28"/>
          <w:szCs w:val="28"/>
        </w:rPr>
        <w:t xml:space="preserve">пропаганды здорового образа жизни, </w:t>
      </w:r>
      <w:r w:rsidRPr="00353DCA">
        <w:rPr>
          <w:sz w:val="28"/>
          <w:szCs w:val="28"/>
        </w:rPr>
        <w:t>рационального питания, физической активности, профилактики табакокурения, алкоголизма, наркомании</w:t>
      </w:r>
      <w:r w:rsidR="00DD1F12" w:rsidRPr="00353DCA">
        <w:rPr>
          <w:sz w:val="28"/>
          <w:szCs w:val="28"/>
        </w:rPr>
        <w:t>, инфекционных и неинфекционных заболеваний</w:t>
      </w:r>
      <w:r w:rsidRPr="00353DCA">
        <w:rPr>
          <w:sz w:val="28"/>
          <w:szCs w:val="28"/>
        </w:rPr>
        <w:t xml:space="preserve"> и по други</w:t>
      </w:r>
      <w:r w:rsidR="00DD1F12" w:rsidRPr="00353DCA">
        <w:rPr>
          <w:sz w:val="28"/>
          <w:szCs w:val="28"/>
        </w:rPr>
        <w:t>м актуальным темам. Всего в 2022</w:t>
      </w:r>
      <w:r w:rsidRPr="00353DCA">
        <w:rPr>
          <w:sz w:val="28"/>
          <w:szCs w:val="28"/>
        </w:rPr>
        <w:t xml:space="preserve"> году подготовлено </w:t>
      </w:r>
      <w:r w:rsidR="00FD2B10" w:rsidRPr="00353DCA">
        <w:rPr>
          <w:sz w:val="28"/>
          <w:szCs w:val="28"/>
        </w:rPr>
        <w:t xml:space="preserve">109 материалов </w:t>
      </w:r>
      <w:r w:rsidR="00DD1F12" w:rsidRPr="00353DCA">
        <w:rPr>
          <w:sz w:val="28"/>
          <w:szCs w:val="28"/>
        </w:rPr>
        <w:t xml:space="preserve">(в 2021 году – 107, </w:t>
      </w:r>
      <w:r w:rsidR="00542E4B" w:rsidRPr="00353DCA">
        <w:rPr>
          <w:sz w:val="28"/>
          <w:szCs w:val="28"/>
        </w:rPr>
        <w:t xml:space="preserve">в 2020 году – 78, </w:t>
      </w:r>
      <w:r w:rsidRPr="00353DCA">
        <w:rPr>
          <w:sz w:val="28"/>
          <w:szCs w:val="28"/>
        </w:rPr>
        <w:t>в 2019 году – 72).</w:t>
      </w:r>
    </w:p>
    <w:p w14:paraId="524E65DB" w14:textId="77777777" w:rsidR="00094087" w:rsidRPr="00353DCA" w:rsidRDefault="00E452BA" w:rsidP="00A02D44">
      <w:pPr>
        <w:ind w:firstLine="709"/>
        <w:jc w:val="both"/>
        <w:rPr>
          <w:sz w:val="28"/>
          <w:szCs w:val="28"/>
        </w:rPr>
      </w:pPr>
      <w:r w:rsidRPr="00353DCA">
        <w:rPr>
          <w:noProof/>
          <w:sz w:val="30"/>
          <w:szCs w:val="30"/>
        </w:rPr>
        <w:drawing>
          <wp:anchor distT="0" distB="0" distL="114300" distR="114300" simplePos="0" relativeHeight="251658752" behindDoc="1" locked="0" layoutInCell="1" allowOverlap="1" wp14:anchorId="7AB9661C" wp14:editId="2F0184ED">
            <wp:simplePos x="0" y="0"/>
            <wp:positionH relativeFrom="column">
              <wp:posOffset>2540</wp:posOffset>
            </wp:positionH>
            <wp:positionV relativeFrom="paragraph">
              <wp:posOffset>1014095</wp:posOffset>
            </wp:positionV>
            <wp:extent cx="5143500" cy="2762250"/>
            <wp:effectExtent l="0" t="0" r="0" b="0"/>
            <wp:wrapTight wrapText="bothSides">
              <wp:wrapPolygon edited="0">
                <wp:start x="0" y="0"/>
                <wp:lineTo x="0" y="21451"/>
                <wp:lineTo x="21520" y="21451"/>
                <wp:lineTo x="21520" y="0"/>
                <wp:lineTo x="0" y="0"/>
              </wp:wrapPolygon>
            </wp:wrapTight>
            <wp:docPr id="14345" name="Диаграмма 14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867A3B" w:rsidRPr="00353DCA">
        <w:rPr>
          <w:sz w:val="28"/>
          <w:szCs w:val="28"/>
        </w:rPr>
        <w:t>В рамках реализации мероприятий</w:t>
      </w:r>
      <w:r w:rsidR="003B7463" w:rsidRPr="00353DCA">
        <w:rPr>
          <w:sz w:val="28"/>
          <w:szCs w:val="28"/>
        </w:rPr>
        <w:t xml:space="preserve"> профилактических акций</w:t>
      </w:r>
      <w:r w:rsidR="00FD2B10" w:rsidRPr="00353DCA">
        <w:rPr>
          <w:sz w:val="28"/>
          <w:szCs w:val="28"/>
        </w:rPr>
        <w:t xml:space="preserve"> и Единых дней здоровья в 2022</w:t>
      </w:r>
      <w:r w:rsidR="003B7463" w:rsidRPr="00353DCA">
        <w:rPr>
          <w:sz w:val="28"/>
          <w:szCs w:val="28"/>
        </w:rPr>
        <w:t xml:space="preserve"> году проведено</w:t>
      </w:r>
      <w:r w:rsidR="00FD2B10" w:rsidRPr="00353DCA">
        <w:rPr>
          <w:sz w:val="28"/>
          <w:szCs w:val="28"/>
        </w:rPr>
        <w:t xml:space="preserve"> 432 лекции</w:t>
      </w:r>
      <w:r w:rsidR="00542E4B" w:rsidRPr="00353DCA">
        <w:rPr>
          <w:sz w:val="28"/>
          <w:szCs w:val="28"/>
        </w:rPr>
        <w:t xml:space="preserve"> </w:t>
      </w:r>
      <w:r w:rsidR="00FD2B10" w:rsidRPr="00353DCA">
        <w:rPr>
          <w:sz w:val="28"/>
          <w:szCs w:val="28"/>
        </w:rPr>
        <w:t xml:space="preserve">(в 2021 году – 664, </w:t>
      </w:r>
      <w:r w:rsidR="00542E4B" w:rsidRPr="00353DCA">
        <w:rPr>
          <w:sz w:val="28"/>
          <w:szCs w:val="28"/>
        </w:rPr>
        <w:t xml:space="preserve">в 2020 году – 534, </w:t>
      </w:r>
      <w:r w:rsidR="00867A3B" w:rsidRPr="00353DCA">
        <w:rPr>
          <w:sz w:val="28"/>
          <w:szCs w:val="28"/>
        </w:rPr>
        <w:t>в 2019 году – 1123),</w:t>
      </w:r>
      <w:r w:rsidR="003B7463" w:rsidRPr="00353DCA">
        <w:rPr>
          <w:sz w:val="28"/>
          <w:szCs w:val="28"/>
        </w:rPr>
        <w:t xml:space="preserve"> из них</w:t>
      </w:r>
      <w:r w:rsidR="00FD2B10" w:rsidRPr="00353DCA">
        <w:rPr>
          <w:sz w:val="28"/>
          <w:szCs w:val="28"/>
        </w:rPr>
        <w:t xml:space="preserve"> 173 (в 2021 году – 186, </w:t>
      </w:r>
      <w:r w:rsidR="00542E4B" w:rsidRPr="00353DCA">
        <w:rPr>
          <w:sz w:val="28"/>
          <w:szCs w:val="28"/>
        </w:rPr>
        <w:t xml:space="preserve">в 2020 году – 120, </w:t>
      </w:r>
      <w:r w:rsidR="00867A3B" w:rsidRPr="00353DCA">
        <w:rPr>
          <w:sz w:val="28"/>
          <w:szCs w:val="28"/>
        </w:rPr>
        <w:t xml:space="preserve">в 2019 году – </w:t>
      </w:r>
      <w:r w:rsidR="003B7463" w:rsidRPr="00353DCA">
        <w:rPr>
          <w:sz w:val="28"/>
          <w:szCs w:val="28"/>
        </w:rPr>
        <w:t>270</w:t>
      </w:r>
      <w:r w:rsidR="00867A3B" w:rsidRPr="00353DCA">
        <w:rPr>
          <w:sz w:val="28"/>
          <w:szCs w:val="28"/>
        </w:rPr>
        <w:t>)</w:t>
      </w:r>
      <w:r w:rsidR="003B7463" w:rsidRPr="00353DCA">
        <w:rPr>
          <w:sz w:val="28"/>
          <w:szCs w:val="28"/>
        </w:rPr>
        <w:t xml:space="preserve"> – для под</w:t>
      </w:r>
      <w:r w:rsidR="00C24D36" w:rsidRPr="00353DCA">
        <w:rPr>
          <w:sz w:val="28"/>
          <w:szCs w:val="28"/>
        </w:rPr>
        <w:t>ростков и молодежи (рис.32</w:t>
      </w:r>
      <w:r w:rsidR="003B7463" w:rsidRPr="00353DCA">
        <w:rPr>
          <w:sz w:val="28"/>
          <w:szCs w:val="28"/>
        </w:rPr>
        <w:t xml:space="preserve">.). </w:t>
      </w:r>
      <w:r w:rsidR="00FD2B10" w:rsidRPr="00353DCA">
        <w:rPr>
          <w:sz w:val="28"/>
          <w:szCs w:val="28"/>
        </w:rPr>
        <w:t>В 2022 году для населения района организовано и проведено 33 Единых дня здоровья (в 2021 году -38, в 2020 году – 38, в 2019 году – 38)</w:t>
      </w:r>
      <w:r w:rsidR="00A02D44" w:rsidRPr="00353DCA">
        <w:rPr>
          <w:sz w:val="28"/>
          <w:szCs w:val="28"/>
        </w:rPr>
        <w:t>, 20</w:t>
      </w:r>
      <w:r w:rsidR="00FD2B10" w:rsidRPr="00353DCA">
        <w:rPr>
          <w:sz w:val="28"/>
          <w:szCs w:val="28"/>
        </w:rPr>
        <w:t xml:space="preserve">4 профилактические акции (в 2021 году – 190, в 2020 году -128, в 2019 году – 196). Охвачено 20244 человека. </w:t>
      </w:r>
      <w:r w:rsidR="003B7463" w:rsidRPr="00353DCA">
        <w:rPr>
          <w:sz w:val="28"/>
          <w:szCs w:val="28"/>
        </w:rPr>
        <w:t>Приоритетное направление в информационной работе – групповые беседы, позволяющие более детально рассмотреть и обсудить а</w:t>
      </w:r>
      <w:r w:rsidR="00FD2B10" w:rsidRPr="00353DCA">
        <w:rPr>
          <w:sz w:val="28"/>
          <w:szCs w:val="28"/>
        </w:rPr>
        <w:t>ктуальные вопросы и темы. В 2022</w:t>
      </w:r>
      <w:r w:rsidR="003B7463" w:rsidRPr="00353DCA">
        <w:rPr>
          <w:sz w:val="28"/>
          <w:szCs w:val="28"/>
        </w:rPr>
        <w:t xml:space="preserve"> году проведено</w:t>
      </w:r>
      <w:r w:rsidR="00FD2B10" w:rsidRPr="00353DCA">
        <w:rPr>
          <w:sz w:val="28"/>
          <w:szCs w:val="28"/>
        </w:rPr>
        <w:t xml:space="preserve"> 1838 бесед</w:t>
      </w:r>
      <w:r w:rsidR="003B7463" w:rsidRPr="00353DCA">
        <w:rPr>
          <w:sz w:val="28"/>
          <w:szCs w:val="28"/>
        </w:rPr>
        <w:t xml:space="preserve"> </w:t>
      </w:r>
      <w:r w:rsidR="00FD2B10" w:rsidRPr="00353DCA">
        <w:rPr>
          <w:sz w:val="28"/>
          <w:szCs w:val="28"/>
        </w:rPr>
        <w:t xml:space="preserve">(в 2021 году – 2847, </w:t>
      </w:r>
      <w:r w:rsidR="00542E4B" w:rsidRPr="00353DCA">
        <w:rPr>
          <w:sz w:val="28"/>
          <w:szCs w:val="28"/>
        </w:rPr>
        <w:t xml:space="preserve">в 2020 году – 2872, </w:t>
      </w:r>
      <w:r w:rsidR="00B154B7" w:rsidRPr="00353DCA">
        <w:rPr>
          <w:sz w:val="28"/>
          <w:szCs w:val="28"/>
        </w:rPr>
        <w:t>в 2019 году – 2753)</w:t>
      </w:r>
      <w:r w:rsidR="003B7463" w:rsidRPr="00353DCA">
        <w:rPr>
          <w:sz w:val="28"/>
          <w:szCs w:val="28"/>
        </w:rPr>
        <w:t xml:space="preserve">.  </w:t>
      </w:r>
      <w:r w:rsidR="00FD2B10" w:rsidRPr="00353DCA">
        <w:rPr>
          <w:sz w:val="28"/>
          <w:szCs w:val="28"/>
        </w:rPr>
        <w:t>Стабилизация</w:t>
      </w:r>
      <w:r w:rsidR="00542E4B" w:rsidRPr="00353DCA">
        <w:rPr>
          <w:sz w:val="28"/>
          <w:szCs w:val="28"/>
        </w:rPr>
        <w:t xml:space="preserve"> ситуации</w:t>
      </w:r>
      <w:r w:rsidR="00FD2B10" w:rsidRPr="00353DCA">
        <w:rPr>
          <w:sz w:val="28"/>
          <w:szCs w:val="28"/>
        </w:rPr>
        <w:t xml:space="preserve"> по коронавирусной инфекции привела к снижению показателей количества проведенных лекций и бесед в связи с </w:t>
      </w:r>
      <w:r w:rsidR="00A02D44" w:rsidRPr="00353DCA">
        <w:rPr>
          <w:sz w:val="28"/>
          <w:szCs w:val="28"/>
        </w:rPr>
        <w:t xml:space="preserve">активной широкомасштабной </w:t>
      </w:r>
      <w:r w:rsidR="00FD2B10" w:rsidRPr="00353DCA">
        <w:rPr>
          <w:sz w:val="28"/>
          <w:szCs w:val="28"/>
        </w:rPr>
        <w:t>информационной кампанией по профилактике коронавируса в 2020-2021 годы</w:t>
      </w:r>
      <w:r w:rsidR="00A02D44" w:rsidRPr="00353DCA">
        <w:rPr>
          <w:sz w:val="28"/>
          <w:szCs w:val="28"/>
        </w:rPr>
        <w:t xml:space="preserve">, также наблюдается рост количества проведенных профилактических акций, что связано со снятием ограничений на посещения учреждений и организаций района. </w:t>
      </w:r>
    </w:p>
    <w:p w14:paraId="24A669D0" w14:textId="77777777" w:rsidR="00F17682" w:rsidRPr="00353DCA" w:rsidRDefault="00F17682" w:rsidP="00FC1361">
      <w:pPr>
        <w:widowControl w:val="0"/>
        <w:tabs>
          <w:tab w:val="left" w:pos="4253"/>
        </w:tabs>
        <w:autoSpaceDE w:val="0"/>
        <w:autoSpaceDN w:val="0"/>
        <w:adjustRightInd w:val="0"/>
        <w:jc w:val="both"/>
        <w:rPr>
          <w:rFonts w:eastAsia="Calibri"/>
          <w:sz w:val="28"/>
          <w:szCs w:val="28"/>
        </w:rPr>
      </w:pPr>
    </w:p>
    <w:p w14:paraId="1F360F94" w14:textId="77777777" w:rsidR="00094087" w:rsidRPr="00353DCA" w:rsidRDefault="00C24D36" w:rsidP="00094087">
      <w:pPr>
        <w:tabs>
          <w:tab w:val="left" w:pos="3067"/>
        </w:tabs>
        <w:jc w:val="both"/>
        <w:rPr>
          <w:b/>
          <w:i/>
        </w:rPr>
      </w:pPr>
      <w:r w:rsidRPr="00353DCA">
        <w:rPr>
          <w:rFonts w:eastAsia="Calibri"/>
          <w:b/>
          <w:i/>
        </w:rPr>
        <w:t>Рис. 32</w:t>
      </w:r>
      <w:r w:rsidR="00094087" w:rsidRPr="00353DCA">
        <w:rPr>
          <w:b/>
          <w:i/>
        </w:rPr>
        <w:t>. Динамика информационной работы с населением по вопросам Ф</w:t>
      </w:r>
      <w:r w:rsidR="00FC1361" w:rsidRPr="00353DCA">
        <w:rPr>
          <w:b/>
          <w:i/>
        </w:rPr>
        <w:t>ЗОЖ(2014-2021</w:t>
      </w:r>
      <w:r w:rsidR="00094087" w:rsidRPr="00353DCA">
        <w:rPr>
          <w:b/>
          <w:i/>
        </w:rPr>
        <w:t>гг.)</w:t>
      </w:r>
    </w:p>
    <w:p w14:paraId="78007163" w14:textId="77777777" w:rsidR="00094087" w:rsidRPr="00353DCA" w:rsidRDefault="00094087" w:rsidP="00094087">
      <w:pPr>
        <w:tabs>
          <w:tab w:val="left" w:pos="3067"/>
        </w:tabs>
        <w:jc w:val="both"/>
        <w:rPr>
          <w:b/>
          <w:i/>
        </w:rPr>
      </w:pPr>
    </w:p>
    <w:p w14:paraId="440ACDE3" w14:textId="77777777" w:rsidR="00BD65E6" w:rsidRPr="00353DCA" w:rsidRDefault="00BD65E6" w:rsidP="00094087">
      <w:pPr>
        <w:tabs>
          <w:tab w:val="left" w:pos="3067"/>
        </w:tabs>
        <w:jc w:val="center"/>
        <w:rPr>
          <w:b/>
          <w:sz w:val="32"/>
          <w:szCs w:val="32"/>
        </w:rPr>
      </w:pPr>
    </w:p>
    <w:p w14:paraId="6D895F18" w14:textId="77777777" w:rsidR="00094087" w:rsidRPr="00353DCA" w:rsidRDefault="00A02D44" w:rsidP="00094087">
      <w:pPr>
        <w:tabs>
          <w:tab w:val="left" w:pos="3067"/>
        </w:tabs>
        <w:jc w:val="center"/>
        <w:rPr>
          <w:b/>
          <w:sz w:val="32"/>
          <w:szCs w:val="32"/>
        </w:rPr>
      </w:pPr>
      <w:r w:rsidRPr="00353DCA">
        <w:rPr>
          <w:b/>
          <w:sz w:val="32"/>
          <w:szCs w:val="32"/>
        </w:rPr>
        <w:t>Реализация проектов</w:t>
      </w:r>
      <w:r w:rsidR="00094087" w:rsidRPr="00353DCA">
        <w:rPr>
          <w:b/>
          <w:sz w:val="32"/>
          <w:szCs w:val="32"/>
        </w:rPr>
        <w:t xml:space="preserve"> «Пружаны – здоровый город!»</w:t>
      </w:r>
      <w:r w:rsidRPr="00353DCA">
        <w:rPr>
          <w:b/>
          <w:sz w:val="32"/>
          <w:szCs w:val="32"/>
        </w:rPr>
        <w:t>,</w:t>
      </w:r>
    </w:p>
    <w:p w14:paraId="4A120F8F" w14:textId="77777777" w:rsidR="00A02D44" w:rsidRPr="00353DCA" w:rsidRDefault="00A02D44" w:rsidP="00094087">
      <w:pPr>
        <w:tabs>
          <w:tab w:val="left" w:pos="3067"/>
        </w:tabs>
        <w:jc w:val="center"/>
        <w:rPr>
          <w:b/>
          <w:sz w:val="32"/>
          <w:szCs w:val="32"/>
        </w:rPr>
      </w:pPr>
      <w:r w:rsidRPr="00353DCA">
        <w:rPr>
          <w:b/>
          <w:sz w:val="32"/>
          <w:szCs w:val="32"/>
        </w:rPr>
        <w:t>«</w:t>
      </w:r>
      <w:proofErr w:type="spellStart"/>
      <w:r w:rsidRPr="00353DCA">
        <w:rPr>
          <w:b/>
          <w:sz w:val="32"/>
          <w:szCs w:val="32"/>
        </w:rPr>
        <w:t>Клепачи</w:t>
      </w:r>
      <w:proofErr w:type="spellEnd"/>
      <w:r w:rsidRPr="00353DCA">
        <w:rPr>
          <w:b/>
          <w:sz w:val="32"/>
          <w:szCs w:val="32"/>
        </w:rPr>
        <w:t xml:space="preserve"> – здоровый </w:t>
      </w:r>
      <w:proofErr w:type="spellStart"/>
      <w:r w:rsidRPr="00353DCA">
        <w:rPr>
          <w:b/>
          <w:sz w:val="32"/>
          <w:szCs w:val="32"/>
        </w:rPr>
        <w:t>агрогородок</w:t>
      </w:r>
      <w:proofErr w:type="spellEnd"/>
      <w:r w:rsidRPr="00353DCA">
        <w:rPr>
          <w:b/>
          <w:sz w:val="32"/>
          <w:szCs w:val="32"/>
        </w:rPr>
        <w:t>»</w:t>
      </w:r>
    </w:p>
    <w:p w14:paraId="31EBB3E5" w14:textId="77777777" w:rsidR="00B83512" w:rsidRPr="00353DCA" w:rsidRDefault="00B83512" w:rsidP="000E594B">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Решением № 1797</w:t>
      </w:r>
      <w:r w:rsidR="00094087" w:rsidRPr="00353DCA">
        <w:rPr>
          <w:rFonts w:eastAsia="Calibri"/>
          <w:sz w:val="28"/>
          <w:szCs w:val="28"/>
        </w:rPr>
        <w:t xml:space="preserve"> от 21.10.2019г.«</w:t>
      </w:r>
      <w:r w:rsidR="00094087" w:rsidRPr="00353DCA">
        <w:rPr>
          <w:sz w:val="28"/>
          <w:szCs w:val="28"/>
        </w:rPr>
        <w:t xml:space="preserve">Об утверждении Комплексного плана основных мероприятий по реализации на территории Пружанского района проекта «город Пружаны - здоровый город» на 2019-2024 годы» </w:t>
      </w:r>
      <w:r w:rsidRPr="00353DCA">
        <w:rPr>
          <w:rFonts w:eastAsia="Calibri"/>
          <w:sz w:val="28"/>
          <w:szCs w:val="28"/>
        </w:rPr>
        <w:t xml:space="preserve">утверждён </w:t>
      </w:r>
      <w:r w:rsidRPr="00353DCA">
        <w:rPr>
          <w:color w:val="000000"/>
          <w:sz w:val="28"/>
          <w:szCs w:val="28"/>
          <w:lang w:bidi="ru-RU"/>
        </w:rPr>
        <w:t xml:space="preserve">Комплексный план основных мероприятий по реализации на территории Пружанского района профилактического проекта «Пружаны – здоровый город» на 2019-2024 годы (далее – План мероприятий), а также </w:t>
      </w:r>
      <w:r w:rsidRPr="00353DCA">
        <w:rPr>
          <w:rFonts w:eastAsia="Calibri"/>
          <w:sz w:val="28"/>
          <w:szCs w:val="28"/>
        </w:rPr>
        <w:t>межведомственный Совет по реализации Плана мероприятий.</w:t>
      </w:r>
    </w:p>
    <w:p w14:paraId="3A6134F4" w14:textId="77777777" w:rsidR="00BD65E6" w:rsidRPr="00353DCA" w:rsidRDefault="00B83512" w:rsidP="00BD65E6">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Согласно Плану мероприятий, определено направление работы по реализации профилактического проекта «Пружаны – здоровый город» (снижение уровня алкоголизации населения, профилактика подросткового алкоголизма, работа с группами риска, пропаганда здорового образа жизни).</w:t>
      </w:r>
    </w:p>
    <w:p w14:paraId="3E394989" w14:textId="77777777" w:rsidR="00BD65E6" w:rsidRPr="00353DCA" w:rsidRDefault="00A02D44" w:rsidP="00A02D44">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 xml:space="preserve">В 2022 году проведены 2 заседания межведомственного Совета (в 2021 году – 2, в 2020 году – 2) на базе Пружанского райисполкома, 5 заседаний районного отделения группы управления проектом «Пружаны – здоровый город» (в 2021 году – 3, в 2019 году – 2) </w:t>
      </w:r>
      <w:r w:rsidR="00BD65E6" w:rsidRPr="00353DCA">
        <w:rPr>
          <w:rFonts w:eastAsia="Calibri"/>
          <w:sz w:val="28"/>
          <w:szCs w:val="28"/>
        </w:rPr>
        <w:t>на базе Пружанского районного ЦГиЭ.</w:t>
      </w:r>
    </w:p>
    <w:p w14:paraId="36C6DEE4" w14:textId="77777777" w:rsidR="00783BC6" w:rsidRPr="00353DCA" w:rsidRDefault="001E028D" w:rsidP="00783BC6">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 xml:space="preserve">В 2022 году проект «Пружаны – здоровый город!» принял участие в конкурсе на лучший проект по информационному сопровождению государственного профилактического проекта «Здоровые города и поселки» на уровне административно-территориальной единицы. По итогам конкурса проект «Пружаны – здоровый город!» награжден поощрительным дипломом, по проведению итогов конкурса «Здоровое питание с детства – благополучие в будущем!» среди учреждений образования – участников проекта «Здоровые города и поселки» в числе школ, получивших поощрительные дипломы Брестского областного исполкома ГУО «Средняя школа №1 г. Пружаны», ГУО «Средняя школа №4 г. Пружаны». </w:t>
      </w:r>
      <w:r w:rsidR="00BD65E6" w:rsidRPr="00353DCA">
        <w:rPr>
          <w:rFonts w:eastAsia="Calibri"/>
          <w:sz w:val="28"/>
          <w:szCs w:val="28"/>
        </w:rPr>
        <w:t xml:space="preserve">В 2021 году проекту «Пружаны – здоровый город!»  присуждено </w:t>
      </w:r>
      <w:r w:rsidR="00BD65E6" w:rsidRPr="00353DCA">
        <w:rPr>
          <w:rFonts w:eastAsia="Calibri"/>
          <w:sz w:val="28"/>
          <w:szCs w:val="28"/>
          <w:lang w:val="en-US"/>
        </w:rPr>
        <w:t>III</w:t>
      </w:r>
      <w:r w:rsidR="00BD65E6" w:rsidRPr="00353DCA">
        <w:rPr>
          <w:rFonts w:eastAsia="Calibri"/>
          <w:sz w:val="28"/>
          <w:szCs w:val="28"/>
        </w:rPr>
        <w:t xml:space="preserve"> место в областном конкурсе «Здоровые</w:t>
      </w:r>
      <w:r w:rsidRPr="00353DCA">
        <w:rPr>
          <w:rFonts w:eastAsia="Calibri"/>
          <w:sz w:val="28"/>
          <w:szCs w:val="28"/>
        </w:rPr>
        <w:t xml:space="preserve"> города </w:t>
      </w:r>
      <w:proofErr w:type="spellStart"/>
      <w:r w:rsidRPr="00353DCA">
        <w:rPr>
          <w:rFonts w:eastAsia="Calibri"/>
          <w:sz w:val="28"/>
          <w:szCs w:val="28"/>
        </w:rPr>
        <w:t>Брестчины</w:t>
      </w:r>
      <w:proofErr w:type="spellEnd"/>
      <w:r w:rsidRPr="00353DCA">
        <w:rPr>
          <w:rFonts w:eastAsia="Calibri"/>
          <w:sz w:val="28"/>
          <w:szCs w:val="28"/>
        </w:rPr>
        <w:t xml:space="preserve"> без табака!», в рамках конкурса «Здоровая зарядка для всех!» проект награжден поощрительным дипломом Брестского областного исполкома за активно привлечение к участию организаций, предприятий и учреждений.</w:t>
      </w:r>
    </w:p>
    <w:p w14:paraId="0661ADAB" w14:textId="77777777" w:rsidR="00783BC6" w:rsidRPr="00353DCA" w:rsidRDefault="00783BC6" w:rsidP="00783BC6">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 xml:space="preserve">Все мероприятия профилактического проекта «Пружаны – здоровый город» проводятся в соответствии с рабочим районным планом, а также в соответствии с приложением по проведению основных, наиболее значимых мероприятий в рамках проекта, с учетом эпидемиологической обстановки по коронавирусной инфекции. Массовые мероприятия проведены в </w:t>
      </w:r>
      <w:proofErr w:type="gramStart"/>
      <w:r w:rsidRPr="00353DCA">
        <w:rPr>
          <w:rFonts w:eastAsia="Calibri"/>
          <w:sz w:val="28"/>
          <w:szCs w:val="28"/>
        </w:rPr>
        <w:t>он-лайн</w:t>
      </w:r>
      <w:proofErr w:type="gramEnd"/>
      <w:r w:rsidRPr="00353DCA">
        <w:rPr>
          <w:rFonts w:eastAsia="Calibri"/>
          <w:sz w:val="28"/>
          <w:szCs w:val="28"/>
        </w:rPr>
        <w:t xml:space="preserve"> форматах и форматах, исключающих массовое скопление людей.</w:t>
      </w:r>
      <w:r w:rsidRPr="00353DCA">
        <w:rPr>
          <w:rFonts w:eastAsia="Calibri"/>
          <w:sz w:val="28"/>
          <w:szCs w:val="28"/>
        </w:rPr>
        <w:tab/>
      </w:r>
    </w:p>
    <w:p w14:paraId="6C502E9E" w14:textId="77777777" w:rsidR="00BD65E6" w:rsidRPr="00353DCA" w:rsidRDefault="00783BC6" w:rsidP="00783BC6">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 xml:space="preserve">В ноябре 2022 году в национальную сеть «Здоровые города и поселки» вошел </w:t>
      </w:r>
      <w:proofErr w:type="spellStart"/>
      <w:r w:rsidRPr="00353DCA">
        <w:rPr>
          <w:rFonts w:eastAsia="Calibri"/>
          <w:sz w:val="28"/>
          <w:szCs w:val="28"/>
        </w:rPr>
        <w:t>агрогородок</w:t>
      </w:r>
      <w:proofErr w:type="spellEnd"/>
      <w:r w:rsidRPr="00353DCA">
        <w:rPr>
          <w:rFonts w:eastAsia="Calibri"/>
          <w:sz w:val="28"/>
          <w:szCs w:val="28"/>
        </w:rPr>
        <w:t xml:space="preserve"> </w:t>
      </w:r>
      <w:proofErr w:type="spellStart"/>
      <w:r w:rsidRPr="00353DCA">
        <w:rPr>
          <w:rFonts w:eastAsia="Calibri"/>
          <w:sz w:val="28"/>
          <w:szCs w:val="28"/>
        </w:rPr>
        <w:t>Клепачи</w:t>
      </w:r>
      <w:proofErr w:type="spellEnd"/>
      <w:r w:rsidRPr="00353DCA">
        <w:rPr>
          <w:rFonts w:eastAsia="Calibri"/>
          <w:sz w:val="28"/>
          <w:szCs w:val="28"/>
        </w:rPr>
        <w:t xml:space="preserve"> Пружанского района. Решением Пружанского райисполкома №1971 от 21.11.2023 «Об утверждении Комплексного плана основных мероприятий по реализации на территории Пружанского района проекта «</w:t>
      </w:r>
      <w:proofErr w:type="spellStart"/>
      <w:r w:rsidRPr="00353DCA">
        <w:rPr>
          <w:rFonts w:eastAsia="Calibri"/>
          <w:sz w:val="28"/>
          <w:szCs w:val="28"/>
        </w:rPr>
        <w:t>Клепачи</w:t>
      </w:r>
      <w:proofErr w:type="spellEnd"/>
      <w:r w:rsidRPr="00353DCA">
        <w:rPr>
          <w:rFonts w:eastAsia="Calibri"/>
          <w:sz w:val="28"/>
          <w:szCs w:val="28"/>
        </w:rPr>
        <w:t xml:space="preserve"> – здоровый </w:t>
      </w:r>
      <w:proofErr w:type="spellStart"/>
      <w:r w:rsidRPr="00353DCA">
        <w:rPr>
          <w:rFonts w:eastAsia="Calibri"/>
          <w:sz w:val="28"/>
          <w:szCs w:val="28"/>
        </w:rPr>
        <w:t>агрогородок</w:t>
      </w:r>
      <w:proofErr w:type="spellEnd"/>
      <w:r w:rsidRPr="00353DCA">
        <w:rPr>
          <w:rFonts w:eastAsia="Calibri"/>
          <w:sz w:val="28"/>
          <w:szCs w:val="28"/>
        </w:rPr>
        <w:t>» на 2023-2027 годы» утверждён Комплексный план основных мероприятий по реализации на территории Пружанского района профилактического проекта «</w:t>
      </w:r>
      <w:proofErr w:type="spellStart"/>
      <w:r w:rsidRPr="00353DCA">
        <w:rPr>
          <w:rFonts w:eastAsia="Calibri"/>
          <w:sz w:val="28"/>
          <w:szCs w:val="28"/>
        </w:rPr>
        <w:t>Клепачи</w:t>
      </w:r>
      <w:proofErr w:type="spellEnd"/>
      <w:r w:rsidRPr="00353DCA">
        <w:rPr>
          <w:rFonts w:eastAsia="Calibri"/>
          <w:sz w:val="28"/>
          <w:szCs w:val="28"/>
        </w:rPr>
        <w:t xml:space="preserve"> – здоровый </w:t>
      </w:r>
      <w:proofErr w:type="spellStart"/>
      <w:r w:rsidRPr="00353DCA">
        <w:rPr>
          <w:rFonts w:eastAsia="Calibri"/>
          <w:sz w:val="28"/>
          <w:szCs w:val="28"/>
        </w:rPr>
        <w:t>агрогородок</w:t>
      </w:r>
      <w:proofErr w:type="spellEnd"/>
      <w:r w:rsidRPr="00353DCA">
        <w:rPr>
          <w:rFonts w:eastAsia="Calibri"/>
          <w:sz w:val="28"/>
          <w:szCs w:val="28"/>
        </w:rPr>
        <w:t>» на 2023-2027 годы (далее – План мероприятий), а также группа управления проектом. В соответствии с Планом мероприятий начало реализации проекта – январь 2023 года.</w:t>
      </w:r>
      <w:r w:rsidR="00BD65E6" w:rsidRPr="00353DCA">
        <w:rPr>
          <w:rFonts w:eastAsia="Calibri"/>
          <w:sz w:val="28"/>
          <w:szCs w:val="28"/>
        </w:rPr>
        <w:t xml:space="preserve">               </w:t>
      </w:r>
    </w:p>
    <w:p w14:paraId="5B1957C3" w14:textId="77777777" w:rsidR="00BD65E6" w:rsidRPr="00353DCA" w:rsidRDefault="00BD65E6" w:rsidP="00BD65E6">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 xml:space="preserve">Продолжена работа по реализации мероприятий и акции областных профилактических проектов для учащихся учреждений образования, колледжа, трудоспособного населения и лиц пожилого возраста. Активно ведется работа отделом по образованию, отделом культуры, отделом идеологической работы и </w:t>
      </w:r>
      <w:r w:rsidR="00783BC6" w:rsidRPr="00353DCA">
        <w:rPr>
          <w:rFonts w:eastAsia="Calibri"/>
          <w:sz w:val="28"/>
          <w:szCs w:val="28"/>
        </w:rPr>
        <w:t xml:space="preserve">по делам молодежи райисполкома </w:t>
      </w:r>
      <w:r w:rsidRPr="00353DCA">
        <w:rPr>
          <w:rFonts w:eastAsia="Calibri"/>
          <w:sz w:val="28"/>
          <w:szCs w:val="28"/>
        </w:rPr>
        <w:t>в проведении мероприятий в рамках Единых дней здоровья (конкурсы, дни здоровья, часы здоровья, акции с привлечением волонтеров, тематические выставки и дискотеки). К участию в мероприятиях привлекаются сотрудники РОЧС, РОВД, специалисты ЦРБ, ЦГиЭ, представители православной церкви и общественных организаций.</w:t>
      </w:r>
    </w:p>
    <w:p w14:paraId="7648B11F" w14:textId="77777777" w:rsidR="00BD65E6" w:rsidRPr="00353DCA" w:rsidRDefault="00BD65E6" w:rsidP="00E452BA">
      <w:pPr>
        <w:widowControl w:val="0"/>
        <w:tabs>
          <w:tab w:val="left" w:pos="4253"/>
        </w:tabs>
        <w:autoSpaceDE w:val="0"/>
        <w:autoSpaceDN w:val="0"/>
        <w:adjustRightInd w:val="0"/>
        <w:ind w:firstLine="709"/>
        <w:jc w:val="both"/>
        <w:rPr>
          <w:rFonts w:eastAsia="Calibri"/>
          <w:sz w:val="28"/>
          <w:szCs w:val="28"/>
        </w:rPr>
      </w:pPr>
      <w:r w:rsidRPr="00353DCA">
        <w:rPr>
          <w:rFonts w:eastAsia="Calibri"/>
          <w:sz w:val="28"/>
          <w:szCs w:val="28"/>
        </w:rPr>
        <w:t>Мероприятия проекта «Пружаны – здоровый город» охватывают несколько возрастных групп населения: дети и подростки, трудоспособное нас</w:t>
      </w:r>
      <w:r w:rsidR="00E452BA" w:rsidRPr="00353DCA">
        <w:rPr>
          <w:rFonts w:eastAsia="Calibri"/>
          <w:sz w:val="28"/>
          <w:szCs w:val="28"/>
        </w:rPr>
        <w:t>еление, лица пожилого возраста.</w:t>
      </w:r>
    </w:p>
    <w:p w14:paraId="5DBFF7EF" w14:textId="77777777" w:rsidR="00CE097A" w:rsidRPr="00353DCA" w:rsidRDefault="00CE097A" w:rsidP="00BD65E6">
      <w:pPr>
        <w:widowControl w:val="0"/>
        <w:tabs>
          <w:tab w:val="left" w:pos="4253"/>
        </w:tabs>
        <w:autoSpaceDE w:val="0"/>
        <w:autoSpaceDN w:val="0"/>
        <w:adjustRightInd w:val="0"/>
        <w:ind w:firstLine="709"/>
        <w:jc w:val="both"/>
        <w:rPr>
          <w:sz w:val="28"/>
          <w:szCs w:val="28"/>
        </w:rPr>
      </w:pPr>
      <w:r w:rsidRPr="00353DCA">
        <w:rPr>
          <w:b/>
          <w:sz w:val="28"/>
          <w:szCs w:val="28"/>
          <w:lang w:eastAsia="en-US"/>
        </w:rPr>
        <w:t>ВЫВОД:</w:t>
      </w:r>
    </w:p>
    <w:p w14:paraId="28976777" w14:textId="77777777" w:rsidR="005C2081" w:rsidRPr="00353DCA" w:rsidRDefault="001624EA" w:rsidP="000E594B">
      <w:pPr>
        <w:tabs>
          <w:tab w:val="left" w:pos="3067"/>
        </w:tabs>
        <w:ind w:firstLine="709"/>
        <w:jc w:val="both"/>
        <w:rPr>
          <w:sz w:val="28"/>
          <w:szCs w:val="28"/>
        </w:rPr>
      </w:pPr>
      <w:r w:rsidRPr="00353DCA">
        <w:rPr>
          <w:sz w:val="28"/>
          <w:szCs w:val="28"/>
        </w:rPr>
        <w:t>Задачи медицинских специалистов</w:t>
      </w:r>
      <w:r w:rsidR="004F64C1" w:rsidRPr="00353DCA">
        <w:rPr>
          <w:sz w:val="28"/>
          <w:szCs w:val="28"/>
        </w:rPr>
        <w:t xml:space="preserve"> в плане мероприятий, в рамках реализации </w:t>
      </w:r>
      <w:r w:rsidR="000E594B" w:rsidRPr="00353DCA">
        <w:rPr>
          <w:sz w:val="28"/>
          <w:szCs w:val="28"/>
        </w:rPr>
        <w:t>государственных программ и планов</w:t>
      </w:r>
      <w:r w:rsidR="005C2081" w:rsidRPr="00353DCA">
        <w:rPr>
          <w:sz w:val="28"/>
          <w:szCs w:val="28"/>
        </w:rPr>
        <w:t xml:space="preserve">, направленных на укрепление здоровья, формирование здорового </w:t>
      </w:r>
      <w:r w:rsidRPr="00353DCA">
        <w:rPr>
          <w:sz w:val="28"/>
          <w:szCs w:val="28"/>
        </w:rPr>
        <w:t xml:space="preserve">образа жизни населения Пружанского района </w:t>
      </w:r>
      <w:r w:rsidR="005C2081" w:rsidRPr="00353DCA">
        <w:rPr>
          <w:sz w:val="28"/>
          <w:szCs w:val="28"/>
        </w:rPr>
        <w:t>сконцентрированы на формировании заинтересованного отношения человека к своему здоровью</w:t>
      </w:r>
      <w:r w:rsidR="000E594B" w:rsidRPr="00353DCA">
        <w:rPr>
          <w:sz w:val="28"/>
          <w:szCs w:val="28"/>
        </w:rPr>
        <w:t xml:space="preserve">. Работа специалистов ЦГиЭ </w:t>
      </w:r>
      <w:r w:rsidR="00B30313" w:rsidRPr="00353DCA">
        <w:rPr>
          <w:sz w:val="28"/>
          <w:szCs w:val="28"/>
        </w:rPr>
        <w:t>направлена на предупр</w:t>
      </w:r>
      <w:r w:rsidR="000E594B" w:rsidRPr="00353DCA">
        <w:rPr>
          <w:sz w:val="28"/>
          <w:szCs w:val="28"/>
        </w:rPr>
        <w:t xml:space="preserve">еждение возникновения неинфекционных и инфекционных заболеваний, а </w:t>
      </w:r>
      <w:r w:rsidR="00E47533" w:rsidRPr="00353DCA">
        <w:rPr>
          <w:sz w:val="28"/>
          <w:szCs w:val="28"/>
        </w:rPr>
        <w:t>так</w:t>
      </w:r>
      <w:r w:rsidR="00B30313" w:rsidRPr="00353DCA">
        <w:rPr>
          <w:sz w:val="28"/>
          <w:szCs w:val="28"/>
        </w:rPr>
        <w:t>же на пропаганду здорового образа жизни</w:t>
      </w:r>
      <w:r w:rsidR="005C2081" w:rsidRPr="00353DCA">
        <w:rPr>
          <w:sz w:val="28"/>
          <w:szCs w:val="28"/>
        </w:rPr>
        <w:t xml:space="preserve">. </w:t>
      </w:r>
      <w:r w:rsidR="00B30313" w:rsidRPr="00353DCA">
        <w:rPr>
          <w:sz w:val="28"/>
          <w:szCs w:val="28"/>
        </w:rPr>
        <w:t>Учитывая положительную динамику в этом направлении и заинтересованность не только взрослого населения, но и молодежи района в укреплении здоровья и здоровом образе жизни в целом, н</w:t>
      </w:r>
      <w:r w:rsidR="005C2081" w:rsidRPr="00353DCA">
        <w:rPr>
          <w:sz w:val="28"/>
          <w:szCs w:val="28"/>
        </w:rPr>
        <w:t xml:space="preserve">еобходимо расширение служб консультативной и социально-психологической помощи. </w:t>
      </w:r>
      <w:r w:rsidR="000E594B" w:rsidRPr="00353DCA">
        <w:rPr>
          <w:sz w:val="28"/>
          <w:szCs w:val="28"/>
        </w:rPr>
        <w:t>В</w:t>
      </w:r>
      <w:r w:rsidR="00B30313" w:rsidRPr="00353DCA">
        <w:rPr>
          <w:sz w:val="28"/>
          <w:szCs w:val="28"/>
        </w:rPr>
        <w:t xml:space="preserve">заимодействие между ведомствами и организациями района </w:t>
      </w:r>
      <w:r w:rsidR="00783BC6" w:rsidRPr="00353DCA">
        <w:rPr>
          <w:sz w:val="28"/>
          <w:szCs w:val="28"/>
        </w:rPr>
        <w:t>в 2022</w:t>
      </w:r>
      <w:r w:rsidR="000E594B" w:rsidRPr="00353DCA">
        <w:rPr>
          <w:sz w:val="28"/>
          <w:szCs w:val="28"/>
        </w:rPr>
        <w:t xml:space="preserve"> году организовано на должном </w:t>
      </w:r>
      <w:r w:rsidR="008A6A6E" w:rsidRPr="00353DCA">
        <w:rPr>
          <w:sz w:val="28"/>
          <w:szCs w:val="28"/>
        </w:rPr>
        <w:t>уровне.</w:t>
      </w:r>
    </w:p>
    <w:p w14:paraId="5368F953" w14:textId="77777777" w:rsidR="00677960" w:rsidRPr="00353DCA" w:rsidRDefault="00677960" w:rsidP="00F23EF1">
      <w:pPr>
        <w:pStyle w:val="1"/>
        <w:jc w:val="center"/>
        <w:rPr>
          <w:b/>
          <w:sz w:val="36"/>
          <w:szCs w:val="36"/>
        </w:rPr>
      </w:pPr>
    </w:p>
    <w:p w14:paraId="2D503138" w14:textId="389B8960" w:rsidR="00495FF5" w:rsidRPr="00353DCA" w:rsidRDefault="00495FF5" w:rsidP="00F23EF1">
      <w:pPr>
        <w:pStyle w:val="a9"/>
        <w:jc w:val="center"/>
        <w:rPr>
          <w:b/>
          <w:sz w:val="36"/>
          <w:szCs w:val="36"/>
        </w:rPr>
      </w:pPr>
    </w:p>
    <w:p w14:paraId="41F1F520" w14:textId="77777777" w:rsidR="00F23EF1" w:rsidRPr="00353DCA" w:rsidRDefault="00F23EF1" w:rsidP="00F23EF1">
      <w:pPr>
        <w:pStyle w:val="a9"/>
        <w:jc w:val="center"/>
        <w:rPr>
          <w:b/>
          <w:sz w:val="36"/>
          <w:szCs w:val="36"/>
        </w:rPr>
      </w:pPr>
    </w:p>
    <w:p w14:paraId="787CF96C" w14:textId="77777777" w:rsidR="00F541EB" w:rsidRPr="00353DCA" w:rsidRDefault="00E32AC9" w:rsidP="00670007">
      <w:pPr>
        <w:pStyle w:val="a9"/>
        <w:ind w:firstLine="709"/>
        <w:jc w:val="center"/>
        <w:rPr>
          <w:b/>
          <w:sz w:val="36"/>
          <w:szCs w:val="36"/>
        </w:rPr>
      </w:pPr>
      <w:r w:rsidRPr="00353DCA">
        <w:rPr>
          <w:b/>
          <w:sz w:val="36"/>
          <w:szCs w:val="36"/>
        </w:rPr>
        <w:t>Раздел 5</w:t>
      </w:r>
      <w:r w:rsidR="00F541EB" w:rsidRPr="00353DCA">
        <w:rPr>
          <w:b/>
          <w:sz w:val="36"/>
          <w:szCs w:val="36"/>
        </w:rPr>
        <w:t>. Основные направления деятельности по укреплению здоровья населения для достижения п</w:t>
      </w:r>
      <w:r w:rsidR="006619BF" w:rsidRPr="00353DCA">
        <w:rPr>
          <w:b/>
          <w:sz w:val="36"/>
          <w:szCs w:val="36"/>
        </w:rPr>
        <w:t>оказателей устойчивого развития</w:t>
      </w:r>
    </w:p>
    <w:p w14:paraId="6D799A65" w14:textId="77777777" w:rsidR="00F541EB" w:rsidRPr="00353DCA" w:rsidRDefault="003F46AB" w:rsidP="00670007">
      <w:pPr>
        <w:jc w:val="center"/>
        <w:rPr>
          <w:b/>
          <w:sz w:val="36"/>
          <w:szCs w:val="36"/>
        </w:rPr>
      </w:pPr>
      <w:r w:rsidRPr="00353DCA">
        <w:rPr>
          <w:b/>
          <w:sz w:val="36"/>
          <w:szCs w:val="36"/>
        </w:rPr>
        <w:t>5</w:t>
      </w:r>
      <w:r w:rsidR="00F541EB" w:rsidRPr="00353DCA">
        <w:rPr>
          <w:b/>
          <w:sz w:val="36"/>
          <w:szCs w:val="36"/>
        </w:rPr>
        <w:t>.1. Заключение</w:t>
      </w:r>
    </w:p>
    <w:p w14:paraId="6D24FFC3" w14:textId="77777777" w:rsidR="00F541EB" w:rsidRPr="00353DCA" w:rsidRDefault="00F541EB" w:rsidP="00670007">
      <w:pPr>
        <w:ind w:firstLine="851"/>
        <w:jc w:val="center"/>
        <w:rPr>
          <w:b/>
          <w:sz w:val="36"/>
          <w:szCs w:val="36"/>
        </w:rPr>
      </w:pPr>
      <w:r w:rsidRPr="00353DCA">
        <w:rPr>
          <w:b/>
          <w:sz w:val="36"/>
          <w:szCs w:val="36"/>
        </w:rPr>
        <w:t>о состоянии популяционного здоров</w:t>
      </w:r>
      <w:r w:rsidR="003F46AB" w:rsidRPr="00353DCA">
        <w:rPr>
          <w:b/>
          <w:sz w:val="36"/>
          <w:szCs w:val="36"/>
        </w:rPr>
        <w:t>ья и среды обитания населения</w:t>
      </w:r>
    </w:p>
    <w:p w14:paraId="3F74CB69" w14:textId="23A83AEF" w:rsidR="00F541EB" w:rsidRPr="00353DCA" w:rsidRDefault="00F541EB" w:rsidP="00BF4569">
      <w:pPr>
        <w:ind w:firstLine="709"/>
        <w:jc w:val="both"/>
        <w:rPr>
          <w:bCs/>
          <w:sz w:val="28"/>
          <w:szCs w:val="28"/>
        </w:rPr>
      </w:pPr>
      <w:r w:rsidRPr="00353DCA">
        <w:rPr>
          <w:sz w:val="28"/>
          <w:szCs w:val="28"/>
        </w:rPr>
        <w:t>В</w:t>
      </w:r>
      <w:r w:rsidR="00E16AAC" w:rsidRPr="00353DCA">
        <w:rPr>
          <w:sz w:val="28"/>
          <w:szCs w:val="28"/>
        </w:rPr>
        <w:t xml:space="preserve"> </w:t>
      </w:r>
      <w:r w:rsidR="000F4B53" w:rsidRPr="00353DCA">
        <w:rPr>
          <w:bCs/>
          <w:sz w:val="28"/>
          <w:szCs w:val="28"/>
        </w:rPr>
        <w:t>2022</w:t>
      </w:r>
      <w:r w:rsidRPr="00353DCA">
        <w:rPr>
          <w:bCs/>
          <w:sz w:val="28"/>
          <w:szCs w:val="28"/>
        </w:rPr>
        <w:t xml:space="preserve"> году в</w:t>
      </w:r>
      <w:r w:rsidR="00E16AAC" w:rsidRPr="00353DCA">
        <w:rPr>
          <w:bCs/>
          <w:sz w:val="28"/>
          <w:szCs w:val="28"/>
        </w:rPr>
        <w:t xml:space="preserve"> </w:t>
      </w:r>
      <w:r w:rsidRPr="00353DCA">
        <w:rPr>
          <w:bCs/>
          <w:sz w:val="28"/>
          <w:szCs w:val="28"/>
        </w:rPr>
        <w:t>районе продолжалась активная ра</w:t>
      </w:r>
      <w:r w:rsidR="00914F1A" w:rsidRPr="00353DCA">
        <w:rPr>
          <w:bCs/>
          <w:sz w:val="28"/>
          <w:szCs w:val="28"/>
        </w:rPr>
        <w:t xml:space="preserve">бота всех ведомств по созданию </w:t>
      </w:r>
      <w:proofErr w:type="spellStart"/>
      <w:r w:rsidRPr="00353DCA">
        <w:rPr>
          <w:bCs/>
          <w:sz w:val="28"/>
          <w:szCs w:val="28"/>
        </w:rPr>
        <w:t>здоровьесберегающей</w:t>
      </w:r>
      <w:proofErr w:type="spellEnd"/>
      <w:r w:rsidRPr="00353DCA">
        <w:rPr>
          <w:bCs/>
          <w:sz w:val="28"/>
          <w:szCs w:val="28"/>
        </w:rPr>
        <w:t xml:space="preserve"> среды жизнедеятельности, укреплению здоровья, профилактике болезней и снижению распространенности поведенческих рисков среди проживающего насел</w:t>
      </w:r>
      <w:r w:rsidR="008909D5" w:rsidRPr="00353DCA">
        <w:rPr>
          <w:bCs/>
          <w:sz w:val="28"/>
          <w:szCs w:val="28"/>
        </w:rPr>
        <w:t>ения. О</w:t>
      </w:r>
      <w:r w:rsidR="002F2864" w:rsidRPr="00353DCA">
        <w:rPr>
          <w:bCs/>
          <w:sz w:val="28"/>
          <w:szCs w:val="28"/>
        </w:rPr>
        <w:t>днако,</w:t>
      </w:r>
      <w:r w:rsidR="000D5FEF" w:rsidRPr="00353DCA">
        <w:rPr>
          <w:bCs/>
          <w:sz w:val="28"/>
          <w:szCs w:val="28"/>
        </w:rPr>
        <w:t xml:space="preserve"> </w:t>
      </w:r>
      <w:r w:rsidR="000F4B53" w:rsidRPr="00353DCA">
        <w:rPr>
          <w:sz w:val="28"/>
          <w:szCs w:val="28"/>
        </w:rPr>
        <w:t>по состоянию на 2022</w:t>
      </w:r>
      <w:r w:rsidR="008909D5" w:rsidRPr="00353DCA">
        <w:rPr>
          <w:sz w:val="28"/>
          <w:szCs w:val="28"/>
        </w:rPr>
        <w:t xml:space="preserve"> год в районе </w:t>
      </w:r>
      <w:r w:rsidRPr="00353DCA">
        <w:rPr>
          <w:sz w:val="28"/>
          <w:szCs w:val="28"/>
        </w:rPr>
        <w:t xml:space="preserve">сохраняется тенденция к </w:t>
      </w:r>
      <w:r w:rsidR="00292775" w:rsidRPr="00353DCA">
        <w:rPr>
          <w:sz w:val="28"/>
          <w:szCs w:val="28"/>
        </w:rPr>
        <w:t xml:space="preserve">росту таких нозологических форм как болезни системы кровообращения, </w:t>
      </w:r>
      <w:r w:rsidR="00670007" w:rsidRPr="00353DCA">
        <w:rPr>
          <w:sz w:val="28"/>
          <w:szCs w:val="28"/>
        </w:rPr>
        <w:t xml:space="preserve">заболевания органов дыхания, </w:t>
      </w:r>
      <w:r w:rsidR="00A263CF" w:rsidRPr="00353DCA">
        <w:rPr>
          <w:sz w:val="28"/>
          <w:szCs w:val="28"/>
        </w:rPr>
        <w:t>инфекционные и паразитарные заболевания</w:t>
      </w:r>
      <w:r w:rsidR="00670007" w:rsidRPr="00353DCA">
        <w:rPr>
          <w:sz w:val="28"/>
          <w:szCs w:val="28"/>
        </w:rPr>
        <w:t xml:space="preserve">. </w:t>
      </w:r>
    </w:p>
    <w:p w14:paraId="7EAC4073" w14:textId="77777777" w:rsidR="00E64824" w:rsidRPr="00353DCA" w:rsidRDefault="00E16AAC" w:rsidP="00BF4569">
      <w:pPr>
        <w:ind w:firstLine="709"/>
        <w:jc w:val="both"/>
        <w:rPr>
          <w:sz w:val="28"/>
          <w:szCs w:val="28"/>
        </w:rPr>
      </w:pPr>
      <w:r w:rsidRPr="00353DCA">
        <w:rPr>
          <w:sz w:val="28"/>
          <w:szCs w:val="28"/>
        </w:rPr>
        <w:t>Отмечается по сравнению с 2020</w:t>
      </w:r>
      <w:r w:rsidR="00F541EB" w:rsidRPr="00353DCA">
        <w:rPr>
          <w:sz w:val="28"/>
          <w:szCs w:val="28"/>
        </w:rPr>
        <w:t xml:space="preserve"> годом </w:t>
      </w:r>
      <w:r w:rsidR="008879E6" w:rsidRPr="00353DCA">
        <w:rPr>
          <w:sz w:val="28"/>
          <w:szCs w:val="28"/>
        </w:rPr>
        <w:t>рост</w:t>
      </w:r>
      <w:r w:rsidR="00F541EB" w:rsidRPr="00353DCA">
        <w:rPr>
          <w:sz w:val="28"/>
          <w:szCs w:val="28"/>
        </w:rPr>
        <w:t xml:space="preserve"> уровня</w:t>
      </w:r>
      <w:r w:rsidR="00A905AE" w:rsidRPr="00353DCA">
        <w:rPr>
          <w:sz w:val="28"/>
          <w:szCs w:val="28"/>
        </w:rPr>
        <w:t xml:space="preserve"> общей заболеваемости населения. </w:t>
      </w:r>
      <w:r w:rsidR="00670007" w:rsidRPr="00353DCA">
        <w:rPr>
          <w:sz w:val="28"/>
          <w:szCs w:val="28"/>
        </w:rPr>
        <w:t>В</w:t>
      </w:r>
      <w:r w:rsidR="00F541EB" w:rsidRPr="00353DCA">
        <w:rPr>
          <w:sz w:val="28"/>
          <w:szCs w:val="28"/>
        </w:rPr>
        <w:t xml:space="preserve"> структуре первичной заболеваемости населения района на протяжении ряда лет не происходит значительных изменений – наиболее часто встречаемыми я</w:t>
      </w:r>
      <w:r w:rsidR="00F17682" w:rsidRPr="00353DCA">
        <w:rPr>
          <w:sz w:val="28"/>
          <w:szCs w:val="28"/>
        </w:rPr>
        <w:t>вляются болезни органов дыхания</w:t>
      </w:r>
      <w:r w:rsidR="00A905AE" w:rsidRPr="00353DCA">
        <w:rPr>
          <w:sz w:val="28"/>
          <w:szCs w:val="28"/>
        </w:rPr>
        <w:t xml:space="preserve">. </w:t>
      </w:r>
      <w:r w:rsidR="00670007" w:rsidRPr="00353DCA">
        <w:rPr>
          <w:sz w:val="28"/>
          <w:szCs w:val="28"/>
        </w:rPr>
        <w:t>Заболевания системы кровообращения занимают весомую часть в структуре общей заболеваемости, однако, в структуре первичной заболеваемости</w:t>
      </w:r>
      <w:r w:rsidR="00B516C0" w:rsidRPr="00353DCA">
        <w:rPr>
          <w:sz w:val="28"/>
          <w:szCs w:val="28"/>
        </w:rPr>
        <w:t xml:space="preserve"> количество случаев с впервые установленным диагнозом постепенно </w:t>
      </w:r>
      <w:r w:rsidR="008879E6" w:rsidRPr="00353DCA">
        <w:rPr>
          <w:sz w:val="28"/>
          <w:szCs w:val="28"/>
        </w:rPr>
        <w:t>увеличивается</w:t>
      </w:r>
      <w:r w:rsidR="00B516C0" w:rsidRPr="00353DCA">
        <w:rPr>
          <w:sz w:val="28"/>
          <w:szCs w:val="28"/>
        </w:rPr>
        <w:t>.</w:t>
      </w:r>
      <w:r w:rsidR="008879E6" w:rsidRPr="00353DCA">
        <w:rPr>
          <w:sz w:val="28"/>
          <w:szCs w:val="28"/>
        </w:rPr>
        <w:t xml:space="preserve"> </w:t>
      </w:r>
      <w:r w:rsidR="00B516C0" w:rsidRPr="00353DCA">
        <w:rPr>
          <w:sz w:val="28"/>
          <w:szCs w:val="28"/>
        </w:rPr>
        <w:t>И</w:t>
      </w:r>
      <w:r w:rsidR="00E64824" w:rsidRPr="00353DCA">
        <w:rPr>
          <w:sz w:val="28"/>
          <w:szCs w:val="28"/>
        </w:rPr>
        <w:t xml:space="preserve">з-за потенциально высокой (до 70%) степени вовлечения в эпидпроцесс детского населения, необходима </w:t>
      </w:r>
      <w:proofErr w:type="spellStart"/>
      <w:r w:rsidR="00E64824" w:rsidRPr="00353DCA">
        <w:rPr>
          <w:sz w:val="28"/>
          <w:szCs w:val="28"/>
        </w:rPr>
        <w:t>эпиднастороженность</w:t>
      </w:r>
      <w:proofErr w:type="spellEnd"/>
      <w:r w:rsidR="00E64824" w:rsidRPr="00353DCA">
        <w:rPr>
          <w:sz w:val="28"/>
          <w:szCs w:val="28"/>
        </w:rPr>
        <w:t xml:space="preserve"> по </w:t>
      </w:r>
      <w:r w:rsidR="00B516C0" w:rsidRPr="00353DCA">
        <w:rPr>
          <w:sz w:val="28"/>
          <w:szCs w:val="28"/>
        </w:rPr>
        <w:t>острым кишечным инфекциям (ОКИ).</w:t>
      </w:r>
    </w:p>
    <w:p w14:paraId="31317CA8" w14:textId="77777777" w:rsidR="00F541EB" w:rsidRPr="00353DCA" w:rsidRDefault="00B516C0" w:rsidP="00BF4569">
      <w:pPr>
        <w:ind w:firstLine="709"/>
        <w:jc w:val="both"/>
        <w:rPr>
          <w:sz w:val="28"/>
          <w:szCs w:val="28"/>
        </w:rPr>
      </w:pPr>
      <w:r w:rsidRPr="00353DCA">
        <w:rPr>
          <w:rFonts w:eastAsia="Calibri"/>
          <w:sz w:val="28"/>
          <w:szCs w:val="28"/>
          <w:lang w:eastAsia="en-US"/>
        </w:rPr>
        <w:t>Анализ за 202</w:t>
      </w:r>
      <w:r w:rsidR="008879E6" w:rsidRPr="00353DCA">
        <w:rPr>
          <w:rFonts w:eastAsia="Calibri"/>
          <w:sz w:val="28"/>
          <w:szCs w:val="28"/>
          <w:lang w:eastAsia="en-US"/>
        </w:rPr>
        <w:t>1</w:t>
      </w:r>
      <w:r w:rsidR="00F541EB" w:rsidRPr="00353DCA">
        <w:rPr>
          <w:rFonts w:eastAsia="Calibri"/>
          <w:sz w:val="28"/>
          <w:szCs w:val="28"/>
          <w:lang w:eastAsia="en-US"/>
        </w:rPr>
        <w:t xml:space="preserve"> год выявил интегрированные территориальные риски здоровью населения </w:t>
      </w:r>
      <w:r w:rsidR="007632D2" w:rsidRPr="00353DCA">
        <w:rPr>
          <w:rFonts w:eastAsia="Calibri"/>
          <w:sz w:val="28"/>
          <w:szCs w:val="28"/>
          <w:lang w:eastAsia="en-US"/>
        </w:rPr>
        <w:t>Пружанского</w:t>
      </w:r>
      <w:r w:rsidR="00F541EB" w:rsidRPr="00353DCA">
        <w:rPr>
          <w:rFonts w:eastAsia="Calibri"/>
          <w:sz w:val="28"/>
          <w:szCs w:val="28"/>
          <w:lang w:eastAsia="en-US"/>
        </w:rPr>
        <w:t xml:space="preserve"> района </w:t>
      </w:r>
      <w:r w:rsidR="00F541EB" w:rsidRPr="00353DCA">
        <w:rPr>
          <w:sz w:val="28"/>
          <w:szCs w:val="28"/>
        </w:rPr>
        <w:t>по избыточной неинфекционной заболеваемости среди населения сельской местности</w:t>
      </w:r>
      <w:r w:rsidR="007632D2" w:rsidRPr="00353DCA">
        <w:rPr>
          <w:sz w:val="28"/>
          <w:szCs w:val="28"/>
        </w:rPr>
        <w:t xml:space="preserve">. </w:t>
      </w:r>
    </w:p>
    <w:p w14:paraId="5287FCB1" w14:textId="77777777" w:rsidR="00F54075" w:rsidRPr="00353DCA" w:rsidRDefault="00F54075" w:rsidP="00F54075">
      <w:pPr>
        <w:jc w:val="both"/>
        <w:rPr>
          <w:b/>
          <w:sz w:val="40"/>
          <w:szCs w:val="40"/>
        </w:rPr>
      </w:pPr>
    </w:p>
    <w:p w14:paraId="45F5ECF7" w14:textId="77777777" w:rsidR="00F54075" w:rsidRPr="00353DCA" w:rsidRDefault="00F54075" w:rsidP="00B516C0">
      <w:pPr>
        <w:jc w:val="center"/>
        <w:rPr>
          <w:b/>
          <w:sz w:val="32"/>
          <w:szCs w:val="32"/>
          <w:shd w:val="clear" w:color="auto" w:fill="FFFFFF" w:themeFill="background1"/>
        </w:rPr>
      </w:pPr>
    </w:p>
    <w:p w14:paraId="06909155" w14:textId="77777777" w:rsidR="00F17682" w:rsidRPr="00353DCA" w:rsidRDefault="00F17682" w:rsidP="00B516C0">
      <w:pPr>
        <w:jc w:val="center"/>
        <w:rPr>
          <w:b/>
          <w:sz w:val="32"/>
          <w:szCs w:val="32"/>
          <w:shd w:val="clear" w:color="auto" w:fill="FFFFFF" w:themeFill="background1"/>
        </w:rPr>
      </w:pPr>
    </w:p>
    <w:p w14:paraId="732415EF" w14:textId="77777777" w:rsidR="00F541EB" w:rsidRPr="00353DCA" w:rsidRDefault="00F419D0" w:rsidP="00B516C0">
      <w:pPr>
        <w:jc w:val="center"/>
        <w:rPr>
          <w:b/>
          <w:sz w:val="36"/>
          <w:szCs w:val="36"/>
        </w:rPr>
      </w:pPr>
      <w:r w:rsidRPr="00353DCA">
        <w:rPr>
          <w:b/>
          <w:sz w:val="36"/>
          <w:szCs w:val="36"/>
          <w:shd w:val="clear" w:color="auto" w:fill="FFFFFF" w:themeFill="background1"/>
        </w:rPr>
        <w:t>5.2.</w:t>
      </w:r>
      <w:r w:rsidR="00F541EB" w:rsidRPr="00353DCA">
        <w:rPr>
          <w:b/>
          <w:sz w:val="36"/>
          <w:szCs w:val="36"/>
        </w:rPr>
        <w:t>Основные приоритетные направления деятельности</w:t>
      </w:r>
    </w:p>
    <w:p w14:paraId="4A6A6A89" w14:textId="77777777" w:rsidR="00F541EB" w:rsidRPr="00353DCA" w:rsidRDefault="00532224" w:rsidP="00B516C0">
      <w:pPr>
        <w:jc w:val="center"/>
        <w:rPr>
          <w:b/>
          <w:sz w:val="36"/>
          <w:szCs w:val="36"/>
        </w:rPr>
      </w:pPr>
      <w:r w:rsidRPr="00353DCA">
        <w:rPr>
          <w:b/>
          <w:sz w:val="36"/>
          <w:szCs w:val="36"/>
        </w:rPr>
        <w:t>на 2022</w:t>
      </w:r>
      <w:r w:rsidR="00F541EB" w:rsidRPr="00353DCA">
        <w:rPr>
          <w:b/>
          <w:sz w:val="36"/>
          <w:szCs w:val="36"/>
        </w:rPr>
        <w:t xml:space="preserve"> год по улучшению популяционного здоровья и среды обитания населения</w:t>
      </w:r>
    </w:p>
    <w:p w14:paraId="6F85D538" w14:textId="77777777" w:rsidR="00F541EB" w:rsidRPr="00353DCA" w:rsidRDefault="00F541EB" w:rsidP="003F46AB">
      <w:pPr>
        <w:jc w:val="both"/>
        <w:rPr>
          <w:b/>
          <w:sz w:val="30"/>
          <w:szCs w:val="30"/>
        </w:rPr>
      </w:pPr>
    </w:p>
    <w:p w14:paraId="7C51C22C" w14:textId="77777777" w:rsidR="00F541EB" w:rsidRPr="00353DCA" w:rsidRDefault="00F541EB" w:rsidP="00BF4569">
      <w:pPr>
        <w:ind w:firstLine="709"/>
        <w:jc w:val="both"/>
        <w:rPr>
          <w:bCs/>
          <w:sz w:val="28"/>
          <w:szCs w:val="28"/>
        </w:rPr>
      </w:pPr>
      <w:r w:rsidRPr="00353DCA">
        <w:rPr>
          <w:bCs/>
          <w:sz w:val="28"/>
          <w:szCs w:val="28"/>
        </w:rPr>
        <w:t>Для дальнейшего движения к медико-де</w:t>
      </w:r>
      <w:r w:rsidR="008D037C" w:rsidRPr="00353DCA">
        <w:rPr>
          <w:bCs/>
          <w:sz w:val="28"/>
          <w:szCs w:val="28"/>
        </w:rPr>
        <w:t>мографической устойчивости Пружан</w:t>
      </w:r>
      <w:r w:rsidRPr="00353DCA">
        <w:rPr>
          <w:bCs/>
          <w:sz w:val="28"/>
          <w:szCs w:val="28"/>
        </w:rPr>
        <w:t>ско</w:t>
      </w:r>
      <w:r w:rsidR="008879E6" w:rsidRPr="00353DCA">
        <w:rPr>
          <w:bCs/>
          <w:sz w:val="28"/>
          <w:szCs w:val="28"/>
        </w:rPr>
        <w:t>го района приоритетными на 2022</w:t>
      </w:r>
      <w:r w:rsidR="008D037C" w:rsidRPr="00353DCA">
        <w:rPr>
          <w:bCs/>
          <w:sz w:val="28"/>
          <w:szCs w:val="28"/>
        </w:rPr>
        <w:t xml:space="preserve"> год </w:t>
      </w:r>
      <w:r w:rsidRPr="00353DCA">
        <w:rPr>
          <w:bCs/>
          <w:sz w:val="28"/>
          <w:szCs w:val="28"/>
        </w:rPr>
        <w:t xml:space="preserve">определяются следующие направления деятельности и целевые показатели: </w:t>
      </w:r>
    </w:p>
    <w:p w14:paraId="67930380" w14:textId="77777777" w:rsidR="00F541EB" w:rsidRPr="00353DCA" w:rsidRDefault="00F541EB" w:rsidP="003F46AB">
      <w:pPr>
        <w:jc w:val="both"/>
        <w:rPr>
          <w:sz w:val="28"/>
          <w:szCs w:val="28"/>
        </w:rPr>
      </w:pPr>
      <w:r w:rsidRPr="00353DCA">
        <w:rPr>
          <w:sz w:val="28"/>
          <w:szCs w:val="28"/>
        </w:rPr>
        <w:t>проведение целенаправленных медико-профилактических мероприятий, направленных на:</w:t>
      </w:r>
    </w:p>
    <w:p w14:paraId="0DFA2689" w14:textId="77777777" w:rsidR="00F541EB" w:rsidRPr="00353DCA" w:rsidRDefault="008879E6" w:rsidP="003F46AB">
      <w:pPr>
        <w:jc w:val="both"/>
        <w:rPr>
          <w:sz w:val="28"/>
          <w:szCs w:val="28"/>
        </w:rPr>
      </w:pPr>
      <w:r w:rsidRPr="00353DCA">
        <w:rPr>
          <w:sz w:val="28"/>
          <w:szCs w:val="28"/>
        </w:rPr>
        <w:t xml:space="preserve">- </w:t>
      </w:r>
      <w:r w:rsidR="00F541EB" w:rsidRPr="00353DCA">
        <w:rPr>
          <w:sz w:val="28"/>
          <w:szCs w:val="28"/>
        </w:rPr>
        <w:t xml:space="preserve">снижение темпа прироста </w:t>
      </w:r>
      <w:r w:rsidR="008D037C" w:rsidRPr="00353DCA">
        <w:rPr>
          <w:sz w:val="28"/>
          <w:szCs w:val="28"/>
        </w:rPr>
        <w:t xml:space="preserve">заболеваний сердечно-сосудистой системы среди </w:t>
      </w:r>
      <w:r w:rsidR="00F541EB" w:rsidRPr="00353DCA">
        <w:rPr>
          <w:sz w:val="28"/>
          <w:szCs w:val="28"/>
        </w:rPr>
        <w:t xml:space="preserve">взрослого </w:t>
      </w:r>
      <w:r w:rsidR="008D037C" w:rsidRPr="00353DCA">
        <w:rPr>
          <w:sz w:val="28"/>
          <w:szCs w:val="28"/>
        </w:rPr>
        <w:t>(</w:t>
      </w:r>
      <w:r w:rsidR="00F541EB" w:rsidRPr="00353DCA">
        <w:rPr>
          <w:sz w:val="28"/>
          <w:szCs w:val="28"/>
        </w:rPr>
        <w:t>с 18 лет и старше</w:t>
      </w:r>
      <w:r w:rsidR="008D037C" w:rsidRPr="00353DCA">
        <w:rPr>
          <w:sz w:val="28"/>
          <w:szCs w:val="28"/>
        </w:rPr>
        <w:t>)</w:t>
      </w:r>
      <w:r w:rsidR="00B516C0" w:rsidRPr="00353DCA">
        <w:rPr>
          <w:sz w:val="28"/>
          <w:szCs w:val="28"/>
        </w:rPr>
        <w:t xml:space="preserve"> населения, болезней органов дыхания, заболеваний костно-мышечной и мочеполовой систем;</w:t>
      </w:r>
    </w:p>
    <w:p w14:paraId="50A511DD" w14:textId="77777777" w:rsidR="00F541EB" w:rsidRPr="00353DCA" w:rsidRDefault="00F541EB" w:rsidP="00B516C0">
      <w:pPr>
        <w:jc w:val="both"/>
        <w:rPr>
          <w:sz w:val="28"/>
          <w:szCs w:val="28"/>
        </w:rPr>
      </w:pPr>
      <w:r w:rsidRPr="00353DCA">
        <w:rPr>
          <w:sz w:val="28"/>
          <w:szCs w:val="28"/>
        </w:rPr>
        <w:t>- снижение распространенности (количества случаев) неинфекционных болезней среди сельского населения, проживающего</w:t>
      </w:r>
      <w:r w:rsidR="00894906" w:rsidRPr="00353DCA">
        <w:rPr>
          <w:sz w:val="28"/>
          <w:szCs w:val="28"/>
        </w:rPr>
        <w:t xml:space="preserve"> и обслуживаемого</w:t>
      </w:r>
      <w:r w:rsidRPr="00353DCA">
        <w:rPr>
          <w:sz w:val="28"/>
          <w:szCs w:val="28"/>
        </w:rPr>
        <w:t xml:space="preserve"> на территориях</w:t>
      </w:r>
      <w:r w:rsidR="00CD4C97" w:rsidRPr="00353DCA">
        <w:rPr>
          <w:sz w:val="28"/>
          <w:szCs w:val="28"/>
        </w:rPr>
        <w:t xml:space="preserve"> Лысковской </w:t>
      </w:r>
      <w:r w:rsidR="00894906" w:rsidRPr="00353DCA">
        <w:rPr>
          <w:sz w:val="28"/>
          <w:szCs w:val="28"/>
        </w:rPr>
        <w:t>А</w:t>
      </w:r>
      <w:r w:rsidR="00CD4C97" w:rsidRPr="00353DCA">
        <w:rPr>
          <w:sz w:val="28"/>
          <w:szCs w:val="28"/>
        </w:rPr>
        <w:t>В</w:t>
      </w:r>
      <w:r w:rsidR="00894906" w:rsidRPr="00353DCA">
        <w:rPr>
          <w:sz w:val="28"/>
          <w:szCs w:val="28"/>
        </w:rPr>
        <w:t>ОП (снижение болезней системы</w:t>
      </w:r>
      <w:r w:rsidR="00CD4C97" w:rsidRPr="00353DCA">
        <w:rPr>
          <w:sz w:val="28"/>
          <w:szCs w:val="28"/>
        </w:rPr>
        <w:t xml:space="preserve"> кровообращения), </w:t>
      </w:r>
      <w:proofErr w:type="spellStart"/>
      <w:r w:rsidR="00CD4C97" w:rsidRPr="00353DCA">
        <w:rPr>
          <w:sz w:val="28"/>
          <w:szCs w:val="28"/>
        </w:rPr>
        <w:t>Сухопольской</w:t>
      </w:r>
      <w:proofErr w:type="spellEnd"/>
      <w:r w:rsidR="00CD4C97" w:rsidRPr="00353DCA">
        <w:rPr>
          <w:sz w:val="28"/>
          <w:szCs w:val="28"/>
        </w:rPr>
        <w:t xml:space="preserve"> </w:t>
      </w:r>
      <w:r w:rsidR="00894906" w:rsidRPr="00353DCA">
        <w:rPr>
          <w:sz w:val="28"/>
          <w:szCs w:val="28"/>
        </w:rPr>
        <w:t>А</w:t>
      </w:r>
      <w:r w:rsidR="00CD4C97" w:rsidRPr="00353DCA">
        <w:rPr>
          <w:sz w:val="28"/>
          <w:szCs w:val="28"/>
        </w:rPr>
        <w:t>В</w:t>
      </w:r>
      <w:r w:rsidR="00894906" w:rsidRPr="00353DCA">
        <w:rPr>
          <w:sz w:val="28"/>
          <w:szCs w:val="28"/>
        </w:rPr>
        <w:t>ОП (снижение уровня болезней органов дыхания</w:t>
      </w:r>
      <w:r w:rsidR="00933E6E" w:rsidRPr="00353DCA">
        <w:rPr>
          <w:sz w:val="28"/>
          <w:szCs w:val="28"/>
        </w:rPr>
        <w:t>)</w:t>
      </w:r>
      <w:r w:rsidR="00B516C0" w:rsidRPr="00353DCA">
        <w:rPr>
          <w:sz w:val="28"/>
          <w:szCs w:val="28"/>
        </w:rPr>
        <w:t>;</w:t>
      </w:r>
    </w:p>
    <w:p w14:paraId="67AB18AF" w14:textId="77777777" w:rsidR="00F541EB" w:rsidRPr="00353DCA" w:rsidRDefault="00933E6E" w:rsidP="003F46AB">
      <w:pPr>
        <w:jc w:val="both"/>
        <w:rPr>
          <w:sz w:val="28"/>
          <w:szCs w:val="28"/>
        </w:rPr>
      </w:pPr>
      <w:r w:rsidRPr="00353DCA">
        <w:rPr>
          <w:sz w:val="28"/>
          <w:szCs w:val="28"/>
        </w:rPr>
        <w:t xml:space="preserve">- </w:t>
      </w:r>
      <w:r w:rsidR="003E2145" w:rsidRPr="00353DCA">
        <w:rPr>
          <w:sz w:val="28"/>
          <w:szCs w:val="28"/>
        </w:rPr>
        <w:t>обследование населения</w:t>
      </w:r>
      <w:r w:rsidR="00F541EB" w:rsidRPr="00353DCA">
        <w:rPr>
          <w:sz w:val="28"/>
          <w:szCs w:val="28"/>
        </w:rPr>
        <w:t xml:space="preserve"> на ВИЧ-инфекцию не ниже </w:t>
      </w:r>
      <w:r w:rsidR="00B516C0" w:rsidRPr="00353DCA">
        <w:rPr>
          <w:sz w:val="28"/>
          <w:szCs w:val="28"/>
        </w:rPr>
        <w:t>100% от подлежащего контингента.</w:t>
      </w:r>
    </w:p>
    <w:p w14:paraId="29DEE3C4" w14:textId="77777777" w:rsidR="00F541EB" w:rsidRPr="00353DCA" w:rsidRDefault="00F541EB" w:rsidP="003F46AB">
      <w:pPr>
        <w:ind w:firstLine="1134"/>
        <w:jc w:val="both"/>
        <w:rPr>
          <w:bCs/>
          <w:sz w:val="28"/>
          <w:szCs w:val="28"/>
        </w:rPr>
      </w:pPr>
      <w:r w:rsidRPr="00353DCA">
        <w:rPr>
          <w:bCs/>
          <w:sz w:val="28"/>
          <w:szCs w:val="28"/>
        </w:rPr>
        <w:t>Д</w:t>
      </w:r>
      <w:r w:rsidR="003E2145" w:rsidRPr="00353DCA">
        <w:rPr>
          <w:bCs/>
          <w:sz w:val="28"/>
          <w:szCs w:val="28"/>
        </w:rPr>
        <w:t>ля дальнейшего продвижения Пружан</w:t>
      </w:r>
      <w:r w:rsidRPr="00353DCA">
        <w:rPr>
          <w:bCs/>
          <w:sz w:val="28"/>
          <w:szCs w:val="28"/>
        </w:rPr>
        <w:t>ского района к устойчивому санитарно-эпидемиологическому обеспечению территории приоритетными определяются след</w:t>
      </w:r>
      <w:r w:rsidR="00AB5A4E" w:rsidRPr="00353DCA">
        <w:rPr>
          <w:bCs/>
          <w:sz w:val="28"/>
          <w:szCs w:val="28"/>
        </w:rPr>
        <w:t>ующие направления</w:t>
      </w:r>
      <w:r w:rsidRPr="00353DCA">
        <w:rPr>
          <w:bCs/>
          <w:sz w:val="28"/>
          <w:szCs w:val="28"/>
        </w:rPr>
        <w:t xml:space="preserve"> и целевые показатели: </w:t>
      </w:r>
    </w:p>
    <w:p w14:paraId="66D4A926" w14:textId="77777777" w:rsidR="00F541EB" w:rsidRPr="00353DCA" w:rsidRDefault="00641385" w:rsidP="003F46AB">
      <w:pPr>
        <w:jc w:val="both"/>
        <w:rPr>
          <w:sz w:val="28"/>
          <w:szCs w:val="28"/>
        </w:rPr>
      </w:pPr>
      <w:r w:rsidRPr="00353DCA">
        <w:rPr>
          <w:sz w:val="28"/>
          <w:szCs w:val="28"/>
        </w:rPr>
        <w:t xml:space="preserve">- </w:t>
      </w:r>
      <w:r w:rsidR="00F541EB" w:rsidRPr="00353DCA">
        <w:rPr>
          <w:sz w:val="28"/>
          <w:szCs w:val="28"/>
        </w:rPr>
        <w:t>своевременное проведение плановых капитальных ремонтов учреждений о</w:t>
      </w:r>
      <w:r w:rsidR="005922C7" w:rsidRPr="00353DCA">
        <w:rPr>
          <w:sz w:val="28"/>
          <w:szCs w:val="28"/>
        </w:rPr>
        <w:t>бразования</w:t>
      </w:r>
      <w:r w:rsidR="00F541EB" w:rsidRPr="00353DCA">
        <w:rPr>
          <w:sz w:val="28"/>
          <w:szCs w:val="28"/>
        </w:rPr>
        <w:t>;</w:t>
      </w:r>
    </w:p>
    <w:p w14:paraId="0769F392" w14:textId="77777777" w:rsidR="00F541EB" w:rsidRPr="00353DCA" w:rsidRDefault="00641385" w:rsidP="003F46AB">
      <w:pPr>
        <w:jc w:val="both"/>
        <w:rPr>
          <w:sz w:val="28"/>
          <w:szCs w:val="28"/>
        </w:rPr>
      </w:pPr>
      <w:r w:rsidRPr="00353DCA">
        <w:rPr>
          <w:sz w:val="28"/>
          <w:szCs w:val="28"/>
        </w:rPr>
        <w:t>-</w:t>
      </w:r>
      <w:r w:rsidR="00F541EB" w:rsidRPr="00353DCA">
        <w:rPr>
          <w:sz w:val="28"/>
          <w:szCs w:val="28"/>
        </w:rPr>
        <w:t xml:space="preserve"> ре</w:t>
      </w:r>
      <w:r w:rsidRPr="00353DCA">
        <w:rPr>
          <w:sz w:val="28"/>
          <w:szCs w:val="28"/>
        </w:rPr>
        <w:t>конструкция пищеблоков школ, не</w:t>
      </w:r>
      <w:r w:rsidR="00F541EB" w:rsidRPr="00353DCA">
        <w:rPr>
          <w:sz w:val="28"/>
          <w:szCs w:val="28"/>
        </w:rPr>
        <w:t xml:space="preserve"> имеющих набора </w:t>
      </w:r>
      <w:r w:rsidR="005922C7" w:rsidRPr="00353DCA">
        <w:rPr>
          <w:sz w:val="28"/>
          <w:szCs w:val="28"/>
        </w:rPr>
        <w:t>цехов</w:t>
      </w:r>
      <w:r w:rsidR="00F541EB" w:rsidRPr="00353DCA">
        <w:rPr>
          <w:sz w:val="28"/>
          <w:szCs w:val="28"/>
        </w:rPr>
        <w:t>;</w:t>
      </w:r>
    </w:p>
    <w:p w14:paraId="06B1D693" w14:textId="77777777" w:rsidR="00F541EB" w:rsidRPr="00353DCA" w:rsidRDefault="00641385" w:rsidP="003F46AB">
      <w:pPr>
        <w:jc w:val="both"/>
        <w:rPr>
          <w:sz w:val="28"/>
          <w:szCs w:val="28"/>
        </w:rPr>
      </w:pPr>
      <w:r w:rsidRPr="00353DCA">
        <w:rPr>
          <w:sz w:val="28"/>
          <w:szCs w:val="28"/>
        </w:rPr>
        <w:t>-</w:t>
      </w:r>
      <w:r w:rsidR="005922C7" w:rsidRPr="00353DCA">
        <w:rPr>
          <w:sz w:val="28"/>
          <w:szCs w:val="28"/>
        </w:rPr>
        <w:t xml:space="preserve"> </w:t>
      </w:r>
      <w:r w:rsidR="005922C7" w:rsidRPr="00353DCA">
        <w:rPr>
          <w:color w:val="000000"/>
          <w:lang w:val="be-BY"/>
        </w:rPr>
        <w:t xml:space="preserve"> </w:t>
      </w:r>
      <w:r w:rsidR="005922C7" w:rsidRPr="00353DCA">
        <w:rPr>
          <w:color w:val="000000"/>
          <w:sz w:val="28"/>
          <w:szCs w:val="28"/>
          <w:lang w:val="be-BY"/>
        </w:rPr>
        <w:t xml:space="preserve">дальнейшее </w:t>
      </w:r>
      <w:r w:rsidR="005922C7" w:rsidRPr="00353DCA">
        <w:rPr>
          <w:color w:val="000000"/>
          <w:sz w:val="28"/>
          <w:szCs w:val="28"/>
        </w:rPr>
        <w:t>проведение мероприятий по укреплению материально-технической базы учреждений образования;</w:t>
      </w:r>
    </w:p>
    <w:p w14:paraId="6F817128" w14:textId="77777777" w:rsidR="00D55970" w:rsidRPr="00353DCA" w:rsidRDefault="00641385" w:rsidP="003F46AB">
      <w:pPr>
        <w:jc w:val="both"/>
        <w:rPr>
          <w:sz w:val="28"/>
          <w:szCs w:val="28"/>
        </w:rPr>
      </w:pPr>
      <w:r w:rsidRPr="00353DCA">
        <w:rPr>
          <w:sz w:val="28"/>
          <w:szCs w:val="28"/>
        </w:rPr>
        <w:t xml:space="preserve">- </w:t>
      </w:r>
      <w:r w:rsidR="00F541EB" w:rsidRPr="00353DCA">
        <w:rPr>
          <w:sz w:val="28"/>
          <w:szCs w:val="28"/>
        </w:rPr>
        <w:t>создание здоровых и безопасных условий</w:t>
      </w:r>
      <w:r w:rsidR="00CA0C71" w:rsidRPr="00353DCA">
        <w:rPr>
          <w:sz w:val="28"/>
          <w:szCs w:val="28"/>
        </w:rPr>
        <w:t xml:space="preserve"> труда на промпредприятиях и в </w:t>
      </w:r>
      <w:r w:rsidR="00F541EB" w:rsidRPr="00353DCA">
        <w:rPr>
          <w:sz w:val="28"/>
          <w:szCs w:val="28"/>
        </w:rPr>
        <w:t>сельском хозяйстве</w:t>
      </w:r>
      <w:r w:rsidR="00D55970" w:rsidRPr="00353DCA">
        <w:rPr>
          <w:sz w:val="28"/>
          <w:szCs w:val="28"/>
        </w:rPr>
        <w:t>;</w:t>
      </w:r>
    </w:p>
    <w:p w14:paraId="53DF0EBB" w14:textId="77777777" w:rsidR="00F541EB" w:rsidRPr="00353DCA" w:rsidRDefault="00641385" w:rsidP="003F46AB">
      <w:pPr>
        <w:jc w:val="both"/>
        <w:rPr>
          <w:sz w:val="28"/>
          <w:szCs w:val="28"/>
        </w:rPr>
      </w:pPr>
      <w:r w:rsidRPr="00353DCA">
        <w:rPr>
          <w:sz w:val="28"/>
          <w:szCs w:val="28"/>
        </w:rPr>
        <w:t>-</w:t>
      </w:r>
      <w:r w:rsidR="00A263CF" w:rsidRPr="00353DCA">
        <w:rPr>
          <w:sz w:val="28"/>
          <w:szCs w:val="28"/>
        </w:rPr>
        <w:t xml:space="preserve"> </w:t>
      </w:r>
      <w:r w:rsidR="00CA0C71" w:rsidRPr="00353DCA">
        <w:rPr>
          <w:sz w:val="28"/>
          <w:szCs w:val="28"/>
        </w:rPr>
        <w:t>выполнение плана исследований окружающей среды в рамках социально-гигиенического мониторинга;</w:t>
      </w:r>
    </w:p>
    <w:p w14:paraId="2F44F7DF" w14:textId="77777777" w:rsidR="00F541EB" w:rsidRPr="00353DCA" w:rsidRDefault="00641385" w:rsidP="003F46AB">
      <w:pPr>
        <w:jc w:val="both"/>
        <w:rPr>
          <w:sz w:val="28"/>
          <w:szCs w:val="28"/>
        </w:rPr>
      </w:pPr>
      <w:r w:rsidRPr="00353DCA">
        <w:rPr>
          <w:sz w:val="28"/>
          <w:szCs w:val="28"/>
        </w:rPr>
        <w:t xml:space="preserve">- </w:t>
      </w:r>
      <w:r w:rsidR="00F541EB" w:rsidRPr="00353DCA">
        <w:rPr>
          <w:sz w:val="28"/>
          <w:szCs w:val="28"/>
        </w:rPr>
        <w:t>поддержание в удовлетворительном санитарно-технического состояния и качес</w:t>
      </w:r>
      <w:r w:rsidR="00CA0C71" w:rsidRPr="00353DCA">
        <w:rPr>
          <w:sz w:val="28"/>
          <w:szCs w:val="28"/>
        </w:rPr>
        <w:t>тва воды сельских водопроводов;</w:t>
      </w:r>
    </w:p>
    <w:p w14:paraId="03E5FAFC" w14:textId="77777777" w:rsidR="00F541EB" w:rsidRPr="00353DCA" w:rsidRDefault="00641385" w:rsidP="003F46AB">
      <w:pPr>
        <w:jc w:val="both"/>
        <w:rPr>
          <w:sz w:val="28"/>
          <w:szCs w:val="28"/>
        </w:rPr>
      </w:pPr>
      <w:r w:rsidRPr="00353DCA">
        <w:rPr>
          <w:sz w:val="28"/>
          <w:szCs w:val="28"/>
        </w:rPr>
        <w:t xml:space="preserve"> - </w:t>
      </w:r>
      <w:r w:rsidR="00F541EB" w:rsidRPr="00353DCA">
        <w:rPr>
          <w:sz w:val="28"/>
          <w:szCs w:val="28"/>
        </w:rPr>
        <w:t>обеспечение необходимой кратности и объема исследований за качеством воды из городских и сельских водопроводов по ведомственному лабораторному контролю;</w:t>
      </w:r>
    </w:p>
    <w:p w14:paraId="28DA4846" w14:textId="77777777" w:rsidR="00F541EB" w:rsidRPr="00353DCA" w:rsidRDefault="00641385" w:rsidP="003F46AB">
      <w:pPr>
        <w:jc w:val="both"/>
        <w:rPr>
          <w:sz w:val="28"/>
          <w:szCs w:val="28"/>
        </w:rPr>
      </w:pPr>
      <w:r w:rsidRPr="00353DCA">
        <w:rPr>
          <w:sz w:val="28"/>
          <w:szCs w:val="28"/>
        </w:rPr>
        <w:t xml:space="preserve">- строительство </w:t>
      </w:r>
      <w:r w:rsidR="005922C7" w:rsidRPr="00353DCA">
        <w:rPr>
          <w:sz w:val="28"/>
          <w:szCs w:val="28"/>
        </w:rPr>
        <w:t>и ввод в эксплуатацию станций обезжелезивания в населенных пунктах, где регистрируются превышения железа в питьевой воде</w:t>
      </w:r>
      <w:r w:rsidRPr="00353DCA">
        <w:rPr>
          <w:sz w:val="28"/>
          <w:szCs w:val="28"/>
        </w:rPr>
        <w:t>;</w:t>
      </w:r>
    </w:p>
    <w:p w14:paraId="59137E25" w14:textId="77777777" w:rsidR="00C75DD7" w:rsidRPr="00353DCA" w:rsidRDefault="00C75DD7" w:rsidP="00C75DD7">
      <w:pPr>
        <w:pStyle w:val="12"/>
        <w:ind w:left="0"/>
        <w:jc w:val="both"/>
        <w:rPr>
          <w:color w:val="000000"/>
          <w:lang w:eastAsia="ru-RU"/>
        </w:rPr>
      </w:pPr>
      <w:r w:rsidRPr="00353DCA">
        <w:rPr>
          <w:color w:val="000000"/>
        </w:rPr>
        <w:t xml:space="preserve">- продолжить работу по улучшению качества питьевой воды </w:t>
      </w:r>
      <w:r w:rsidRPr="00353DCA">
        <w:t xml:space="preserve">из источников централизованного водоснабжения </w:t>
      </w:r>
      <w:r w:rsidRPr="00353DCA">
        <w:rPr>
          <w:color w:val="000000"/>
        </w:rPr>
        <w:t xml:space="preserve">по санитарно-химическим показателям в </w:t>
      </w:r>
      <w:r w:rsidRPr="00353DCA">
        <w:t>сельских населенных пунктах;</w:t>
      </w:r>
    </w:p>
    <w:p w14:paraId="5BDB2DAD" w14:textId="77777777" w:rsidR="00C75DD7" w:rsidRPr="00124670" w:rsidRDefault="00C75DD7" w:rsidP="00C75DD7">
      <w:pPr>
        <w:pStyle w:val="12"/>
        <w:ind w:left="0"/>
        <w:jc w:val="both"/>
        <w:rPr>
          <w:color w:val="000000"/>
          <w:lang w:eastAsia="ru-RU"/>
        </w:rPr>
      </w:pPr>
      <w:r w:rsidRPr="00353DCA">
        <w:rPr>
          <w:color w:val="000000"/>
        </w:rPr>
        <w:t>- дальнейшее проведение консультативно-диагностических и информационно-образовательных мероприятий по профилактике болезней системы кровообращения и онкологических заболеваний;</w:t>
      </w:r>
      <w:bookmarkStart w:id="1" w:name="_GoBack"/>
      <w:bookmarkEnd w:id="1"/>
    </w:p>
    <w:p w14:paraId="027436B2" w14:textId="77777777" w:rsidR="00AD2439" w:rsidRPr="00124670" w:rsidRDefault="00AD2439" w:rsidP="00C75DD7">
      <w:pPr>
        <w:pStyle w:val="12"/>
        <w:ind w:left="0"/>
        <w:jc w:val="both"/>
        <w:rPr>
          <w:lang w:val="be-BY"/>
        </w:rPr>
      </w:pPr>
    </w:p>
    <w:p w14:paraId="3F62ECE8" w14:textId="77777777" w:rsidR="00AD2439" w:rsidRPr="00C75DD7" w:rsidRDefault="00AD2439" w:rsidP="005922C7">
      <w:pPr>
        <w:pStyle w:val="12"/>
        <w:ind w:left="0"/>
        <w:jc w:val="both"/>
        <w:rPr>
          <w:color w:val="000000"/>
          <w:lang w:eastAsia="ru-RU"/>
        </w:rPr>
      </w:pPr>
    </w:p>
    <w:sectPr w:rsidR="00AD2439" w:rsidRPr="00C75DD7" w:rsidSect="00C2717F">
      <w:footerReference w:type="default" r:id="rId48"/>
      <w:pgSz w:w="16838" w:h="11906" w:orient="landscape"/>
      <w:pgMar w:top="709" w:right="1134" w:bottom="850"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D55AF" w14:textId="77777777" w:rsidR="004747AE" w:rsidRDefault="004747AE" w:rsidP="004A12C4">
      <w:r>
        <w:separator/>
      </w:r>
    </w:p>
  </w:endnote>
  <w:endnote w:type="continuationSeparator" w:id="0">
    <w:p w14:paraId="749B033A" w14:textId="77777777" w:rsidR="004747AE" w:rsidRDefault="004747AE" w:rsidP="004A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750718"/>
      <w:docPartObj>
        <w:docPartGallery w:val="Page Numbers (Bottom of Page)"/>
        <w:docPartUnique/>
      </w:docPartObj>
    </w:sdtPr>
    <w:sdtContent>
      <w:p w14:paraId="29F513E6" w14:textId="7CD2E65B" w:rsidR="004747AE" w:rsidRDefault="004747AE">
        <w:pPr>
          <w:pStyle w:val="af4"/>
          <w:jc w:val="center"/>
        </w:pPr>
        <w:r>
          <w:rPr>
            <w:noProof/>
          </w:rPr>
          <w:fldChar w:fldCharType="begin"/>
        </w:r>
        <w:r>
          <w:rPr>
            <w:noProof/>
          </w:rPr>
          <w:instrText>PAGE   \* MERGEFORMAT</w:instrText>
        </w:r>
        <w:r>
          <w:rPr>
            <w:noProof/>
          </w:rPr>
          <w:fldChar w:fldCharType="separate"/>
        </w:r>
        <w:r w:rsidR="00353DCA">
          <w:rPr>
            <w:noProof/>
          </w:rPr>
          <w:t>21</w:t>
        </w:r>
        <w:r>
          <w:rPr>
            <w:noProof/>
          </w:rPr>
          <w:fldChar w:fldCharType="end"/>
        </w:r>
      </w:p>
    </w:sdtContent>
  </w:sdt>
  <w:p w14:paraId="3A093B04" w14:textId="77777777" w:rsidR="004747AE" w:rsidRDefault="004747A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B3D1C3" w14:textId="77777777" w:rsidR="004747AE" w:rsidRDefault="004747AE" w:rsidP="004A12C4">
      <w:r>
        <w:separator/>
      </w:r>
    </w:p>
  </w:footnote>
  <w:footnote w:type="continuationSeparator" w:id="0">
    <w:p w14:paraId="34B1E940" w14:textId="77777777" w:rsidR="004747AE" w:rsidRDefault="004747AE" w:rsidP="004A1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D41D7"/>
    <w:multiLevelType w:val="multilevel"/>
    <w:tmpl w:val="3B8E1722"/>
    <w:lvl w:ilvl="0">
      <w:start w:val="3"/>
      <w:numFmt w:val="decimal"/>
      <w:lvlText w:val="%1"/>
      <w:lvlJc w:val="left"/>
      <w:pPr>
        <w:tabs>
          <w:tab w:val="num" w:pos="510"/>
        </w:tabs>
        <w:ind w:left="510" w:hanging="51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1">
    <w:nsid w:val="1B2B77BF"/>
    <w:multiLevelType w:val="multilevel"/>
    <w:tmpl w:val="4D0C55A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1B8E5B8E"/>
    <w:multiLevelType w:val="multilevel"/>
    <w:tmpl w:val="9CD4E4BE"/>
    <w:lvl w:ilvl="0">
      <w:start w:val="1"/>
      <w:numFmt w:val="decimal"/>
      <w:lvlText w:val="%1."/>
      <w:lvlJc w:val="left"/>
      <w:pPr>
        <w:ind w:left="720" w:hanging="720"/>
      </w:pPr>
      <w:rPr>
        <w:rFonts w:hint="default"/>
      </w:rPr>
    </w:lvl>
    <w:lvl w:ilvl="1">
      <w:start w:val="1"/>
      <w:numFmt w:val="decimal"/>
      <w:lvlText w:val="%1.%2."/>
      <w:lvlJc w:val="left"/>
      <w:pPr>
        <w:ind w:left="3981" w:hanging="720"/>
      </w:pPr>
      <w:rPr>
        <w:rFonts w:hint="default"/>
        <w:sz w:val="40"/>
        <w:szCs w:val="40"/>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3">
    <w:nsid w:val="237048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23E77FEB"/>
    <w:multiLevelType w:val="multilevel"/>
    <w:tmpl w:val="56543730"/>
    <w:lvl w:ilvl="0">
      <w:start w:val="3"/>
      <w:numFmt w:val="decimal"/>
      <w:lvlText w:val="%1"/>
      <w:lvlJc w:val="left"/>
      <w:pPr>
        <w:tabs>
          <w:tab w:val="num" w:pos="375"/>
        </w:tabs>
        <w:ind w:left="375" w:hanging="3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
    <w:nsid w:val="2B6201E9"/>
    <w:multiLevelType w:val="hybridMultilevel"/>
    <w:tmpl w:val="1E2CCC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BE06709"/>
    <w:multiLevelType w:val="multilevel"/>
    <w:tmpl w:val="33EA08C8"/>
    <w:lvl w:ilvl="0">
      <w:start w:val="4"/>
      <w:numFmt w:val="decimal"/>
      <w:lvlText w:val="%1."/>
      <w:lvlJc w:val="left"/>
      <w:pPr>
        <w:tabs>
          <w:tab w:val="num" w:pos="449"/>
        </w:tabs>
        <w:ind w:left="449" w:hanging="449"/>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2CE50F91"/>
    <w:multiLevelType w:val="multilevel"/>
    <w:tmpl w:val="841A4654"/>
    <w:lvl w:ilvl="0">
      <w:start w:val="1"/>
      <w:numFmt w:val="upperRoman"/>
      <w:lvlText w:val="%1."/>
      <w:lvlJc w:val="left"/>
      <w:pPr>
        <w:ind w:left="4260" w:hanging="720"/>
      </w:pPr>
      <w:rPr>
        <w:rFonts w:hint="default"/>
      </w:rPr>
    </w:lvl>
    <w:lvl w:ilvl="1">
      <w:start w:val="2"/>
      <w:numFmt w:val="decimal"/>
      <w:isLgl/>
      <w:lvlText w:val="%1.%2."/>
      <w:lvlJc w:val="left"/>
      <w:pPr>
        <w:ind w:left="4690" w:hanging="72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620" w:hanging="1080"/>
      </w:pPr>
      <w:rPr>
        <w:rFonts w:hint="default"/>
      </w:rPr>
    </w:lvl>
    <w:lvl w:ilvl="4">
      <w:start w:val="1"/>
      <w:numFmt w:val="decimal"/>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5700" w:hanging="2160"/>
      </w:pPr>
      <w:rPr>
        <w:rFonts w:hint="default"/>
      </w:rPr>
    </w:lvl>
  </w:abstractNum>
  <w:abstractNum w:abstractNumId="8">
    <w:nsid w:val="35E12C7D"/>
    <w:multiLevelType w:val="hybridMultilevel"/>
    <w:tmpl w:val="A9468A64"/>
    <w:lvl w:ilvl="0" w:tplc="1A8AA4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78361ED"/>
    <w:multiLevelType w:val="hybridMultilevel"/>
    <w:tmpl w:val="82C65278"/>
    <w:lvl w:ilvl="0" w:tplc="CAD29034">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AF75969"/>
    <w:multiLevelType w:val="hybridMultilevel"/>
    <w:tmpl w:val="BECC19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3CE319F6"/>
    <w:multiLevelType w:val="multilevel"/>
    <w:tmpl w:val="6880555E"/>
    <w:lvl w:ilvl="0">
      <w:start w:val="1"/>
      <w:numFmt w:val="decimal"/>
      <w:lvlText w:val="%1."/>
      <w:lvlJc w:val="left"/>
      <w:pPr>
        <w:ind w:left="645" w:hanging="645"/>
      </w:pPr>
      <w:rPr>
        <w:rFonts w:hint="default"/>
      </w:rPr>
    </w:lvl>
    <w:lvl w:ilvl="1">
      <w:start w:val="1"/>
      <w:numFmt w:val="decimal"/>
      <w:lvlText w:val="%1.%2."/>
      <w:lvlJc w:val="left"/>
      <w:pPr>
        <w:ind w:left="5130" w:hanging="720"/>
      </w:pPr>
      <w:rPr>
        <w:rFonts w:hint="default"/>
      </w:rPr>
    </w:lvl>
    <w:lvl w:ilvl="2">
      <w:start w:val="1"/>
      <w:numFmt w:val="decimal"/>
      <w:lvlText w:val="%1.%2.%3."/>
      <w:lvlJc w:val="left"/>
      <w:pPr>
        <w:ind w:left="9900" w:hanging="1080"/>
      </w:pPr>
      <w:rPr>
        <w:rFonts w:hint="default"/>
      </w:rPr>
    </w:lvl>
    <w:lvl w:ilvl="3">
      <w:start w:val="1"/>
      <w:numFmt w:val="decimal"/>
      <w:lvlText w:val="%1.%2.%3.%4."/>
      <w:lvlJc w:val="left"/>
      <w:pPr>
        <w:ind w:left="14670" w:hanging="1440"/>
      </w:pPr>
      <w:rPr>
        <w:rFonts w:hint="default"/>
      </w:rPr>
    </w:lvl>
    <w:lvl w:ilvl="4">
      <w:start w:val="1"/>
      <w:numFmt w:val="decimal"/>
      <w:lvlText w:val="%1.%2.%3.%4.%5."/>
      <w:lvlJc w:val="left"/>
      <w:pPr>
        <w:ind w:left="19440" w:hanging="1800"/>
      </w:pPr>
      <w:rPr>
        <w:rFonts w:hint="default"/>
      </w:rPr>
    </w:lvl>
    <w:lvl w:ilvl="5">
      <w:start w:val="1"/>
      <w:numFmt w:val="decimal"/>
      <w:lvlText w:val="%1.%2.%3.%4.%5.%6."/>
      <w:lvlJc w:val="left"/>
      <w:pPr>
        <w:ind w:left="23850" w:hanging="1800"/>
      </w:pPr>
      <w:rPr>
        <w:rFonts w:hint="default"/>
      </w:rPr>
    </w:lvl>
    <w:lvl w:ilvl="6">
      <w:start w:val="1"/>
      <w:numFmt w:val="decimal"/>
      <w:lvlText w:val="%1.%2.%3.%4.%5.%6.%7."/>
      <w:lvlJc w:val="left"/>
      <w:pPr>
        <w:ind w:left="28620" w:hanging="2160"/>
      </w:pPr>
      <w:rPr>
        <w:rFonts w:hint="default"/>
      </w:rPr>
    </w:lvl>
    <w:lvl w:ilvl="7">
      <w:start w:val="1"/>
      <w:numFmt w:val="decimal"/>
      <w:lvlText w:val="%1.%2.%3.%4.%5.%6.%7.%8."/>
      <w:lvlJc w:val="left"/>
      <w:pPr>
        <w:ind w:left="-32146" w:hanging="2520"/>
      </w:pPr>
      <w:rPr>
        <w:rFonts w:hint="default"/>
      </w:rPr>
    </w:lvl>
    <w:lvl w:ilvl="8">
      <w:start w:val="1"/>
      <w:numFmt w:val="decimal"/>
      <w:lvlText w:val="%1.%2.%3.%4.%5.%6.%7.%8.%9."/>
      <w:lvlJc w:val="left"/>
      <w:pPr>
        <w:ind w:left="-27376" w:hanging="2880"/>
      </w:pPr>
      <w:rPr>
        <w:rFonts w:hint="default"/>
      </w:rPr>
    </w:lvl>
  </w:abstractNum>
  <w:abstractNum w:abstractNumId="12">
    <w:nsid w:val="43BC40BA"/>
    <w:multiLevelType w:val="hybridMultilevel"/>
    <w:tmpl w:val="694E430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3">
    <w:nsid w:val="46044F0B"/>
    <w:multiLevelType w:val="multilevel"/>
    <w:tmpl w:val="1FB4A74A"/>
    <w:lvl w:ilvl="0">
      <w:start w:val="3"/>
      <w:numFmt w:val="decimal"/>
      <w:lvlText w:val="%1"/>
      <w:lvlJc w:val="left"/>
      <w:pPr>
        <w:tabs>
          <w:tab w:val="num" w:pos="375"/>
        </w:tabs>
        <w:ind w:left="375" w:hanging="375"/>
      </w:pPr>
      <w:rPr>
        <w:rFonts w:hint="default"/>
      </w:rPr>
    </w:lvl>
    <w:lvl w:ilvl="1">
      <w:start w:val="2"/>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4">
    <w:nsid w:val="4A8C311C"/>
    <w:multiLevelType w:val="multilevel"/>
    <w:tmpl w:val="B688000E"/>
    <w:lvl w:ilvl="0">
      <w:start w:val="1"/>
      <w:numFmt w:val="decimal"/>
      <w:lvlText w:val="%1."/>
      <w:lvlJc w:val="left"/>
      <w:pPr>
        <w:ind w:left="720" w:hanging="720"/>
      </w:pPr>
      <w:rPr>
        <w:rFonts w:hint="default"/>
      </w:rPr>
    </w:lvl>
    <w:lvl w:ilvl="1">
      <w:start w:val="1"/>
      <w:numFmt w:val="decimal"/>
      <w:lvlText w:val="%1.%2."/>
      <w:lvlJc w:val="left"/>
      <w:pPr>
        <w:ind w:left="1800" w:hanging="720"/>
      </w:pPr>
      <w:rPr>
        <w:rFonts w:hint="default"/>
        <w:sz w:val="44"/>
        <w:szCs w:val="44"/>
      </w:rPr>
    </w:lvl>
    <w:lvl w:ilvl="2">
      <w:start w:val="1"/>
      <w:numFmt w:val="decimal"/>
      <w:lvlText w:val="%1.%2.%3."/>
      <w:lvlJc w:val="left"/>
      <w:pPr>
        <w:ind w:left="3240" w:hanging="1080"/>
      </w:pPr>
      <w:rPr>
        <w:rFonts w:hint="default"/>
      </w:rPr>
    </w:lvl>
    <w:lvl w:ilvl="3">
      <w:start w:val="1"/>
      <w:numFmt w:val="decimal"/>
      <w:lvlText w:val="%1.%2.%3.%4."/>
      <w:lvlJc w:val="left"/>
      <w:pPr>
        <w:ind w:left="4680" w:hanging="1440"/>
      </w:pPr>
      <w:rPr>
        <w:rFonts w:hint="default"/>
      </w:rPr>
    </w:lvl>
    <w:lvl w:ilvl="4">
      <w:start w:val="1"/>
      <w:numFmt w:val="decimal"/>
      <w:lvlText w:val="%1.%2.%3.%4.%5."/>
      <w:lvlJc w:val="left"/>
      <w:pPr>
        <w:ind w:left="6120" w:hanging="1800"/>
      </w:pPr>
      <w:rPr>
        <w:rFonts w:hint="default"/>
      </w:rPr>
    </w:lvl>
    <w:lvl w:ilvl="5">
      <w:start w:val="1"/>
      <w:numFmt w:val="decimal"/>
      <w:lvlText w:val="%1.%2.%3.%4.%5.%6."/>
      <w:lvlJc w:val="left"/>
      <w:pPr>
        <w:ind w:left="7560" w:hanging="2160"/>
      </w:pPr>
      <w:rPr>
        <w:rFonts w:hint="default"/>
      </w:rPr>
    </w:lvl>
    <w:lvl w:ilvl="6">
      <w:start w:val="1"/>
      <w:numFmt w:val="decimal"/>
      <w:lvlText w:val="%1.%2.%3.%4.%5.%6.%7."/>
      <w:lvlJc w:val="left"/>
      <w:pPr>
        <w:ind w:left="9000" w:hanging="2520"/>
      </w:pPr>
      <w:rPr>
        <w:rFonts w:hint="default"/>
      </w:rPr>
    </w:lvl>
    <w:lvl w:ilvl="7">
      <w:start w:val="1"/>
      <w:numFmt w:val="decimal"/>
      <w:lvlText w:val="%1.%2.%3.%4.%5.%6.%7.%8."/>
      <w:lvlJc w:val="left"/>
      <w:pPr>
        <w:ind w:left="10440" w:hanging="2880"/>
      </w:pPr>
      <w:rPr>
        <w:rFonts w:hint="default"/>
      </w:rPr>
    </w:lvl>
    <w:lvl w:ilvl="8">
      <w:start w:val="1"/>
      <w:numFmt w:val="decimal"/>
      <w:lvlText w:val="%1.%2.%3.%4.%5.%6.%7.%8.%9."/>
      <w:lvlJc w:val="left"/>
      <w:pPr>
        <w:ind w:left="11880" w:hanging="3240"/>
      </w:pPr>
      <w:rPr>
        <w:rFonts w:hint="default"/>
      </w:rPr>
    </w:lvl>
  </w:abstractNum>
  <w:abstractNum w:abstractNumId="15">
    <w:nsid w:val="4B577C70"/>
    <w:multiLevelType w:val="multilevel"/>
    <w:tmpl w:val="39D65956"/>
    <w:lvl w:ilvl="0">
      <w:start w:val="1"/>
      <w:numFmt w:val="decimal"/>
      <w:lvlText w:val="%1."/>
      <w:lvlJc w:val="left"/>
      <w:pPr>
        <w:ind w:left="720" w:hanging="7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6">
    <w:nsid w:val="4FC45D64"/>
    <w:multiLevelType w:val="hybridMultilevel"/>
    <w:tmpl w:val="02246E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51B71644"/>
    <w:multiLevelType w:val="multilevel"/>
    <w:tmpl w:val="3E5A8C9A"/>
    <w:lvl w:ilvl="0">
      <w:start w:val="1"/>
      <w:numFmt w:val="decimal"/>
      <w:lvlText w:val="%1."/>
      <w:lvlJc w:val="left"/>
      <w:pPr>
        <w:ind w:left="630" w:hanging="630"/>
      </w:pPr>
      <w:rPr>
        <w:rFonts w:hint="default"/>
      </w:rPr>
    </w:lvl>
    <w:lvl w:ilvl="1">
      <w:start w:val="1"/>
      <w:numFmt w:val="decimal"/>
      <w:lvlText w:val="%1.%2."/>
      <w:lvlJc w:val="left"/>
      <w:pPr>
        <w:ind w:left="5181" w:hanging="720"/>
      </w:pPr>
      <w:rPr>
        <w:rFonts w:hint="default"/>
        <w:sz w:val="36"/>
        <w:szCs w:val="36"/>
      </w:rPr>
    </w:lvl>
    <w:lvl w:ilvl="2">
      <w:start w:val="1"/>
      <w:numFmt w:val="decimal"/>
      <w:lvlText w:val="%1.%2.%3."/>
      <w:lvlJc w:val="left"/>
      <w:pPr>
        <w:ind w:left="10002" w:hanging="1080"/>
      </w:pPr>
      <w:rPr>
        <w:rFonts w:hint="default"/>
      </w:rPr>
    </w:lvl>
    <w:lvl w:ilvl="3">
      <w:start w:val="1"/>
      <w:numFmt w:val="decimal"/>
      <w:lvlText w:val="%1.%2.%3.%4."/>
      <w:lvlJc w:val="left"/>
      <w:pPr>
        <w:ind w:left="14823" w:hanging="1440"/>
      </w:pPr>
      <w:rPr>
        <w:rFonts w:hint="default"/>
      </w:rPr>
    </w:lvl>
    <w:lvl w:ilvl="4">
      <w:start w:val="1"/>
      <w:numFmt w:val="decimal"/>
      <w:lvlText w:val="%1.%2.%3.%4.%5."/>
      <w:lvlJc w:val="left"/>
      <w:pPr>
        <w:ind w:left="19644" w:hanging="1800"/>
      </w:pPr>
      <w:rPr>
        <w:rFonts w:hint="default"/>
      </w:rPr>
    </w:lvl>
    <w:lvl w:ilvl="5">
      <w:start w:val="1"/>
      <w:numFmt w:val="decimal"/>
      <w:lvlText w:val="%1.%2.%3.%4.%5.%6."/>
      <w:lvlJc w:val="left"/>
      <w:pPr>
        <w:ind w:left="24105" w:hanging="1800"/>
      </w:pPr>
      <w:rPr>
        <w:rFonts w:hint="default"/>
      </w:rPr>
    </w:lvl>
    <w:lvl w:ilvl="6">
      <w:start w:val="1"/>
      <w:numFmt w:val="decimal"/>
      <w:lvlText w:val="%1.%2.%3.%4.%5.%6.%7."/>
      <w:lvlJc w:val="left"/>
      <w:pPr>
        <w:ind w:left="28926" w:hanging="2160"/>
      </w:pPr>
      <w:rPr>
        <w:rFonts w:hint="default"/>
      </w:rPr>
    </w:lvl>
    <w:lvl w:ilvl="7">
      <w:start w:val="1"/>
      <w:numFmt w:val="decimal"/>
      <w:lvlText w:val="%1.%2.%3.%4.%5.%6.%7.%8."/>
      <w:lvlJc w:val="left"/>
      <w:pPr>
        <w:ind w:left="-31789" w:hanging="2520"/>
      </w:pPr>
      <w:rPr>
        <w:rFonts w:hint="default"/>
      </w:rPr>
    </w:lvl>
    <w:lvl w:ilvl="8">
      <w:start w:val="1"/>
      <w:numFmt w:val="decimal"/>
      <w:lvlText w:val="%1.%2.%3.%4.%5.%6.%7.%8.%9."/>
      <w:lvlJc w:val="left"/>
      <w:pPr>
        <w:ind w:left="-26968" w:hanging="2880"/>
      </w:pPr>
      <w:rPr>
        <w:rFonts w:hint="default"/>
      </w:rPr>
    </w:lvl>
  </w:abstractNum>
  <w:abstractNum w:abstractNumId="18">
    <w:nsid w:val="5443430D"/>
    <w:multiLevelType w:val="hybridMultilevel"/>
    <w:tmpl w:val="C1F8DC52"/>
    <w:lvl w:ilvl="0" w:tplc="FFFFFFFF">
      <w:start w:val="1"/>
      <w:numFmt w:val="decimal"/>
      <w:lvlText w:val="%1."/>
      <w:lvlJc w:val="left"/>
      <w:pPr>
        <w:tabs>
          <w:tab w:val="num" w:pos="1950"/>
        </w:tabs>
        <w:ind w:left="1950" w:hanging="360"/>
      </w:pPr>
      <w:rPr>
        <w:rFonts w:hint="default"/>
      </w:rPr>
    </w:lvl>
    <w:lvl w:ilvl="1" w:tplc="FFFFFFFF" w:tentative="1">
      <w:start w:val="1"/>
      <w:numFmt w:val="lowerLetter"/>
      <w:lvlText w:val="%2."/>
      <w:lvlJc w:val="left"/>
      <w:pPr>
        <w:tabs>
          <w:tab w:val="num" w:pos="2670"/>
        </w:tabs>
        <w:ind w:left="2670" w:hanging="360"/>
      </w:pPr>
    </w:lvl>
    <w:lvl w:ilvl="2" w:tplc="FFFFFFFF" w:tentative="1">
      <w:start w:val="1"/>
      <w:numFmt w:val="lowerRoman"/>
      <w:lvlText w:val="%3."/>
      <w:lvlJc w:val="right"/>
      <w:pPr>
        <w:tabs>
          <w:tab w:val="num" w:pos="3390"/>
        </w:tabs>
        <w:ind w:left="3390" w:hanging="180"/>
      </w:pPr>
    </w:lvl>
    <w:lvl w:ilvl="3" w:tplc="FFFFFFFF" w:tentative="1">
      <w:start w:val="1"/>
      <w:numFmt w:val="decimal"/>
      <w:lvlText w:val="%4."/>
      <w:lvlJc w:val="left"/>
      <w:pPr>
        <w:tabs>
          <w:tab w:val="num" w:pos="4110"/>
        </w:tabs>
        <w:ind w:left="4110" w:hanging="360"/>
      </w:pPr>
    </w:lvl>
    <w:lvl w:ilvl="4" w:tplc="FFFFFFFF" w:tentative="1">
      <w:start w:val="1"/>
      <w:numFmt w:val="lowerLetter"/>
      <w:lvlText w:val="%5."/>
      <w:lvlJc w:val="left"/>
      <w:pPr>
        <w:tabs>
          <w:tab w:val="num" w:pos="4830"/>
        </w:tabs>
        <w:ind w:left="4830" w:hanging="360"/>
      </w:pPr>
    </w:lvl>
    <w:lvl w:ilvl="5" w:tplc="FFFFFFFF" w:tentative="1">
      <w:start w:val="1"/>
      <w:numFmt w:val="lowerRoman"/>
      <w:lvlText w:val="%6."/>
      <w:lvlJc w:val="right"/>
      <w:pPr>
        <w:tabs>
          <w:tab w:val="num" w:pos="5550"/>
        </w:tabs>
        <w:ind w:left="5550" w:hanging="180"/>
      </w:pPr>
    </w:lvl>
    <w:lvl w:ilvl="6" w:tplc="FFFFFFFF" w:tentative="1">
      <w:start w:val="1"/>
      <w:numFmt w:val="decimal"/>
      <w:lvlText w:val="%7."/>
      <w:lvlJc w:val="left"/>
      <w:pPr>
        <w:tabs>
          <w:tab w:val="num" w:pos="6270"/>
        </w:tabs>
        <w:ind w:left="6270" w:hanging="360"/>
      </w:pPr>
    </w:lvl>
    <w:lvl w:ilvl="7" w:tplc="FFFFFFFF" w:tentative="1">
      <w:start w:val="1"/>
      <w:numFmt w:val="lowerLetter"/>
      <w:lvlText w:val="%8."/>
      <w:lvlJc w:val="left"/>
      <w:pPr>
        <w:tabs>
          <w:tab w:val="num" w:pos="6990"/>
        </w:tabs>
        <w:ind w:left="6990" w:hanging="360"/>
      </w:pPr>
    </w:lvl>
    <w:lvl w:ilvl="8" w:tplc="FFFFFFFF" w:tentative="1">
      <w:start w:val="1"/>
      <w:numFmt w:val="lowerRoman"/>
      <w:lvlText w:val="%9."/>
      <w:lvlJc w:val="right"/>
      <w:pPr>
        <w:tabs>
          <w:tab w:val="num" w:pos="7710"/>
        </w:tabs>
        <w:ind w:left="7710" w:hanging="180"/>
      </w:pPr>
    </w:lvl>
  </w:abstractNum>
  <w:abstractNum w:abstractNumId="19">
    <w:nsid w:val="58BA2993"/>
    <w:multiLevelType w:val="multilevel"/>
    <w:tmpl w:val="8C202454"/>
    <w:lvl w:ilvl="0">
      <w:start w:val="1"/>
      <w:numFmt w:val="decimal"/>
      <w:lvlText w:val="%1."/>
      <w:lvlJc w:val="left"/>
      <w:pPr>
        <w:ind w:left="855" w:hanging="495"/>
      </w:pPr>
      <w:rPr>
        <w:rFonts w:hint="default"/>
      </w:rPr>
    </w:lvl>
    <w:lvl w:ilvl="1">
      <w:start w:val="1"/>
      <w:numFmt w:val="decimal"/>
      <w:isLgl/>
      <w:lvlText w:val="%1.%2."/>
      <w:lvlJc w:val="left"/>
      <w:pPr>
        <w:ind w:left="720" w:hanging="72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5AA2387A"/>
    <w:multiLevelType w:val="hybridMultilevel"/>
    <w:tmpl w:val="E4063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DC4054"/>
    <w:multiLevelType w:val="multilevel"/>
    <w:tmpl w:val="33EA08C8"/>
    <w:lvl w:ilvl="0">
      <w:start w:val="4"/>
      <w:numFmt w:val="decimal"/>
      <w:lvlText w:val="%1."/>
      <w:lvlJc w:val="left"/>
      <w:pPr>
        <w:tabs>
          <w:tab w:val="num" w:pos="449"/>
        </w:tabs>
        <w:ind w:left="449" w:hanging="449"/>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2">
    <w:nsid w:val="61AB308C"/>
    <w:multiLevelType w:val="hybridMultilevel"/>
    <w:tmpl w:val="E8849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713595"/>
    <w:multiLevelType w:val="multilevel"/>
    <w:tmpl w:val="9DE84EA8"/>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520"/>
        </w:tabs>
        <w:ind w:left="2520" w:hanging="1440"/>
      </w:pPr>
      <w:rPr>
        <w:rFonts w:hint="default"/>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760"/>
        </w:tabs>
        <w:ind w:left="5760" w:hanging="2880"/>
      </w:pPr>
      <w:rPr>
        <w:rFonts w:hint="default"/>
      </w:rPr>
    </w:lvl>
  </w:abstractNum>
  <w:abstractNum w:abstractNumId="24">
    <w:nsid w:val="643331B1"/>
    <w:multiLevelType w:val="multilevel"/>
    <w:tmpl w:val="33EA08C8"/>
    <w:lvl w:ilvl="0">
      <w:start w:val="4"/>
      <w:numFmt w:val="decimal"/>
      <w:lvlText w:val="%1."/>
      <w:lvlJc w:val="left"/>
      <w:pPr>
        <w:tabs>
          <w:tab w:val="num" w:pos="449"/>
        </w:tabs>
        <w:ind w:left="449" w:hanging="449"/>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6A3D786B"/>
    <w:multiLevelType w:val="hybridMultilevel"/>
    <w:tmpl w:val="F7C00316"/>
    <w:lvl w:ilvl="0" w:tplc="37CAB8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8107E0"/>
    <w:multiLevelType w:val="hybridMultilevel"/>
    <w:tmpl w:val="C2F6F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891F8D"/>
    <w:multiLevelType w:val="hybridMultilevel"/>
    <w:tmpl w:val="5B02E508"/>
    <w:lvl w:ilvl="0" w:tplc="FFFFFFFF">
      <w:start w:val="1"/>
      <w:numFmt w:val="bullet"/>
      <w:lvlText w:val=""/>
      <w:lvlJc w:val="left"/>
      <w:pPr>
        <w:tabs>
          <w:tab w:val="num" w:pos="1932"/>
        </w:tabs>
        <w:ind w:left="1932" w:hanging="360"/>
      </w:pPr>
      <w:rPr>
        <w:rFonts w:ascii="Symbol" w:hAnsi="Symbol" w:hint="default"/>
      </w:rPr>
    </w:lvl>
    <w:lvl w:ilvl="1" w:tplc="FFFFFFFF" w:tentative="1">
      <w:start w:val="1"/>
      <w:numFmt w:val="bullet"/>
      <w:lvlText w:val="o"/>
      <w:lvlJc w:val="left"/>
      <w:pPr>
        <w:tabs>
          <w:tab w:val="num" w:pos="2652"/>
        </w:tabs>
        <w:ind w:left="2652" w:hanging="360"/>
      </w:pPr>
      <w:rPr>
        <w:rFonts w:ascii="Courier New" w:hAnsi="Courier New" w:cs="Courier New" w:hint="default"/>
      </w:rPr>
    </w:lvl>
    <w:lvl w:ilvl="2" w:tplc="FFFFFFFF" w:tentative="1">
      <w:start w:val="1"/>
      <w:numFmt w:val="bullet"/>
      <w:lvlText w:val=""/>
      <w:lvlJc w:val="left"/>
      <w:pPr>
        <w:tabs>
          <w:tab w:val="num" w:pos="3372"/>
        </w:tabs>
        <w:ind w:left="3372" w:hanging="360"/>
      </w:pPr>
      <w:rPr>
        <w:rFonts w:ascii="Wingdings" w:hAnsi="Wingdings" w:hint="default"/>
      </w:rPr>
    </w:lvl>
    <w:lvl w:ilvl="3" w:tplc="FFFFFFFF" w:tentative="1">
      <w:start w:val="1"/>
      <w:numFmt w:val="bullet"/>
      <w:lvlText w:val=""/>
      <w:lvlJc w:val="left"/>
      <w:pPr>
        <w:tabs>
          <w:tab w:val="num" w:pos="4092"/>
        </w:tabs>
        <w:ind w:left="4092" w:hanging="360"/>
      </w:pPr>
      <w:rPr>
        <w:rFonts w:ascii="Symbol" w:hAnsi="Symbol" w:hint="default"/>
      </w:rPr>
    </w:lvl>
    <w:lvl w:ilvl="4" w:tplc="FFFFFFFF" w:tentative="1">
      <w:start w:val="1"/>
      <w:numFmt w:val="bullet"/>
      <w:lvlText w:val="o"/>
      <w:lvlJc w:val="left"/>
      <w:pPr>
        <w:tabs>
          <w:tab w:val="num" w:pos="4812"/>
        </w:tabs>
        <w:ind w:left="4812" w:hanging="360"/>
      </w:pPr>
      <w:rPr>
        <w:rFonts w:ascii="Courier New" w:hAnsi="Courier New" w:cs="Courier New" w:hint="default"/>
      </w:rPr>
    </w:lvl>
    <w:lvl w:ilvl="5" w:tplc="FFFFFFFF" w:tentative="1">
      <w:start w:val="1"/>
      <w:numFmt w:val="bullet"/>
      <w:lvlText w:val=""/>
      <w:lvlJc w:val="left"/>
      <w:pPr>
        <w:tabs>
          <w:tab w:val="num" w:pos="5532"/>
        </w:tabs>
        <w:ind w:left="5532" w:hanging="360"/>
      </w:pPr>
      <w:rPr>
        <w:rFonts w:ascii="Wingdings" w:hAnsi="Wingdings" w:hint="default"/>
      </w:rPr>
    </w:lvl>
    <w:lvl w:ilvl="6" w:tplc="FFFFFFFF" w:tentative="1">
      <w:start w:val="1"/>
      <w:numFmt w:val="bullet"/>
      <w:lvlText w:val=""/>
      <w:lvlJc w:val="left"/>
      <w:pPr>
        <w:tabs>
          <w:tab w:val="num" w:pos="6252"/>
        </w:tabs>
        <w:ind w:left="6252" w:hanging="360"/>
      </w:pPr>
      <w:rPr>
        <w:rFonts w:ascii="Symbol" w:hAnsi="Symbol" w:hint="default"/>
      </w:rPr>
    </w:lvl>
    <w:lvl w:ilvl="7" w:tplc="FFFFFFFF" w:tentative="1">
      <w:start w:val="1"/>
      <w:numFmt w:val="bullet"/>
      <w:lvlText w:val="o"/>
      <w:lvlJc w:val="left"/>
      <w:pPr>
        <w:tabs>
          <w:tab w:val="num" w:pos="6972"/>
        </w:tabs>
        <w:ind w:left="6972" w:hanging="360"/>
      </w:pPr>
      <w:rPr>
        <w:rFonts w:ascii="Courier New" w:hAnsi="Courier New" w:cs="Courier New" w:hint="default"/>
      </w:rPr>
    </w:lvl>
    <w:lvl w:ilvl="8" w:tplc="FFFFFFFF" w:tentative="1">
      <w:start w:val="1"/>
      <w:numFmt w:val="bullet"/>
      <w:lvlText w:val=""/>
      <w:lvlJc w:val="left"/>
      <w:pPr>
        <w:tabs>
          <w:tab w:val="num" w:pos="7692"/>
        </w:tabs>
        <w:ind w:left="7692" w:hanging="360"/>
      </w:pPr>
      <w:rPr>
        <w:rFonts w:ascii="Wingdings" w:hAnsi="Wingdings" w:hint="default"/>
      </w:rPr>
    </w:lvl>
  </w:abstractNum>
  <w:abstractNum w:abstractNumId="28">
    <w:nsid w:val="7A927A82"/>
    <w:multiLevelType w:val="hybridMultilevel"/>
    <w:tmpl w:val="299EF3FC"/>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num w:numId="1">
    <w:abstractNumId w:val="19"/>
  </w:num>
  <w:num w:numId="2">
    <w:abstractNumId w:val="10"/>
  </w:num>
  <w:num w:numId="3">
    <w:abstractNumId w:val="28"/>
  </w:num>
  <w:num w:numId="4">
    <w:abstractNumId w:val="20"/>
  </w:num>
  <w:num w:numId="5">
    <w:abstractNumId w:val="26"/>
  </w:num>
  <w:num w:numId="6">
    <w:abstractNumId w:val="5"/>
  </w:num>
  <w:num w:numId="7">
    <w:abstractNumId w:val="12"/>
  </w:num>
  <w:num w:numId="8">
    <w:abstractNumId w:val="27"/>
  </w:num>
  <w:num w:numId="9">
    <w:abstractNumId w:val="18"/>
  </w:num>
  <w:num w:numId="10">
    <w:abstractNumId w:val="6"/>
  </w:num>
  <w:num w:numId="11">
    <w:abstractNumId w:val="3"/>
  </w:num>
  <w:num w:numId="12">
    <w:abstractNumId w:val="21"/>
  </w:num>
  <w:num w:numId="13">
    <w:abstractNumId w:val="0"/>
  </w:num>
  <w:num w:numId="14">
    <w:abstractNumId w:val="23"/>
  </w:num>
  <w:num w:numId="15">
    <w:abstractNumId w:val="13"/>
  </w:num>
  <w:num w:numId="16">
    <w:abstractNumId w:val="4"/>
  </w:num>
  <w:num w:numId="17">
    <w:abstractNumId w:val="24"/>
  </w:num>
  <w:num w:numId="18">
    <w:abstractNumId w:val="16"/>
  </w:num>
  <w:num w:numId="19">
    <w:abstractNumId w:val="22"/>
  </w:num>
  <w:num w:numId="20">
    <w:abstractNumId w:val="1"/>
  </w:num>
  <w:num w:numId="21">
    <w:abstractNumId w:val="2"/>
  </w:num>
  <w:num w:numId="22">
    <w:abstractNumId w:val="17"/>
  </w:num>
  <w:num w:numId="23">
    <w:abstractNumId w:val="11"/>
  </w:num>
  <w:num w:numId="24">
    <w:abstractNumId w:val="15"/>
  </w:num>
  <w:num w:numId="25">
    <w:abstractNumId w:val="14"/>
  </w:num>
  <w:num w:numId="26">
    <w:abstractNumId w:val="8"/>
  </w:num>
  <w:num w:numId="27">
    <w:abstractNumId w:val="9"/>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C1502"/>
    <w:rsid w:val="00000C20"/>
    <w:rsid w:val="00003AD0"/>
    <w:rsid w:val="00004128"/>
    <w:rsid w:val="00004300"/>
    <w:rsid w:val="000048EE"/>
    <w:rsid w:val="0000657B"/>
    <w:rsid w:val="00007804"/>
    <w:rsid w:val="000079D9"/>
    <w:rsid w:val="0001186C"/>
    <w:rsid w:val="00012822"/>
    <w:rsid w:val="00013519"/>
    <w:rsid w:val="00015777"/>
    <w:rsid w:val="00020026"/>
    <w:rsid w:val="00020230"/>
    <w:rsid w:val="00022DF8"/>
    <w:rsid w:val="00023BB1"/>
    <w:rsid w:val="00023EE0"/>
    <w:rsid w:val="0002426E"/>
    <w:rsid w:val="0002465F"/>
    <w:rsid w:val="000248D1"/>
    <w:rsid w:val="00024DE4"/>
    <w:rsid w:val="00025024"/>
    <w:rsid w:val="000257DF"/>
    <w:rsid w:val="00027302"/>
    <w:rsid w:val="00027FD1"/>
    <w:rsid w:val="0003093A"/>
    <w:rsid w:val="00031001"/>
    <w:rsid w:val="00031AF6"/>
    <w:rsid w:val="0003294E"/>
    <w:rsid w:val="00033F30"/>
    <w:rsid w:val="000350A3"/>
    <w:rsid w:val="00036301"/>
    <w:rsid w:val="00036F5F"/>
    <w:rsid w:val="0003764F"/>
    <w:rsid w:val="0004046C"/>
    <w:rsid w:val="00041AFC"/>
    <w:rsid w:val="000438E7"/>
    <w:rsid w:val="000442EE"/>
    <w:rsid w:val="00045076"/>
    <w:rsid w:val="000466C5"/>
    <w:rsid w:val="00046797"/>
    <w:rsid w:val="000471EB"/>
    <w:rsid w:val="00047218"/>
    <w:rsid w:val="0004743C"/>
    <w:rsid w:val="000478CB"/>
    <w:rsid w:val="00053086"/>
    <w:rsid w:val="0005539F"/>
    <w:rsid w:val="00056BF2"/>
    <w:rsid w:val="00057509"/>
    <w:rsid w:val="00061A19"/>
    <w:rsid w:val="000620AA"/>
    <w:rsid w:val="00062D75"/>
    <w:rsid w:val="000639FB"/>
    <w:rsid w:val="00063A3D"/>
    <w:rsid w:val="000642AD"/>
    <w:rsid w:val="00066840"/>
    <w:rsid w:val="00067222"/>
    <w:rsid w:val="000704FC"/>
    <w:rsid w:val="00070890"/>
    <w:rsid w:val="00071D68"/>
    <w:rsid w:val="0007201C"/>
    <w:rsid w:val="000724B4"/>
    <w:rsid w:val="00072808"/>
    <w:rsid w:val="00072977"/>
    <w:rsid w:val="00074B0C"/>
    <w:rsid w:val="0007573E"/>
    <w:rsid w:val="0007675B"/>
    <w:rsid w:val="000768F3"/>
    <w:rsid w:val="00077079"/>
    <w:rsid w:val="00077160"/>
    <w:rsid w:val="00077E48"/>
    <w:rsid w:val="0008116D"/>
    <w:rsid w:val="00081EE0"/>
    <w:rsid w:val="000839D4"/>
    <w:rsid w:val="00083BA3"/>
    <w:rsid w:val="000862F2"/>
    <w:rsid w:val="00087870"/>
    <w:rsid w:val="0009013A"/>
    <w:rsid w:val="00090A79"/>
    <w:rsid w:val="00090EFC"/>
    <w:rsid w:val="00092B70"/>
    <w:rsid w:val="00094087"/>
    <w:rsid w:val="00094670"/>
    <w:rsid w:val="00094D06"/>
    <w:rsid w:val="00095B5F"/>
    <w:rsid w:val="000963E8"/>
    <w:rsid w:val="000A0465"/>
    <w:rsid w:val="000A07FF"/>
    <w:rsid w:val="000A2F15"/>
    <w:rsid w:val="000A3218"/>
    <w:rsid w:val="000A344B"/>
    <w:rsid w:val="000A366B"/>
    <w:rsid w:val="000A4016"/>
    <w:rsid w:val="000A51A0"/>
    <w:rsid w:val="000A59D7"/>
    <w:rsid w:val="000A6529"/>
    <w:rsid w:val="000A6581"/>
    <w:rsid w:val="000B0AE9"/>
    <w:rsid w:val="000B11A7"/>
    <w:rsid w:val="000B15FC"/>
    <w:rsid w:val="000B1C4B"/>
    <w:rsid w:val="000B1D41"/>
    <w:rsid w:val="000B21B8"/>
    <w:rsid w:val="000B2377"/>
    <w:rsid w:val="000B249A"/>
    <w:rsid w:val="000B24EC"/>
    <w:rsid w:val="000B2687"/>
    <w:rsid w:val="000B2AA7"/>
    <w:rsid w:val="000B3097"/>
    <w:rsid w:val="000B346F"/>
    <w:rsid w:val="000B45F9"/>
    <w:rsid w:val="000B5BE2"/>
    <w:rsid w:val="000B5C59"/>
    <w:rsid w:val="000B5CB9"/>
    <w:rsid w:val="000B732D"/>
    <w:rsid w:val="000B73CF"/>
    <w:rsid w:val="000C0462"/>
    <w:rsid w:val="000C34D5"/>
    <w:rsid w:val="000C4188"/>
    <w:rsid w:val="000C5B20"/>
    <w:rsid w:val="000C5FE9"/>
    <w:rsid w:val="000D0102"/>
    <w:rsid w:val="000D0C2F"/>
    <w:rsid w:val="000D0F9D"/>
    <w:rsid w:val="000D24C4"/>
    <w:rsid w:val="000D3B63"/>
    <w:rsid w:val="000D54A7"/>
    <w:rsid w:val="000D5FEF"/>
    <w:rsid w:val="000D61F7"/>
    <w:rsid w:val="000E067B"/>
    <w:rsid w:val="000E1A37"/>
    <w:rsid w:val="000E440B"/>
    <w:rsid w:val="000E4EBD"/>
    <w:rsid w:val="000E594B"/>
    <w:rsid w:val="000E676F"/>
    <w:rsid w:val="000F2100"/>
    <w:rsid w:val="000F2A25"/>
    <w:rsid w:val="000F2CD8"/>
    <w:rsid w:val="000F3031"/>
    <w:rsid w:val="000F387E"/>
    <w:rsid w:val="000F3AB6"/>
    <w:rsid w:val="000F41D9"/>
    <w:rsid w:val="000F4A61"/>
    <w:rsid w:val="000F4B53"/>
    <w:rsid w:val="000F61E8"/>
    <w:rsid w:val="000F62BB"/>
    <w:rsid w:val="000F6959"/>
    <w:rsid w:val="000F70BB"/>
    <w:rsid w:val="000F742A"/>
    <w:rsid w:val="001001E3"/>
    <w:rsid w:val="00100C4E"/>
    <w:rsid w:val="00100D0A"/>
    <w:rsid w:val="00101864"/>
    <w:rsid w:val="00102CC1"/>
    <w:rsid w:val="00102F9B"/>
    <w:rsid w:val="00103E6A"/>
    <w:rsid w:val="00104A0F"/>
    <w:rsid w:val="00104DC5"/>
    <w:rsid w:val="00106A30"/>
    <w:rsid w:val="00106DCD"/>
    <w:rsid w:val="00106FC4"/>
    <w:rsid w:val="001109C0"/>
    <w:rsid w:val="00111842"/>
    <w:rsid w:val="0011195E"/>
    <w:rsid w:val="001124B1"/>
    <w:rsid w:val="00112998"/>
    <w:rsid w:val="001134BA"/>
    <w:rsid w:val="001143FC"/>
    <w:rsid w:val="00114745"/>
    <w:rsid w:val="00116C43"/>
    <w:rsid w:val="00117964"/>
    <w:rsid w:val="00120A3F"/>
    <w:rsid w:val="00121C0F"/>
    <w:rsid w:val="0012281A"/>
    <w:rsid w:val="00124670"/>
    <w:rsid w:val="00125601"/>
    <w:rsid w:val="00127278"/>
    <w:rsid w:val="001308EF"/>
    <w:rsid w:val="00130960"/>
    <w:rsid w:val="001320A8"/>
    <w:rsid w:val="0013266F"/>
    <w:rsid w:val="00133557"/>
    <w:rsid w:val="00133B9D"/>
    <w:rsid w:val="00135106"/>
    <w:rsid w:val="00135DCB"/>
    <w:rsid w:val="00136507"/>
    <w:rsid w:val="00136679"/>
    <w:rsid w:val="001368CD"/>
    <w:rsid w:val="001369ED"/>
    <w:rsid w:val="001378A7"/>
    <w:rsid w:val="00137B82"/>
    <w:rsid w:val="00140180"/>
    <w:rsid w:val="00140B24"/>
    <w:rsid w:val="00140FF7"/>
    <w:rsid w:val="0014172C"/>
    <w:rsid w:val="001422AB"/>
    <w:rsid w:val="00142307"/>
    <w:rsid w:val="00142B40"/>
    <w:rsid w:val="00143258"/>
    <w:rsid w:val="00145CB9"/>
    <w:rsid w:val="00147225"/>
    <w:rsid w:val="0014739D"/>
    <w:rsid w:val="001478EB"/>
    <w:rsid w:val="00150BEB"/>
    <w:rsid w:val="00151C51"/>
    <w:rsid w:val="00151C6E"/>
    <w:rsid w:val="00151F25"/>
    <w:rsid w:val="00152582"/>
    <w:rsid w:val="00153128"/>
    <w:rsid w:val="00154708"/>
    <w:rsid w:val="00154EEF"/>
    <w:rsid w:val="001557BC"/>
    <w:rsid w:val="00156095"/>
    <w:rsid w:val="00156211"/>
    <w:rsid w:val="00156327"/>
    <w:rsid w:val="00156592"/>
    <w:rsid w:val="00156703"/>
    <w:rsid w:val="00156FFE"/>
    <w:rsid w:val="00157A66"/>
    <w:rsid w:val="00160A08"/>
    <w:rsid w:val="00161997"/>
    <w:rsid w:val="00162097"/>
    <w:rsid w:val="00162396"/>
    <w:rsid w:val="001624EA"/>
    <w:rsid w:val="00163332"/>
    <w:rsid w:val="00163D93"/>
    <w:rsid w:val="001649A0"/>
    <w:rsid w:val="00165442"/>
    <w:rsid w:val="0016551A"/>
    <w:rsid w:val="00166306"/>
    <w:rsid w:val="00166D68"/>
    <w:rsid w:val="00170DC7"/>
    <w:rsid w:val="001719A3"/>
    <w:rsid w:val="00171B95"/>
    <w:rsid w:val="00171F14"/>
    <w:rsid w:val="0017240B"/>
    <w:rsid w:val="00173AB5"/>
    <w:rsid w:val="001749A5"/>
    <w:rsid w:val="001769C8"/>
    <w:rsid w:val="00177E96"/>
    <w:rsid w:val="001803D8"/>
    <w:rsid w:val="001808D6"/>
    <w:rsid w:val="00180F2E"/>
    <w:rsid w:val="00181275"/>
    <w:rsid w:val="00181651"/>
    <w:rsid w:val="00182FE0"/>
    <w:rsid w:val="00183586"/>
    <w:rsid w:val="0018487F"/>
    <w:rsid w:val="00185691"/>
    <w:rsid w:val="001856F9"/>
    <w:rsid w:val="0018705A"/>
    <w:rsid w:val="00187A58"/>
    <w:rsid w:val="0019237B"/>
    <w:rsid w:val="00192641"/>
    <w:rsid w:val="001929AA"/>
    <w:rsid w:val="00192BE4"/>
    <w:rsid w:val="00192DF3"/>
    <w:rsid w:val="00193898"/>
    <w:rsid w:val="00194305"/>
    <w:rsid w:val="0019478D"/>
    <w:rsid w:val="001949B4"/>
    <w:rsid w:val="00194A85"/>
    <w:rsid w:val="00194BF7"/>
    <w:rsid w:val="00196875"/>
    <w:rsid w:val="001A1AA7"/>
    <w:rsid w:val="001A2D4F"/>
    <w:rsid w:val="001A4387"/>
    <w:rsid w:val="001A46A0"/>
    <w:rsid w:val="001A5277"/>
    <w:rsid w:val="001A5FCC"/>
    <w:rsid w:val="001A63BE"/>
    <w:rsid w:val="001A66CF"/>
    <w:rsid w:val="001A68C4"/>
    <w:rsid w:val="001A7636"/>
    <w:rsid w:val="001B03F2"/>
    <w:rsid w:val="001B11AE"/>
    <w:rsid w:val="001B2903"/>
    <w:rsid w:val="001B30CB"/>
    <w:rsid w:val="001B34D0"/>
    <w:rsid w:val="001B3723"/>
    <w:rsid w:val="001B3CE8"/>
    <w:rsid w:val="001B3EF0"/>
    <w:rsid w:val="001B6698"/>
    <w:rsid w:val="001B6B77"/>
    <w:rsid w:val="001B6DD8"/>
    <w:rsid w:val="001B7AAA"/>
    <w:rsid w:val="001C076F"/>
    <w:rsid w:val="001C081C"/>
    <w:rsid w:val="001C1466"/>
    <w:rsid w:val="001C26D6"/>
    <w:rsid w:val="001C32A1"/>
    <w:rsid w:val="001C6BBE"/>
    <w:rsid w:val="001D026C"/>
    <w:rsid w:val="001D14DB"/>
    <w:rsid w:val="001D2C71"/>
    <w:rsid w:val="001D443C"/>
    <w:rsid w:val="001D54AF"/>
    <w:rsid w:val="001D5628"/>
    <w:rsid w:val="001D5E00"/>
    <w:rsid w:val="001D6A20"/>
    <w:rsid w:val="001D6FDD"/>
    <w:rsid w:val="001D7829"/>
    <w:rsid w:val="001E028D"/>
    <w:rsid w:val="001E0BFB"/>
    <w:rsid w:val="001E0C94"/>
    <w:rsid w:val="001E0DAE"/>
    <w:rsid w:val="001E12B0"/>
    <w:rsid w:val="001E1647"/>
    <w:rsid w:val="001E1F37"/>
    <w:rsid w:val="001E2225"/>
    <w:rsid w:val="001E3990"/>
    <w:rsid w:val="001E44DF"/>
    <w:rsid w:val="001E495E"/>
    <w:rsid w:val="001E4C8B"/>
    <w:rsid w:val="001E7BD2"/>
    <w:rsid w:val="001F09D7"/>
    <w:rsid w:val="001F1FF7"/>
    <w:rsid w:val="001F284B"/>
    <w:rsid w:val="001F2F74"/>
    <w:rsid w:val="001F31EB"/>
    <w:rsid w:val="001F34E7"/>
    <w:rsid w:val="001F486B"/>
    <w:rsid w:val="001F4C28"/>
    <w:rsid w:val="001F5760"/>
    <w:rsid w:val="001F6602"/>
    <w:rsid w:val="001F67E3"/>
    <w:rsid w:val="001F7B9F"/>
    <w:rsid w:val="001F7D73"/>
    <w:rsid w:val="00200E19"/>
    <w:rsid w:val="00202F8D"/>
    <w:rsid w:val="00203074"/>
    <w:rsid w:val="0020415F"/>
    <w:rsid w:val="00206315"/>
    <w:rsid w:val="002072E1"/>
    <w:rsid w:val="0020762F"/>
    <w:rsid w:val="00210F3E"/>
    <w:rsid w:val="00211A5C"/>
    <w:rsid w:val="00212725"/>
    <w:rsid w:val="0021327A"/>
    <w:rsid w:val="00213577"/>
    <w:rsid w:val="0021368B"/>
    <w:rsid w:val="00213932"/>
    <w:rsid w:val="00213A08"/>
    <w:rsid w:val="00214051"/>
    <w:rsid w:val="00214A9A"/>
    <w:rsid w:val="00214F84"/>
    <w:rsid w:val="00215CD5"/>
    <w:rsid w:val="00220DC5"/>
    <w:rsid w:val="002234EF"/>
    <w:rsid w:val="0022368A"/>
    <w:rsid w:val="00224650"/>
    <w:rsid w:val="002250D2"/>
    <w:rsid w:val="00225AAD"/>
    <w:rsid w:val="00226FFA"/>
    <w:rsid w:val="00227547"/>
    <w:rsid w:val="00227677"/>
    <w:rsid w:val="0022775F"/>
    <w:rsid w:val="00227864"/>
    <w:rsid w:val="002309C6"/>
    <w:rsid w:val="00230AF5"/>
    <w:rsid w:val="00231446"/>
    <w:rsid w:val="00232E6F"/>
    <w:rsid w:val="00233334"/>
    <w:rsid w:val="00233AC3"/>
    <w:rsid w:val="00241A13"/>
    <w:rsid w:val="002426EC"/>
    <w:rsid w:val="00242BB7"/>
    <w:rsid w:val="00243988"/>
    <w:rsid w:val="00243D91"/>
    <w:rsid w:val="00243EC6"/>
    <w:rsid w:val="0024437B"/>
    <w:rsid w:val="002455AC"/>
    <w:rsid w:val="002455B7"/>
    <w:rsid w:val="002461F8"/>
    <w:rsid w:val="00246D34"/>
    <w:rsid w:val="00250DE3"/>
    <w:rsid w:val="00251394"/>
    <w:rsid w:val="002516E3"/>
    <w:rsid w:val="00252EB1"/>
    <w:rsid w:val="00253751"/>
    <w:rsid w:val="00255130"/>
    <w:rsid w:val="00255339"/>
    <w:rsid w:val="0026044A"/>
    <w:rsid w:val="00262297"/>
    <w:rsid w:val="0026298A"/>
    <w:rsid w:val="00265059"/>
    <w:rsid w:val="00265658"/>
    <w:rsid w:val="00266F02"/>
    <w:rsid w:val="0026749A"/>
    <w:rsid w:val="00270289"/>
    <w:rsid w:val="00270894"/>
    <w:rsid w:val="002715D5"/>
    <w:rsid w:val="00272B63"/>
    <w:rsid w:val="002735C9"/>
    <w:rsid w:val="002738B0"/>
    <w:rsid w:val="002747CF"/>
    <w:rsid w:val="00274900"/>
    <w:rsid w:val="00277CC4"/>
    <w:rsid w:val="00280071"/>
    <w:rsid w:val="00282289"/>
    <w:rsid w:val="002824BC"/>
    <w:rsid w:val="0028270D"/>
    <w:rsid w:val="00282BC8"/>
    <w:rsid w:val="00284639"/>
    <w:rsid w:val="00284A2E"/>
    <w:rsid w:val="00286202"/>
    <w:rsid w:val="00286428"/>
    <w:rsid w:val="0028729F"/>
    <w:rsid w:val="00290DAD"/>
    <w:rsid w:val="00291183"/>
    <w:rsid w:val="00291AF7"/>
    <w:rsid w:val="00292775"/>
    <w:rsid w:val="002928B2"/>
    <w:rsid w:val="002931F9"/>
    <w:rsid w:val="00293993"/>
    <w:rsid w:val="00295C28"/>
    <w:rsid w:val="00297501"/>
    <w:rsid w:val="002A2599"/>
    <w:rsid w:val="002A45DD"/>
    <w:rsid w:val="002A53E2"/>
    <w:rsid w:val="002A5B5E"/>
    <w:rsid w:val="002A5E97"/>
    <w:rsid w:val="002A6E20"/>
    <w:rsid w:val="002B01DC"/>
    <w:rsid w:val="002B095D"/>
    <w:rsid w:val="002B0EE7"/>
    <w:rsid w:val="002B3691"/>
    <w:rsid w:val="002B41DB"/>
    <w:rsid w:val="002B4F1F"/>
    <w:rsid w:val="002B5410"/>
    <w:rsid w:val="002B6C70"/>
    <w:rsid w:val="002B79E4"/>
    <w:rsid w:val="002B7B03"/>
    <w:rsid w:val="002B7F9D"/>
    <w:rsid w:val="002C0FBC"/>
    <w:rsid w:val="002C1903"/>
    <w:rsid w:val="002C25EA"/>
    <w:rsid w:val="002C3117"/>
    <w:rsid w:val="002C326C"/>
    <w:rsid w:val="002C5F72"/>
    <w:rsid w:val="002C6B89"/>
    <w:rsid w:val="002D0FB0"/>
    <w:rsid w:val="002D3C35"/>
    <w:rsid w:val="002D6CBB"/>
    <w:rsid w:val="002D7BA7"/>
    <w:rsid w:val="002E026D"/>
    <w:rsid w:val="002E03C3"/>
    <w:rsid w:val="002E2488"/>
    <w:rsid w:val="002E499F"/>
    <w:rsid w:val="002E4DD4"/>
    <w:rsid w:val="002E5182"/>
    <w:rsid w:val="002E58D2"/>
    <w:rsid w:val="002E6D40"/>
    <w:rsid w:val="002E7F9E"/>
    <w:rsid w:val="002F0A15"/>
    <w:rsid w:val="002F1C4C"/>
    <w:rsid w:val="002F2864"/>
    <w:rsid w:val="002F4540"/>
    <w:rsid w:val="002F463F"/>
    <w:rsid w:val="002F4771"/>
    <w:rsid w:val="002F533B"/>
    <w:rsid w:val="002F566F"/>
    <w:rsid w:val="002F57DB"/>
    <w:rsid w:val="002F5B4C"/>
    <w:rsid w:val="002F62FE"/>
    <w:rsid w:val="002F6882"/>
    <w:rsid w:val="002F7738"/>
    <w:rsid w:val="002F7CCC"/>
    <w:rsid w:val="00301576"/>
    <w:rsid w:val="00302A72"/>
    <w:rsid w:val="003036C8"/>
    <w:rsid w:val="00304AED"/>
    <w:rsid w:val="003053D9"/>
    <w:rsid w:val="00306076"/>
    <w:rsid w:val="00306B1C"/>
    <w:rsid w:val="00306C04"/>
    <w:rsid w:val="00306F66"/>
    <w:rsid w:val="003071AC"/>
    <w:rsid w:val="00307494"/>
    <w:rsid w:val="003074BF"/>
    <w:rsid w:val="00307DAA"/>
    <w:rsid w:val="00312FF7"/>
    <w:rsid w:val="00313344"/>
    <w:rsid w:val="00314321"/>
    <w:rsid w:val="003157C7"/>
    <w:rsid w:val="0031719C"/>
    <w:rsid w:val="00317256"/>
    <w:rsid w:val="003205CE"/>
    <w:rsid w:val="0032063D"/>
    <w:rsid w:val="003208E2"/>
    <w:rsid w:val="00320F0C"/>
    <w:rsid w:val="00321C25"/>
    <w:rsid w:val="00321FF9"/>
    <w:rsid w:val="00323240"/>
    <w:rsid w:val="00323477"/>
    <w:rsid w:val="00323B88"/>
    <w:rsid w:val="00323DA5"/>
    <w:rsid w:val="0032750F"/>
    <w:rsid w:val="0032762C"/>
    <w:rsid w:val="0033031C"/>
    <w:rsid w:val="00331E95"/>
    <w:rsid w:val="00332DC1"/>
    <w:rsid w:val="00333610"/>
    <w:rsid w:val="00334C51"/>
    <w:rsid w:val="0033600E"/>
    <w:rsid w:val="00336338"/>
    <w:rsid w:val="003424FB"/>
    <w:rsid w:val="00343DBB"/>
    <w:rsid w:val="00344186"/>
    <w:rsid w:val="003443FB"/>
    <w:rsid w:val="00344446"/>
    <w:rsid w:val="00344EE4"/>
    <w:rsid w:val="003464B4"/>
    <w:rsid w:val="003477D6"/>
    <w:rsid w:val="00347BAE"/>
    <w:rsid w:val="00347D65"/>
    <w:rsid w:val="00350567"/>
    <w:rsid w:val="00352178"/>
    <w:rsid w:val="003528FD"/>
    <w:rsid w:val="00353104"/>
    <w:rsid w:val="003535DB"/>
    <w:rsid w:val="003539E6"/>
    <w:rsid w:val="00353DCA"/>
    <w:rsid w:val="0035463F"/>
    <w:rsid w:val="00354E10"/>
    <w:rsid w:val="00354E66"/>
    <w:rsid w:val="00355555"/>
    <w:rsid w:val="00355759"/>
    <w:rsid w:val="00356207"/>
    <w:rsid w:val="003564E4"/>
    <w:rsid w:val="00356A4E"/>
    <w:rsid w:val="00357691"/>
    <w:rsid w:val="00357AC4"/>
    <w:rsid w:val="003611FF"/>
    <w:rsid w:val="003621BD"/>
    <w:rsid w:val="003628ED"/>
    <w:rsid w:val="00362F7D"/>
    <w:rsid w:val="003640C1"/>
    <w:rsid w:val="00364170"/>
    <w:rsid w:val="00366972"/>
    <w:rsid w:val="00367FD7"/>
    <w:rsid w:val="00372CAF"/>
    <w:rsid w:val="00372F03"/>
    <w:rsid w:val="00373338"/>
    <w:rsid w:val="00373E70"/>
    <w:rsid w:val="003760A2"/>
    <w:rsid w:val="00376753"/>
    <w:rsid w:val="0037742D"/>
    <w:rsid w:val="00377A51"/>
    <w:rsid w:val="00377EB1"/>
    <w:rsid w:val="0038060D"/>
    <w:rsid w:val="0038180F"/>
    <w:rsid w:val="00381B45"/>
    <w:rsid w:val="0038300B"/>
    <w:rsid w:val="003843D1"/>
    <w:rsid w:val="00385FE9"/>
    <w:rsid w:val="00386D33"/>
    <w:rsid w:val="00390EE5"/>
    <w:rsid w:val="00391891"/>
    <w:rsid w:val="0039201A"/>
    <w:rsid w:val="003933B7"/>
    <w:rsid w:val="00393FCA"/>
    <w:rsid w:val="00396212"/>
    <w:rsid w:val="00396F13"/>
    <w:rsid w:val="00397825"/>
    <w:rsid w:val="00397932"/>
    <w:rsid w:val="003A0A39"/>
    <w:rsid w:val="003A0B71"/>
    <w:rsid w:val="003A2670"/>
    <w:rsid w:val="003A35BA"/>
    <w:rsid w:val="003A3EFB"/>
    <w:rsid w:val="003A70B4"/>
    <w:rsid w:val="003A79DF"/>
    <w:rsid w:val="003B10C7"/>
    <w:rsid w:val="003B139F"/>
    <w:rsid w:val="003B16A0"/>
    <w:rsid w:val="003B2246"/>
    <w:rsid w:val="003B2DB7"/>
    <w:rsid w:val="003B3910"/>
    <w:rsid w:val="003B5371"/>
    <w:rsid w:val="003B6CA7"/>
    <w:rsid w:val="003B70AF"/>
    <w:rsid w:val="003B7463"/>
    <w:rsid w:val="003B779F"/>
    <w:rsid w:val="003C0551"/>
    <w:rsid w:val="003C0A81"/>
    <w:rsid w:val="003C22AE"/>
    <w:rsid w:val="003C620C"/>
    <w:rsid w:val="003C7C1C"/>
    <w:rsid w:val="003D1550"/>
    <w:rsid w:val="003D3C1C"/>
    <w:rsid w:val="003D41EE"/>
    <w:rsid w:val="003D4B3F"/>
    <w:rsid w:val="003D4EB5"/>
    <w:rsid w:val="003D5875"/>
    <w:rsid w:val="003D6D62"/>
    <w:rsid w:val="003E0411"/>
    <w:rsid w:val="003E06AC"/>
    <w:rsid w:val="003E11EB"/>
    <w:rsid w:val="003E191F"/>
    <w:rsid w:val="003E2145"/>
    <w:rsid w:val="003E2BEE"/>
    <w:rsid w:val="003E3E4C"/>
    <w:rsid w:val="003E70FD"/>
    <w:rsid w:val="003F05C6"/>
    <w:rsid w:val="003F0E8E"/>
    <w:rsid w:val="003F230E"/>
    <w:rsid w:val="003F2BCD"/>
    <w:rsid w:val="003F40AB"/>
    <w:rsid w:val="003F46AB"/>
    <w:rsid w:val="003F4823"/>
    <w:rsid w:val="003F65D9"/>
    <w:rsid w:val="00400D97"/>
    <w:rsid w:val="004015D7"/>
    <w:rsid w:val="00404225"/>
    <w:rsid w:val="0040560F"/>
    <w:rsid w:val="00406D21"/>
    <w:rsid w:val="00406E5E"/>
    <w:rsid w:val="00407BA8"/>
    <w:rsid w:val="00410B80"/>
    <w:rsid w:val="00410FF9"/>
    <w:rsid w:val="00412028"/>
    <w:rsid w:val="00412BA5"/>
    <w:rsid w:val="00413B1E"/>
    <w:rsid w:val="00414687"/>
    <w:rsid w:val="00414AE1"/>
    <w:rsid w:val="00415236"/>
    <w:rsid w:val="00415CCC"/>
    <w:rsid w:val="00415F5E"/>
    <w:rsid w:val="00415FFF"/>
    <w:rsid w:val="00417357"/>
    <w:rsid w:val="004208D5"/>
    <w:rsid w:val="004211E0"/>
    <w:rsid w:val="00421329"/>
    <w:rsid w:val="00421477"/>
    <w:rsid w:val="00421ACE"/>
    <w:rsid w:val="004229D9"/>
    <w:rsid w:val="0042319D"/>
    <w:rsid w:val="0042332E"/>
    <w:rsid w:val="0042394E"/>
    <w:rsid w:val="00423A93"/>
    <w:rsid w:val="004244B8"/>
    <w:rsid w:val="0042471F"/>
    <w:rsid w:val="0042494C"/>
    <w:rsid w:val="00424CD0"/>
    <w:rsid w:val="0042584D"/>
    <w:rsid w:val="004260D3"/>
    <w:rsid w:val="00426361"/>
    <w:rsid w:val="00426E8A"/>
    <w:rsid w:val="00431FFA"/>
    <w:rsid w:val="0043216F"/>
    <w:rsid w:val="00432446"/>
    <w:rsid w:val="00432F89"/>
    <w:rsid w:val="00434822"/>
    <w:rsid w:val="00436E6D"/>
    <w:rsid w:val="0043729F"/>
    <w:rsid w:val="0043736A"/>
    <w:rsid w:val="004433D0"/>
    <w:rsid w:val="00443A78"/>
    <w:rsid w:val="00444134"/>
    <w:rsid w:val="0044505A"/>
    <w:rsid w:val="0044580C"/>
    <w:rsid w:val="0045034E"/>
    <w:rsid w:val="00450BA0"/>
    <w:rsid w:val="00451A07"/>
    <w:rsid w:val="00451C29"/>
    <w:rsid w:val="00451F65"/>
    <w:rsid w:val="00451F9F"/>
    <w:rsid w:val="00453559"/>
    <w:rsid w:val="00453AFB"/>
    <w:rsid w:val="00455D98"/>
    <w:rsid w:val="00461475"/>
    <w:rsid w:val="00461A99"/>
    <w:rsid w:val="00461B66"/>
    <w:rsid w:val="00462324"/>
    <w:rsid w:val="00462666"/>
    <w:rsid w:val="004654AF"/>
    <w:rsid w:val="0046590C"/>
    <w:rsid w:val="0046641A"/>
    <w:rsid w:val="00467893"/>
    <w:rsid w:val="004704D4"/>
    <w:rsid w:val="004719BC"/>
    <w:rsid w:val="0047304B"/>
    <w:rsid w:val="004737FC"/>
    <w:rsid w:val="004740BB"/>
    <w:rsid w:val="004747AE"/>
    <w:rsid w:val="00474C75"/>
    <w:rsid w:val="00476CD2"/>
    <w:rsid w:val="00477F1C"/>
    <w:rsid w:val="004805D1"/>
    <w:rsid w:val="00482D62"/>
    <w:rsid w:val="00483059"/>
    <w:rsid w:val="00484901"/>
    <w:rsid w:val="00484A78"/>
    <w:rsid w:val="0048574C"/>
    <w:rsid w:val="004857D9"/>
    <w:rsid w:val="00485F60"/>
    <w:rsid w:val="00490412"/>
    <w:rsid w:val="004904D9"/>
    <w:rsid w:val="00491B4B"/>
    <w:rsid w:val="00491D6F"/>
    <w:rsid w:val="00491DF0"/>
    <w:rsid w:val="00492992"/>
    <w:rsid w:val="00493BAC"/>
    <w:rsid w:val="00495FF5"/>
    <w:rsid w:val="00497178"/>
    <w:rsid w:val="0049738C"/>
    <w:rsid w:val="004A0D04"/>
    <w:rsid w:val="004A10D2"/>
    <w:rsid w:val="004A1248"/>
    <w:rsid w:val="004A12C4"/>
    <w:rsid w:val="004A338C"/>
    <w:rsid w:val="004A3EE3"/>
    <w:rsid w:val="004A534B"/>
    <w:rsid w:val="004A5C45"/>
    <w:rsid w:val="004A6E04"/>
    <w:rsid w:val="004A7908"/>
    <w:rsid w:val="004A7CD7"/>
    <w:rsid w:val="004B0A34"/>
    <w:rsid w:val="004B0C55"/>
    <w:rsid w:val="004B2DC5"/>
    <w:rsid w:val="004B3E1B"/>
    <w:rsid w:val="004B41D9"/>
    <w:rsid w:val="004B43FC"/>
    <w:rsid w:val="004C13D3"/>
    <w:rsid w:val="004C3E55"/>
    <w:rsid w:val="004C4984"/>
    <w:rsid w:val="004C6DA0"/>
    <w:rsid w:val="004C70A7"/>
    <w:rsid w:val="004D0066"/>
    <w:rsid w:val="004D090B"/>
    <w:rsid w:val="004D216D"/>
    <w:rsid w:val="004D21BE"/>
    <w:rsid w:val="004D512B"/>
    <w:rsid w:val="004D59A4"/>
    <w:rsid w:val="004D7571"/>
    <w:rsid w:val="004D7899"/>
    <w:rsid w:val="004E0B61"/>
    <w:rsid w:val="004E154E"/>
    <w:rsid w:val="004E19A2"/>
    <w:rsid w:val="004E23A1"/>
    <w:rsid w:val="004E29E7"/>
    <w:rsid w:val="004E3291"/>
    <w:rsid w:val="004E36FC"/>
    <w:rsid w:val="004E4220"/>
    <w:rsid w:val="004E4419"/>
    <w:rsid w:val="004E7143"/>
    <w:rsid w:val="004E7C27"/>
    <w:rsid w:val="004F0EE2"/>
    <w:rsid w:val="004F243D"/>
    <w:rsid w:val="004F3D4B"/>
    <w:rsid w:val="004F62EB"/>
    <w:rsid w:val="004F64C1"/>
    <w:rsid w:val="004F7ACE"/>
    <w:rsid w:val="005006BA"/>
    <w:rsid w:val="0050083A"/>
    <w:rsid w:val="00503C17"/>
    <w:rsid w:val="0050618F"/>
    <w:rsid w:val="005061D1"/>
    <w:rsid w:val="00507383"/>
    <w:rsid w:val="00507FA7"/>
    <w:rsid w:val="005107E3"/>
    <w:rsid w:val="00510975"/>
    <w:rsid w:val="00510B4C"/>
    <w:rsid w:val="00510ED1"/>
    <w:rsid w:val="00511232"/>
    <w:rsid w:val="00511FC9"/>
    <w:rsid w:val="00515213"/>
    <w:rsid w:val="00516D64"/>
    <w:rsid w:val="0051709A"/>
    <w:rsid w:val="00522F23"/>
    <w:rsid w:val="00522FF0"/>
    <w:rsid w:val="00523923"/>
    <w:rsid w:val="00524712"/>
    <w:rsid w:val="00525C44"/>
    <w:rsid w:val="0052632A"/>
    <w:rsid w:val="00526460"/>
    <w:rsid w:val="00527A0C"/>
    <w:rsid w:val="00527B9F"/>
    <w:rsid w:val="00532224"/>
    <w:rsid w:val="00532A0F"/>
    <w:rsid w:val="00532C4D"/>
    <w:rsid w:val="00532E48"/>
    <w:rsid w:val="00533C25"/>
    <w:rsid w:val="005348BB"/>
    <w:rsid w:val="0053499D"/>
    <w:rsid w:val="00535171"/>
    <w:rsid w:val="00535276"/>
    <w:rsid w:val="00535397"/>
    <w:rsid w:val="00537CD4"/>
    <w:rsid w:val="0054092C"/>
    <w:rsid w:val="00541B5E"/>
    <w:rsid w:val="00542E4B"/>
    <w:rsid w:val="0054328F"/>
    <w:rsid w:val="00543AE8"/>
    <w:rsid w:val="00544AD4"/>
    <w:rsid w:val="0054518B"/>
    <w:rsid w:val="0054747A"/>
    <w:rsid w:val="00547B61"/>
    <w:rsid w:val="005506C4"/>
    <w:rsid w:val="00550D92"/>
    <w:rsid w:val="00550DC2"/>
    <w:rsid w:val="00553785"/>
    <w:rsid w:val="00553B7F"/>
    <w:rsid w:val="0055415D"/>
    <w:rsid w:val="005557E7"/>
    <w:rsid w:val="00555A78"/>
    <w:rsid w:val="00556919"/>
    <w:rsid w:val="00557200"/>
    <w:rsid w:val="005579AA"/>
    <w:rsid w:val="005605EF"/>
    <w:rsid w:val="0056071D"/>
    <w:rsid w:val="00561292"/>
    <w:rsid w:val="00561C0A"/>
    <w:rsid w:val="0056221A"/>
    <w:rsid w:val="0056226E"/>
    <w:rsid w:val="0056232D"/>
    <w:rsid w:val="00562E22"/>
    <w:rsid w:val="0056325D"/>
    <w:rsid w:val="005644D4"/>
    <w:rsid w:val="00565FD8"/>
    <w:rsid w:val="005669D5"/>
    <w:rsid w:val="005676B6"/>
    <w:rsid w:val="00570228"/>
    <w:rsid w:val="005702B4"/>
    <w:rsid w:val="00570CEF"/>
    <w:rsid w:val="005713F7"/>
    <w:rsid w:val="00572888"/>
    <w:rsid w:val="00576F78"/>
    <w:rsid w:val="005805C2"/>
    <w:rsid w:val="005819D8"/>
    <w:rsid w:val="00581CF1"/>
    <w:rsid w:val="0058207E"/>
    <w:rsid w:val="00583A2A"/>
    <w:rsid w:val="00587915"/>
    <w:rsid w:val="00587D8F"/>
    <w:rsid w:val="005907C7"/>
    <w:rsid w:val="005922C7"/>
    <w:rsid w:val="0059249F"/>
    <w:rsid w:val="0059254B"/>
    <w:rsid w:val="005931EC"/>
    <w:rsid w:val="0059378F"/>
    <w:rsid w:val="005A10DF"/>
    <w:rsid w:val="005A2265"/>
    <w:rsid w:val="005A2DC8"/>
    <w:rsid w:val="005A3225"/>
    <w:rsid w:val="005A3A0B"/>
    <w:rsid w:val="005A4624"/>
    <w:rsid w:val="005A4A83"/>
    <w:rsid w:val="005A54B9"/>
    <w:rsid w:val="005A54C0"/>
    <w:rsid w:val="005A57FC"/>
    <w:rsid w:val="005A5C1F"/>
    <w:rsid w:val="005A6018"/>
    <w:rsid w:val="005A6464"/>
    <w:rsid w:val="005A73AE"/>
    <w:rsid w:val="005A7C34"/>
    <w:rsid w:val="005B0656"/>
    <w:rsid w:val="005B28A7"/>
    <w:rsid w:val="005B6ACE"/>
    <w:rsid w:val="005B7000"/>
    <w:rsid w:val="005B7581"/>
    <w:rsid w:val="005B7583"/>
    <w:rsid w:val="005C0983"/>
    <w:rsid w:val="005C0A41"/>
    <w:rsid w:val="005C162F"/>
    <w:rsid w:val="005C2081"/>
    <w:rsid w:val="005C3055"/>
    <w:rsid w:val="005C490B"/>
    <w:rsid w:val="005C4E08"/>
    <w:rsid w:val="005C4EED"/>
    <w:rsid w:val="005C5244"/>
    <w:rsid w:val="005C528C"/>
    <w:rsid w:val="005C5344"/>
    <w:rsid w:val="005C6F28"/>
    <w:rsid w:val="005C754C"/>
    <w:rsid w:val="005D009F"/>
    <w:rsid w:val="005D1522"/>
    <w:rsid w:val="005D1D8C"/>
    <w:rsid w:val="005D2899"/>
    <w:rsid w:val="005D2E42"/>
    <w:rsid w:val="005D31ED"/>
    <w:rsid w:val="005D3EBD"/>
    <w:rsid w:val="005D44E1"/>
    <w:rsid w:val="005D4BF6"/>
    <w:rsid w:val="005D539C"/>
    <w:rsid w:val="005D5D2F"/>
    <w:rsid w:val="005D5FE5"/>
    <w:rsid w:val="005E04B5"/>
    <w:rsid w:val="005E0514"/>
    <w:rsid w:val="005E0BA8"/>
    <w:rsid w:val="005E1F3F"/>
    <w:rsid w:val="005E22A4"/>
    <w:rsid w:val="005E3286"/>
    <w:rsid w:val="005E376B"/>
    <w:rsid w:val="005E492A"/>
    <w:rsid w:val="005E6753"/>
    <w:rsid w:val="005E7C6B"/>
    <w:rsid w:val="005F050D"/>
    <w:rsid w:val="005F111C"/>
    <w:rsid w:val="005F1356"/>
    <w:rsid w:val="005F137A"/>
    <w:rsid w:val="005F2AB4"/>
    <w:rsid w:val="005F378E"/>
    <w:rsid w:val="005F4AF9"/>
    <w:rsid w:val="005F4C86"/>
    <w:rsid w:val="005F5A16"/>
    <w:rsid w:val="00600298"/>
    <w:rsid w:val="0060034E"/>
    <w:rsid w:val="006026F8"/>
    <w:rsid w:val="006032DB"/>
    <w:rsid w:val="0060350B"/>
    <w:rsid w:val="00603682"/>
    <w:rsid w:val="0060444E"/>
    <w:rsid w:val="006055E7"/>
    <w:rsid w:val="0060561D"/>
    <w:rsid w:val="006067D9"/>
    <w:rsid w:val="00606FA6"/>
    <w:rsid w:val="00607D8A"/>
    <w:rsid w:val="006115BA"/>
    <w:rsid w:val="00614272"/>
    <w:rsid w:val="00615229"/>
    <w:rsid w:val="00616B5D"/>
    <w:rsid w:val="0061727A"/>
    <w:rsid w:val="006173AA"/>
    <w:rsid w:val="00620252"/>
    <w:rsid w:val="00620327"/>
    <w:rsid w:val="006205EC"/>
    <w:rsid w:val="006219B2"/>
    <w:rsid w:val="00624007"/>
    <w:rsid w:val="00624CFD"/>
    <w:rsid w:val="00625118"/>
    <w:rsid w:val="00626433"/>
    <w:rsid w:val="00630B05"/>
    <w:rsid w:val="00632E77"/>
    <w:rsid w:val="00633204"/>
    <w:rsid w:val="00633F84"/>
    <w:rsid w:val="00634C71"/>
    <w:rsid w:val="00634D22"/>
    <w:rsid w:val="006356DF"/>
    <w:rsid w:val="006358BE"/>
    <w:rsid w:val="00635AF7"/>
    <w:rsid w:val="0063631C"/>
    <w:rsid w:val="00636B39"/>
    <w:rsid w:val="00636EBF"/>
    <w:rsid w:val="00637B8F"/>
    <w:rsid w:val="006404E5"/>
    <w:rsid w:val="00640F3F"/>
    <w:rsid w:val="00640FE3"/>
    <w:rsid w:val="00641385"/>
    <w:rsid w:val="00643F00"/>
    <w:rsid w:val="00646B83"/>
    <w:rsid w:val="00650F3B"/>
    <w:rsid w:val="0065167E"/>
    <w:rsid w:val="0065203D"/>
    <w:rsid w:val="00652909"/>
    <w:rsid w:val="00652E3B"/>
    <w:rsid w:val="00652E5B"/>
    <w:rsid w:val="0065384A"/>
    <w:rsid w:val="00653C24"/>
    <w:rsid w:val="00655081"/>
    <w:rsid w:val="0065757D"/>
    <w:rsid w:val="00657960"/>
    <w:rsid w:val="00660B36"/>
    <w:rsid w:val="006612DD"/>
    <w:rsid w:val="006619BF"/>
    <w:rsid w:val="00662811"/>
    <w:rsid w:val="00663180"/>
    <w:rsid w:val="00664B4B"/>
    <w:rsid w:val="006652B0"/>
    <w:rsid w:val="00665540"/>
    <w:rsid w:val="0066660C"/>
    <w:rsid w:val="006671AB"/>
    <w:rsid w:val="0066785A"/>
    <w:rsid w:val="00670007"/>
    <w:rsid w:val="0067014B"/>
    <w:rsid w:val="006705C5"/>
    <w:rsid w:val="006708B5"/>
    <w:rsid w:val="006708CF"/>
    <w:rsid w:val="00671E67"/>
    <w:rsid w:val="00672DDF"/>
    <w:rsid w:val="006741E5"/>
    <w:rsid w:val="00676B8C"/>
    <w:rsid w:val="006771C6"/>
    <w:rsid w:val="00677960"/>
    <w:rsid w:val="00677E15"/>
    <w:rsid w:val="00680188"/>
    <w:rsid w:val="00680249"/>
    <w:rsid w:val="00680319"/>
    <w:rsid w:val="006807E2"/>
    <w:rsid w:val="00680E86"/>
    <w:rsid w:val="006813D7"/>
    <w:rsid w:val="0068248B"/>
    <w:rsid w:val="006836CD"/>
    <w:rsid w:val="006849A2"/>
    <w:rsid w:val="006850DF"/>
    <w:rsid w:val="00685660"/>
    <w:rsid w:val="00685917"/>
    <w:rsid w:val="00686E9E"/>
    <w:rsid w:val="00687CAC"/>
    <w:rsid w:val="00691F65"/>
    <w:rsid w:val="0069305E"/>
    <w:rsid w:val="0069395A"/>
    <w:rsid w:val="006941E7"/>
    <w:rsid w:val="006943E2"/>
    <w:rsid w:val="0069575F"/>
    <w:rsid w:val="006962D1"/>
    <w:rsid w:val="00696C77"/>
    <w:rsid w:val="006A3C46"/>
    <w:rsid w:val="006A4A0F"/>
    <w:rsid w:val="006A55C8"/>
    <w:rsid w:val="006A693B"/>
    <w:rsid w:val="006A7EB2"/>
    <w:rsid w:val="006B0161"/>
    <w:rsid w:val="006B1FE3"/>
    <w:rsid w:val="006B2A14"/>
    <w:rsid w:val="006B3238"/>
    <w:rsid w:val="006B4AE5"/>
    <w:rsid w:val="006B54F4"/>
    <w:rsid w:val="006B6425"/>
    <w:rsid w:val="006B65B4"/>
    <w:rsid w:val="006B6E6A"/>
    <w:rsid w:val="006B75DA"/>
    <w:rsid w:val="006B7642"/>
    <w:rsid w:val="006B79B8"/>
    <w:rsid w:val="006B7B77"/>
    <w:rsid w:val="006C0833"/>
    <w:rsid w:val="006C27EE"/>
    <w:rsid w:val="006C355A"/>
    <w:rsid w:val="006C565F"/>
    <w:rsid w:val="006C6271"/>
    <w:rsid w:val="006C6626"/>
    <w:rsid w:val="006D0372"/>
    <w:rsid w:val="006D12D8"/>
    <w:rsid w:val="006D2A9D"/>
    <w:rsid w:val="006D3925"/>
    <w:rsid w:val="006D399C"/>
    <w:rsid w:val="006D4D0F"/>
    <w:rsid w:val="006D5A8F"/>
    <w:rsid w:val="006D66DE"/>
    <w:rsid w:val="006E08FA"/>
    <w:rsid w:val="006E0AB3"/>
    <w:rsid w:val="006E0FE5"/>
    <w:rsid w:val="006E10A3"/>
    <w:rsid w:val="006E2055"/>
    <w:rsid w:val="006E24D0"/>
    <w:rsid w:val="006E46C7"/>
    <w:rsid w:val="006E55A3"/>
    <w:rsid w:val="006E65F6"/>
    <w:rsid w:val="006E6D5E"/>
    <w:rsid w:val="006E7CF1"/>
    <w:rsid w:val="006E7DB7"/>
    <w:rsid w:val="006F06BB"/>
    <w:rsid w:val="006F2964"/>
    <w:rsid w:val="006F4E34"/>
    <w:rsid w:val="006F5AFE"/>
    <w:rsid w:val="006F5E2E"/>
    <w:rsid w:val="006F7609"/>
    <w:rsid w:val="006F7DA0"/>
    <w:rsid w:val="0070066D"/>
    <w:rsid w:val="00700EAD"/>
    <w:rsid w:val="0070212E"/>
    <w:rsid w:val="00704034"/>
    <w:rsid w:val="00704397"/>
    <w:rsid w:val="0070440D"/>
    <w:rsid w:val="00712EE0"/>
    <w:rsid w:val="007149DF"/>
    <w:rsid w:val="00716CA4"/>
    <w:rsid w:val="00717946"/>
    <w:rsid w:val="007201E1"/>
    <w:rsid w:val="00720B45"/>
    <w:rsid w:val="00720DB6"/>
    <w:rsid w:val="007227E9"/>
    <w:rsid w:val="007232D9"/>
    <w:rsid w:val="00726026"/>
    <w:rsid w:val="00726376"/>
    <w:rsid w:val="00727395"/>
    <w:rsid w:val="00731339"/>
    <w:rsid w:val="007320E5"/>
    <w:rsid w:val="00732855"/>
    <w:rsid w:val="00732A81"/>
    <w:rsid w:val="00733B5B"/>
    <w:rsid w:val="00734302"/>
    <w:rsid w:val="0073557E"/>
    <w:rsid w:val="00736F5C"/>
    <w:rsid w:val="0073790F"/>
    <w:rsid w:val="00737AE9"/>
    <w:rsid w:val="007401AA"/>
    <w:rsid w:val="0074123E"/>
    <w:rsid w:val="007420F6"/>
    <w:rsid w:val="007439B5"/>
    <w:rsid w:val="0074474D"/>
    <w:rsid w:val="0074524E"/>
    <w:rsid w:val="007457C1"/>
    <w:rsid w:val="00745B84"/>
    <w:rsid w:val="0074732D"/>
    <w:rsid w:val="0075008F"/>
    <w:rsid w:val="0075049A"/>
    <w:rsid w:val="00750951"/>
    <w:rsid w:val="007514C6"/>
    <w:rsid w:val="00752A4A"/>
    <w:rsid w:val="00752BBB"/>
    <w:rsid w:val="00753878"/>
    <w:rsid w:val="00753D60"/>
    <w:rsid w:val="007543EA"/>
    <w:rsid w:val="00754767"/>
    <w:rsid w:val="0075544A"/>
    <w:rsid w:val="00755BD9"/>
    <w:rsid w:val="00756449"/>
    <w:rsid w:val="00756C16"/>
    <w:rsid w:val="00757DCC"/>
    <w:rsid w:val="00757F94"/>
    <w:rsid w:val="00760284"/>
    <w:rsid w:val="007603CC"/>
    <w:rsid w:val="0076151F"/>
    <w:rsid w:val="007632D2"/>
    <w:rsid w:val="00764602"/>
    <w:rsid w:val="00765CCB"/>
    <w:rsid w:val="00766554"/>
    <w:rsid w:val="00767236"/>
    <w:rsid w:val="0077054E"/>
    <w:rsid w:val="007706FA"/>
    <w:rsid w:val="00770F93"/>
    <w:rsid w:val="007717AB"/>
    <w:rsid w:val="00773E7C"/>
    <w:rsid w:val="00773FDE"/>
    <w:rsid w:val="00774126"/>
    <w:rsid w:val="00775117"/>
    <w:rsid w:val="00775A8A"/>
    <w:rsid w:val="007766AD"/>
    <w:rsid w:val="00776BF6"/>
    <w:rsid w:val="00777F49"/>
    <w:rsid w:val="00777FF0"/>
    <w:rsid w:val="007812A2"/>
    <w:rsid w:val="007827EA"/>
    <w:rsid w:val="007834DE"/>
    <w:rsid w:val="00783BC6"/>
    <w:rsid w:val="00784E5D"/>
    <w:rsid w:val="007856D4"/>
    <w:rsid w:val="00785B97"/>
    <w:rsid w:val="00785E09"/>
    <w:rsid w:val="00786D7B"/>
    <w:rsid w:val="00787CBD"/>
    <w:rsid w:val="00791490"/>
    <w:rsid w:val="00792AEC"/>
    <w:rsid w:val="00793C23"/>
    <w:rsid w:val="0079441A"/>
    <w:rsid w:val="00795759"/>
    <w:rsid w:val="00795B84"/>
    <w:rsid w:val="00795CD5"/>
    <w:rsid w:val="0079621D"/>
    <w:rsid w:val="00797AF1"/>
    <w:rsid w:val="00797B85"/>
    <w:rsid w:val="007A0268"/>
    <w:rsid w:val="007A062C"/>
    <w:rsid w:val="007A1501"/>
    <w:rsid w:val="007A1729"/>
    <w:rsid w:val="007A3801"/>
    <w:rsid w:val="007A4DF2"/>
    <w:rsid w:val="007A5851"/>
    <w:rsid w:val="007A59B0"/>
    <w:rsid w:val="007A5C97"/>
    <w:rsid w:val="007A7E53"/>
    <w:rsid w:val="007B0BF0"/>
    <w:rsid w:val="007B13EE"/>
    <w:rsid w:val="007B5BE6"/>
    <w:rsid w:val="007C02A5"/>
    <w:rsid w:val="007C190F"/>
    <w:rsid w:val="007C2C48"/>
    <w:rsid w:val="007C3D64"/>
    <w:rsid w:val="007C4A43"/>
    <w:rsid w:val="007C633B"/>
    <w:rsid w:val="007C63F2"/>
    <w:rsid w:val="007C6CA4"/>
    <w:rsid w:val="007C6CC2"/>
    <w:rsid w:val="007C6FC0"/>
    <w:rsid w:val="007C758E"/>
    <w:rsid w:val="007D03DF"/>
    <w:rsid w:val="007D264F"/>
    <w:rsid w:val="007D3F92"/>
    <w:rsid w:val="007D49CD"/>
    <w:rsid w:val="007D4E28"/>
    <w:rsid w:val="007D5312"/>
    <w:rsid w:val="007D5ED6"/>
    <w:rsid w:val="007D644A"/>
    <w:rsid w:val="007E0B06"/>
    <w:rsid w:val="007E121D"/>
    <w:rsid w:val="007E249C"/>
    <w:rsid w:val="007E3B45"/>
    <w:rsid w:val="007E5831"/>
    <w:rsid w:val="007E64AE"/>
    <w:rsid w:val="007E79E9"/>
    <w:rsid w:val="007E7D96"/>
    <w:rsid w:val="007F0392"/>
    <w:rsid w:val="007F0D23"/>
    <w:rsid w:val="007F161A"/>
    <w:rsid w:val="007F4CB9"/>
    <w:rsid w:val="007F5485"/>
    <w:rsid w:val="007F63CB"/>
    <w:rsid w:val="007F6836"/>
    <w:rsid w:val="00800764"/>
    <w:rsid w:val="008018D0"/>
    <w:rsid w:val="0080198D"/>
    <w:rsid w:val="00801FE6"/>
    <w:rsid w:val="00806677"/>
    <w:rsid w:val="00806D57"/>
    <w:rsid w:val="0080771D"/>
    <w:rsid w:val="00810DAC"/>
    <w:rsid w:val="0081110E"/>
    <w:rsid w:val="00811C02"/>
    <w:rsid w:val="00812A00"/>
    <w:rsid w:val="00812B61"/>
    <w:rsid w:val="00813235"/>
    <w:rsid w:val="00815443"/>
    <w:rsid w:val="00816A04"/>
    <w:rsid w:val="00817CA0"/>
    <w:rsid w:val="00817E7F"/>
    <w:rsid w:val="00822EF7"/>
    <w:rsid w:val="0082366A"/>
    <w:rsid w:val="008240D5"/>
    <w:rsid w:val="00824603"/>
    <w:rsid w:val="00824F33"/>
    <w:rsid w:val="0082596B"/>
    <w:rsid w:val="00826303"/>
    <w:rsid w:val="00826543"/>
    <w:rsid w:val="00826DD1"/>
    <w:rsid w:val="008276D0"/>
    <w:rsid w:val="0082774B"/>
    <w:rsid w:val="00830764"/>
    <w:rsid w:val="008307D5"/>
    <w:rsid w:val="00830AE7"/>
    <w:rsid w:val="008315E3"/>
    <w:rsid w:val="00831663"/>
    <w:rsid w:val="008318A8"/>
    <w:rsid w:val="008327D9"/>
    <w:rsid w:val="008334A0"/>
    <w:rsid w:val="00833606"/>
    <w:rsid w:val="00834501"/>
    <w:rsid w:val="008359DC"/>
    <w:rsid w:val="00836C96"/>
    <w:rsid w:val="00837852"/>
    <w:rsid w:val="00837DC5"/>
    <w:rsid w:val="00837E4A"/>
    <w:rsid w:val="00840328"/>
    <w:rsid w:val="008407AA"/>
    <w:rsid w:val="00840F38"/>
    <w:rsid w:val="008430A1"/>
    <w:rsid w:val="00843161"/>
    <w:rsid w:val="00844187"/>
    <w:rsid w:val="008476B8"/>
    <w:rsid w:val="00847EEB"/>
    <w:rsid w:val="00851503"/>
    <w:rsid w:val="00851F41"/>
    <w:rsid w:val="008520B5"/>
    <w:rsid w:val="00852479"/>
    <w:rsid w:val="00852609"/>
    <w:rsid w:val="00852FA2"/>
    <w:rsid w:val="008534E2"/>
    <w:rsid w:val="00855DCF"/>
    <w:rsid w:val="00855E0D"/>
    <w:rsid w:val="0085677F"/>
    <w:rsid w:val="008570B0"/>
    <w:rsid w:val="00860058"/>
    <w:rsid w:val="00861161"/>
    <w:rsid w:val="00861AB5"/>
    <w:rsid w:val="008621EE"/>
    <w:rsid w:val="00862CA6"/>
    <w:rsid w:val="00863132"/>
    <w:rsid w:val="008633FE"/>
    <w:rsid w:val="00863465"/>
    <w:rsid w:val="008646D4"/>
    <w:rsid w:val="008650D0"/>
    <w:rsid w:val="00865AE0"/>
    <w:rsid w:val="00866320"/>
    <w:rsid w:val="0086728B"/>
    <w:rsid w:val="00867A3B"/>
    <w:rsid w:val="00867C9B"/>
    <w:rsid w:val="00870499"/>
    <w:rsid w:val="00870C38"/>
    <w:rsid w:val="00870D29"/>
    <w:rsid w:val="00871159"/>
    <w:rsid w:val="008723F0"/>
    <w:rsid w:val="00872FCF"/>
    <w:rsid w:val="008734C7"/>
    <w:rsid w:val="008735EA"/>
    <w:rsid w:val="0087394F"/>
    <w:rsid w:val="008740F8"/>
    <w:rsid w:val="008755EB"/>
    <w:rsid w:val="00876112"/>
    <w:rsid w:val="00876659"/>
    <w:rsid w:val="00876A83"/>
    <w:rsid w:val="00876D7C"/>
    <w:rsid w:val="00876EE8"/>
    <w:rsid w:val="00877671"/>
    <w:rsid w:val="00877972"/>
    <w:rsid w:val="00880E3F"/>
    <w:rsid w:val="00880E55"/>
    <w:rsid w:val="00883075"/>
    <w:rsid w:val="00883F95"/>
    <w:rsid w:val="0088646D"/>
    <w:rsid w:val="00887246"/>
    <w:rsid w:val="008879E6"/>
    <w:rsid w:val="008909D5"/>
    <w:rsid w:val="00891784"/>
    <w:rsid w:val="0089264C"/>
    <w:rsid w:val="00892E83"/>
    <w:rsid w:val="00894251"/>
    <w:rsid w:val="00894906"/>
    <w:rsid w:val="00895E33"/>
    <w:rsid w:val="00895E6C"/>
    <w:rsid w:val="00897C3E"/>
    <w:rsid w:val="008A063F"/>
    <w:rsid w:val="008A1B97"/>
    <w:rsid w:val="008A21C4"/>
    <w:rsid w:val="008A22B6"/>
    <w:rsid w:val="008A2705"/>
    <w:rsid w:val="008A2A71"/>
    <w:rsid w:val="008A31CD"/>
    <w:rsid w:val="008A54C9"/>
    <w:rsid w:val="008A6A6E"/>
    <w:rsid w:val="008A7BF5"/>
    <w:rsid w:val="008A7E91"/>
    <w:rsid w:val="008B0B82"/>
    <w:rsid w:val="008B30B5"/>
    <w:rsid w:val="008B3943"/>
    <w:rsid w:val="008B3F9A"/>
    <w:rsid w:val="008B3FE3"/>
    <w:rsid w:val="008B440A"/>
    <w:rsid w:val="008B58A6"/>
    <w:rsid w:val="008B5E85"/>
    <w:rsid w:val="008C1502"/>
    <w:rsid w:val="008C19C9"/>
    <w:rsid w:val="008C1EBF"/>
    <w:rsid w:val="008C4C44"/>
    <w:rsid w:val="008C7CF3"/>
    <w:rsid w:val="008D037C"/>
    <w:rsid w:val="008D10FE"/>
    <w:rsid w:val="008D15A0"/>
    <w:rsid w:val="008D17E4"/>
    <w:rsid w:val="008D2821"/>
    <w:rsid w:val="008D35E3"/>
    <w:rsid w:val="008D37AE"/>
    <w:rsid w:val="008D3BF8"/>
    <w:rsid w:val="008D4DBF"/>
    <w:rsid w:val="008D4EEB"/>
    <w:rsid w:val="008D5758"/>
    <w:rsid w:val="008D5869"/>
    <w:rsid w:val="008D67F9"/>
    <w:rsid w:val="008D72CE"/>
    <w:rsid w:val="008D72F4"/>
    <w:rsid w:val="008E0CA5"/>
    <w:rsid w:val="008E16C0"/>
    <w:rsid w:val="008E29BE"/>
    <w:rsid w:val="008E39D4"/>
    <w:rsid w:val="008E413F"/>
    <w:rsid w:val="008E4385"/>
    <w:rsid w:val="008E440C"/>
    <w:rsid w:val="008E460C"/>
    <w:rsid w:val="008E55AE"/>
    <w:rsid w:val="008E6889"/>
    <w:rsid w:val="008E78D6"/>
    <w:rsid w:val="008E7957"/>
    <w:rsid w:val="008F04A8"/>
    <w:rsid w:val="008F1B6C"/>
    <w:rsid w:val="008F3670"/>
    <w:rsid w:val="008F3A55"/>
    <w:rsid w:val="008F5CFE"/>
    <w:rsid w:val="008F6B55"/>
    <w:rsid w:val="008F74C3"/>
    <w:rsid w:val="0090028F"/>
    <w:rsid w:val="00900601"/>
    <w:rsid w:val="00902AB9"/>
    <w:rsid w:val="00903599"/>
    <w:rsid w:val="00904C5F"/>
    <w:rsid w:val="009055CE"/>
    <w:rsid w:val="0090619A"/>
    <w:rsid w:val="00906278"/>
    <w:rsid w:val="009076F8"/>
    <w:rsid w:val="009109AA"/>
    <w:rsid w:val="00911600"/>
    <w:rsid w:val="00912048"/>
    <w:rsid w:val="009128C6"/>
    <w:rsid w:val="00912991"/>
    <w:rsid w:val="00913C98"/>
    <w:rsid w:val="00913F6A"/>
    <w:rsid w:val="009145C5"/>
    <w:rsid w:val="00914F1A"/>
    <w:rsid w:val="00915345"/>
    <w:rsid w:val="009155E3"/>
    <w:rsid w:val="00915B3B"/>
    <w:rsid w:val="009161FD"/>
    <w:rsid w:val="009162F8"/>
    <w:rsid w:val="00916715"/>
    <w:rsid w:val="00917277"/>
    <w:rsid w:val="00917434"/>
    <w:rsid w:val="0092011E"/>
    <w:rsid w:val="00920EFD"/>
    <w:rsid w:val="00921342"/>
    <w:rsid w:val="00922245"/>
    <w:rsid w:val="00922406"/>
    <w:rsid w:val="00922B8F"/>
    <w:rsid w:val="00922B9F"/>
    <w:rsid w:val="00922DCB"/>
    <w:rsid w:val="0092399D"/>
    <w:rsid w:val="00924139"/>
    <w:rsid w:val="00924C0F"/>
    <w:rsid w:val="009250CD"/>
    <w:rsid w:val="009255FC"/>
    <w:rsid w:val="00925B6C"/>
    <w:rsid w:val="009305F9"/>
    <w:rsid w:val="009334A4"/>
    <w:rsid w:val="009335DD"/>
    <w:rsid w:val="00933704"/>
    <w:rsid w:val="00933E6E"/>
    <w:rsid w:val="00934395"/>
    <w:rsid w:val="00934903"/>
    <w:rsid w:val="009366CB"/>
    <w:rsid w:val="00936D7D"/>
    <w:rsid w:val="00940D18"/>
    <w:rsid w:val="00941AA9"/>
    <w:rsid w:val="00942ED0"/>
    <w:rsid w:val="00943B8F"/>
    <w:rsid w:val="00944661"/>
    <w:rsid w:val="00946247"/>
    <w:rsid w:val="00946F18"/>
    <w:rsid w:val="00954846"/>
    <w:rsid w:val="009550A7"/>
    <w:rsid w:val="00955939"/>
    <w:rsid w:val="00955F3B"/>
    <w:rsid w:val="00956AA9"/>
    <w:rsid w:val="00957022"/>
    <w:rsid w:val="0095709B"/>
    <w:rsid w:val="00957C1F"/>
    <w:rsid w:val="00957D25"/>
    <w:rsid w:val="00957FD4"/>
    <w:rsid w:val="009611AF"/>
    <w:rsid w:val="0096120F"/>
    <w:rsid w:val="009618DE"/>
    <w:rsid w:val="0096250F"/>
    <w:rsid w:val="00962663"/>
    <w:rsid w:val="0096357E"/>
    <w:rsid w:val="009638B7"/>
    <w:rsid w:val="00965EAF"/>
    <w:rsid w:val="00966CDD"/>
    <w:rsid w:val="009675E2"/>
    <w:rsid w:val="0096788B"/>
    <w:rsid w:val="009712F6"/>
    <w:rsid w:val="00972A22"/>
    <w:rsid w:val="00972AAF"/>
    <w:rsid w:val="00973EFC"/>
    <w:rsid w:val="00974353"/>
    <w:rsid w:val="00975297"/>
    <w:rsid w:val="0097608E"/>
    <w:rsid w:val="0097667E"/>
    <w:rsid w:val="009769E1"/>
    <w:rsid w:val="00976FC3"/>
    <w:rsid w:val="009772CA"/>
    <w:rsid w:val="00977501"/>
    <w:rsid w:val="00977A71"/>
    <w:rsid w:val="00977BC1"/>
    <w:rsid w:val="00982F17"/>
    <w:rsid w:val="0098309D"/>
    <w:rsid w:val="0098314A"/>
    <w:rsid w:val="00983C4A"/>
    <w:rsid w:val="00983CD1"/>
    <w:rsid w:val="00986645"/>
    <w:rsid w:val="0098677B"/>
    <w:rsid w:val="00986B82"/>
    <w:rsid w:val="00986B88"/>
    <w:rsid w:val="009872B4"/>
    <w:rsid w:val="00990B17"/>
    <w:rsid w:val="009916AD"/>
    <w:rsid w:val="00994FE9"/>
    <w:rsid w:val="0099501E"/>
    <w:rsid w:val="009950F7"/>
    <w:rsid w:val="00995E2B"/>
    <w:rsid w:val="009971F2"/>
    <w:rsid w:val="009A060E"/>
    <w:rsid w:val="009A1C05"/>
    <w:rsid w:val="009A37B4"/>
    <w:rsid w:val="009A5008"/>
    <w:rsid w:val="009A672F"/>
    <w:rsid w:val="009B047C"/>
    <w:rsid w:val="009B1C9F"/>
    <w:rsid w:val="009B1D18"/>
    <w:rsid w:val="009B28D3"/>
    <w:rsid w:val="009B2CBF"/>
    <w:rsid w:val="009B3D0B"/>
    <w:rsid w:val="009B4247"/>
    <w:rsid w:val="009B4C5F"/>
    <w:rsid w:val="009B526D"/>
    <w:rsid w:val="009B556A"/>
    <w:rsid w:val="009B5652"/>
    <w:rsid w:val="009B57D6"/>
    <w:rsid w:val="009B62CA"/>
    <w:rsid w:val="009B631C"/>
    <w:rsid w:val="009B7317"/>
    <w:rsid w:val="009B7763"/>
    <w:rsid w:val="009C0746"/>
    <w:rsid w:val="009C560C"/>
    <w:rsid w:val="009C59E9"/>
    <w:rsid w:val="009C6763"/>
    <w:rsid w:val="009C6833"/>
    <w:rsid w:val="009C6E32"/>
    <w:rsid w:val="009C749E"/>
    <w:rsid w:val="009C79B2"/>
    <w:rsid w:val="009D2693"/>
    <w:rsid w:val="009D39CC"/>
    <w:rsid w:val="009D3F49"/>
    <w:rsid w:val="009D6BF9"/>
    <w:rsid w:val="009D7AE6"/>
    <w:rsid w:val="009D7AF8"/>
    <w:rsid w:val="009E0922"/>
    <w:rsid w:val="009E09CB"/>
    <w:rsid w:val="009E0A1B"/>
    <w:rsid w:val="009E31BE"/>
    <w:rsid w:val="009E4797"/>
    <w:rsid w:val="009E502B"/>
    <w:rsid w:val="009E6B17"/>
    <w:rsid w:val="009E7C81"/>
    <w:rsid w:val="009F0403"/>
    <w:rsid w:val="009F0450"/>
    <w:rsid w:val="009F04A9"/>
    <w:rsid w:val="009F3B73"/>
    <w:rsid w:val="009F4038"/>
    <w:rsid w:val="009F6F05"/>
    <w:rsid w:val="00A009E3"/>
    <w:rsid w:val="00A01455"/>
    <w:rsid w:val="00A02D44"/>
    <w:rsid w:val="00A02EEB"/>
    <w:rsid w:val="00A03A7D"/>
    <w:rsid w:val="00A04850"/>
    <w:rsid w:val="00A04B57"/>
    <w:rsid w:val="00A06C74"/>
    <w:rsid w:val="00A0791E"/>
    <w:rsid w:val="00A07EE8"/>
    <w:rsid w:val="00A07F90"/>
    <w:rsid w:val="00A10958"/>
    <w:rsid w:val="00A10B4F"/>
    <w:rsid w:val="00A113F4"/>
    <w:rsid w:val="00A11D5B"/>
    <w:rsid w:val="00A13A65"/>
    <w:rsid w:val="00A143A5"/>
    <w:rsid w:val="00A143B4"/>
    <w:rsid w:val="00A1467F"/>
    <w:rsid w:val="00A14890"/>
    <w:rsid w:val="00A14B14"/>
    <w:rsid w:val="00A15768"/>
    <w:rsid w:val="00A15D3C"/>
    <w:rsid w:val="00A16109"/>
    <w:rsid w:val="00A163A8"/>
    <w:rsid w:val="00A17E70"/>
    <w:rsid w:val="00A20428"/>
    <w:rsid w:val="00A22822"/>
    <w:rsid w:val="00A229BC"/>
    <w:rsid w:val="00A22C55"/>
    <w:rsid w:val="00A23A1C"/>
    <w:rsid w:val="00A23D31"/>
    <w:rsid w:val="00A253B0"/>
    <w:rsid w:val="00A263CF"/>
    <w:rsid w:val="00A304E0"/>
    <w:rsid w:val="00A307C1"/>
    <w:rsid w:val="00A30F7F"/>
    <w:rsid w:val="00A316A3"/>
    <w:rsid w:val="00A31C50"/>
    <w:rsid w:val="00A32608"/>
    <w:rsid w:val="00A3356D"/>
    <w:rsid w:val="00A33A34"/>
    <w:rsid w:val="00A34C07"/>
    <w:rsid w:val="00A34CA4"/>
    <w:rsid w:val="00A3559C"/>
    <w:rsid w:val="00A35AAE"/>
    <w:rsid w:val="00A3691F"/>
    <w:rsid w:val="00A36ACB"/>
    <w:rsid w:val="00A36B15"/>
    <w:rsid w:val="00A36EFE"/>
    <w:rsid w:val="00A370CE"/>
    <w:rsid w:val="00A37A12"/>
    <w:rsid w:val="00A37B8A"/>
    <w:rsid w:val="00A40941"/>
    <w:rsid w:val="00A41CF9"/>
    <w:rsid w:val="00A420D5"/>
    <w:rsid w:val="00A42594"/>
    <w:rsid w:val="00A4274C"/>
    <w:rsid w:val="00A4554B"/>
    <w:rsid w:val="00A45754"/>
    <w:rsid w:val="00A45E4F"/>
    <w:rsid w:val="00A46F4D"/>
    <w:rsid w:val="00A50228"/>
    <w:rsid w:val="00A52324"/>
    <w:rsid w:val="00A5357E"/>
    <w:rsid w:val="00A53AE8"/>
    <w:rsid w:val="00A53DDC"/>
    <w:rsid w:val="00A5658F"/>
    <w:rsid w:val="00A57F7F"/>
    <w:rsid w:val="00A600B9"/>
    <w:rsid w:val="00A6177B"/>
    <w:rsid w:val="00A618A6"/>
    <w:rsid w:val="00A64764"/>
    <w:rsid w:val="00A67816"/>
    <w:rsid w:val="00A70F4A"/>
    <w:rsid w:val="00A72939"/>
    <w:rsid w:val="00A72B52"/>
    <w:rsid w:val="00A747E2"/>
    <w:rsid w:val="00A74A8B"/>
    <w:rsid w:val="00A74F73"/>
    <w:rsid w:val="00A75182"/>
    <w:rsid w:val="00A75EF0"/>
    <w:rsid w:val="00A80CCD"/>
    <w:rsid w:val="00A80E55"/>
    <w:rsid w:val="00A818D8"/>
    <w:rsid w:val="00A81F3A"/>
    <w:rsid w:val="00A83362"/>
    <w:rsid w:val="00A838B2"/>
    <w:rsid w:val="00A84ACC"/>
    <w:rsid w:val="00A85F8B"/>
    <w:rsid w:val="00A86281"/>
    <w:rsid w:val="00A9034C"/>
    <w:rsid w:val="00A905AE"/>
    <w:rsid w:val="00A90A8A"/>
    <w:rsid w:val="00A9106F"/>
    <w:rsid w:val="00A919BF"/>
    <w:rsid w:val="00A92A34"/>
    <w:rsid w:val="00A92F68"/>
    <w:rsid w:val="00A9328E"/>
    <w:rsid w:val="00A948C5"/>
    <w:rsid w:val="00A94C12"/>
    <w:rsid w:val="00A9507D"/>
    <w:rsid w:val="00A951DA"/>
    <w:rsid w:val="00A973E0"/>
    <w:rsid w:val="00AA0507"/>
    <w:rsid w:val="00AA1809"/>
    <w:rsid w:val="00AA1864"/>
    <w:rsid w:val="00AA1E83"/>
    <w:rsid w:val="00AA3661"/>
    <w:rsid w:val="00AA5892"/>
    <w:rsid w:val="00AA6905"/>
    <w:rsid w:val="00AA7B79"/>
    <w:rsid w:val="00AB0292"/>
    <w:rsid w:val="00AB07D6"/>
    <w:rsid w:val="00AB2297"/>
    <w:rsid w:val="00AB469D"/>
    <w:rsid w:val="00AB4770"/>
    <w:rsid w:val="00AB525D"/>
    <w:rsid w:val="00AB5A4E"/>
    <w:rsid w:val="00AB6192"/>
    <w:rsid w:val="00AB62BD"/>
    <w:rsid w:val="00AB796A"/>
    <w:rsid w:val="00AB7EBD"/>
    <w:rsid w:val="00AC075E"/>
    <w:rsid w:val="00AC0849"/>
    <w:rsid w:val="00AC2841"/>
    <w:rsid w:val="00AC2B54"/>
    <w:rsid w:val="00AC34C1"/>
    <w:rsid w:val="00AC3542"/>
    <w:rsid w:val="00AC35CA"/>
    <w:rsid w:val="00AC3BE1"/>
    <w:rsid w:val="00AC3F58"/>
    <w:rsid w:val="00AC4942"/>
    <w:rsid w:val="00AC4A2B"/>
    <w:rsid w:val="00AC7EEE"/>
    <w:rsid w:val="00AD0681"/>
    <w:rsid w:val="00AD1368"/>
    <w:rsid w:val="00AD167E"/>
    <w:rsid w:val="00AD1C61"/>
    <w:rsid w:val="00AD2163"/>
    <w:rsid w:val="00AD2439"/>
    <w:rsid w:val="00AD36C3"/>
    <w:rsid w:val="00AD5801"/>
    <w:rsid w:val="00AD60D0"/>
    <w:rsid w:val="00AD6B14"/>
    <w:rsid w:val="00AD770B"/>
    <w:rsid w:val="00AD7C3E"/>
    <w:rsid w:val="00AE1147"/>
    <w:rsid w:val="00AE1F48"/>
    <w:rsid w:val="00AE1F57"/>
    <w:rsid w:val="00AE21AC"/>
    <w:rsid w:val="00AE42E2"/>
    <w:rsid w:val="00AE49A4"/>
    <w:rsid w:val="00AE504F"/>
    <w:rsid w:val="00AE5A01"/>
    <w:rsid w:val="00AE5BF1"/>
    <w:rsid w:val="00AE640F"/>
    <w:rsid w:val="00AE7FD2"/>
    <w:rsid w:val="00AF13A5"/>
    <w:rsid w:val="00AF142B"/>
    <w:rsid w:val="00AF1806"/>
    <w:rsid w:val="00AF2C34"/>
    <w:rsid w:val="00AF2D94"/>
    <w:rsid w:val="00AF33E2"/>
    <w:rsid w:val="00AF4097"/>
    <w:rsid w:val="00AF4FFA"/>
    <w:rsid w:val="00AF683C"/>
    <w:rsid w:val="00B01D22"/>
    <w:rsid w:val="00B0263A"/>
    <w:rsid w:val="00B02757"/>
    <w:rsid w:val="00B0340E"/>
    <w:rsid w:val="00B0464E"/>
    <w:rsid w:val="00B0583A"/>
    <w:rsid w:val="00B05956"/>
    <w:rsid w:val="00B067EC"/>
    <w:rsid w:val="00B06C06"/>
    <w:rsid w:val="00B06D78"/>
    <w:rsid w:val="00B07DB6"/>
    <w:rsid w:val="00B10415"/>
    <w:rsid w:val="00B10684"/>
    <w:rsid w:val="00B12274"/>
    <w:rsid w:val="00B12F80"/>
    <w:rsid w:val="00B13C2E"/>
    <w:rsid w:val="00B154B7"/>
    <w:rsid w:val="00B175DA"/>
    <w:rsid w:val="00B23030"/>
    <w:rsid w:val="00B230EB"/>
    <w:rsid w:val="00B23341"/>
    <w:rsid w:val="00B23A02"/>
    <w:rsid w:val="00B24ACD"/>
    <w:rsid w:val="00B250F7"/>
    <w:rsid w:val="00B26087"/>
    <w:rsid w:val="00B2770B"/>
    <w:rsid w:val="00B2793A"/>
    <w:rsid w:val="00B27B67"/>
    <w:rsid w:val="00B30313"/>
    <w:rsid w:val="00B36D4D"/>
    <w:rsid w:val="00B37B13"/>
    <w:rsid w:val="00B4063B"/>
    <w:rsid w:val="00B40C6B"/>
    <w:rsid w:val="00B41E54"/>
    <w:rsid w:val="00B4289B"/>
    <w:rsid w:val="00B430F9"/>
    <w:rsid w:val="00B44A7E"/>
    <w:rsid w:val="00B45404"/>
    <w:rsid w:val="00B45A15"/>
    <w:rsid w:val="00B4663A"/>
    <w:rsid w:val="00B47778"/>
    <w:rsid w:val="00B47E3D"/>
    <w:rsid w:val="00B515E9"/>
    <w:rsid w:val="00B516C0"/>
    <w:rsid w:val="00B522EB"/>
    <w:rsid w:val="00B52397"/>
    <w:rsid w:val="00B53010"/>
    <w:rsid w:val="00B53BF4"/>
    <w:rsid w:val="00B546E7"/>
    <w:rsid w:val="00B54BD2"/>
    <w:rsid w:val="00B60FD6"/>
    <w:rsid w:val="00B613BB"/>
    <w:rsid w:val="00B615DF"/>
    <w:rsid w:val="00B61CA4"/>
    <w:rsid w:val="00B630CB"/>
    <w:rsid w:val="00B63894"/>
    <w:rsid w:val="00B63B30"/>
    <w:rsid w:val="00B6432B"/>
    <w:rsid w:val="00B647BE"/>
    <w:rsid w:val="00B64C19"/>
    <w:rsid w:val="00B656F4"/>
    <w:rsid w:val="00B6639B"/>
    <w:rsid w:val="00B66482"/>
    <w:rsid w:val="00B67255"/>
    <w:rsid w:val="00B67D29"/>
    <w:rsid w:val="00B7094E"/>
    <w:rsid w:val="00B71757"/>
    <w:rsid w:val="00B729A0"/>
    <w:rsid w:val="00B72BD6"/>
    <w:rsid w:val="00B72DDF"/>
    <w:rsid w:val="00B73775"/>
    <w:rsid w:val="00B73910"/>
    <w:rsid w:val="00B73AA8"/>
    <w:rsid w:val="00B73F7A"/>
    <w:rsid w:val="00B7493B"/>
    <w:rsid w:val="00B7503B"/>
    <w:rsid w:val="00B75872"/>
    <w:rsid w:val="00B76F0C"/>
    <w:rsid w:val="00B773E0"/>
    <w:rsid w:val="00B77718"/>
    <w:rsid w:val="00B77A07"/>
    <w:rsid w:val="00B82DB2"/>
    <w:rsid w:val="00B83512"/>
    <w:rsid w:val="00B83DA6"/>
    <w:rsid w:val="00B85711"/>
    <w:rsid w:val="00B858AE"/>
    <w:rsid w:val="00B86710"/>
    <w:rsid w:val="00B86D59"/>
    <w:rsid w:val="00B90547"/>
    <w:rsid w:val="00B908B8"/>
    <w:rsid w:val="00B90BA7"/>
    <w:rsid w:val="00B93FF5"/>
    <w:rsid w:val="00B950D8"/>
    <w:rsid w:val="00B954C3"/>
    <w:rsid w:val="00B97185"/>
    <w:rsid w:val="00B978C1"/>
    <w:rsid w:val="00B97A5C"/>
    <w:rsid w:val="00BA0995"/>
    <w:rsid w:val="00BA1237"/>
    <w:rsid w:val="00BA18C7"/>
    <w:rsid w:val="00BA2251"/>
    <w:rsid w:val="00BA2CFF"/>
    <w:rsid w:val="00BA3114"/>
    <w:rsid w:val="00BA4843"/>
    <w:rsid w:val="00BA4BF1"/>
    <w:rsid w:val="00BA63D3"/>
    <w:rsid w:val="00BA6E5C"/>
    <w:rsid w:val="00BA733C"/>
    <w:rsid w:val="00BA774D"/>
    <w:rsid w:val="00BA78C2"/>
    <w:rsid w:val="00BB0AC3"/>
    <w:rsid w:val="00BB19D3"/>
    <w:rsid w:val="00BB2219"/>
    <w:rsid w:val="00BB264D"/>
    <w:rsid w:val="00BB3F5A"/>
    <w:rsid w:val="00BB47B7"/>
    <w:rsid w:val="00BB6934"/>
    <w:rsid w:val="00BB7204"/>
    <w:rsid w:val="00BB7E3D"/>
    <w:rsid w:val="00BC013E"/>
    <w:rsid w:val="00BC0BF9"/>
    <w:rsid w:val="00BC0C64"/>
    <w:rsid w:val="00BC2538"/>
    <w:rsid w:val="00BC3A8E"/>
    <w:rsid w:val="00BC3EEF"/>
    <w:rsid w:val="00BC48C2"/>
    <w:rsid w:val="00BC4939"/>
    <w:rsid w:val="00BD10B7"/>
    <w:rsid w:val="00BD157D"/>
    <w:rsid w:val="00BD1B13"/>
    <w:rsid w:val="00BD2D91"/>
    <w:rsid w:val="00BD373A"/>
    <w:rsid w:val="00BD3B7F"/>
    <w:rsid w:val="00BD4831"/>
    <w:rsid w:val="00BD4E32"/>
    <w:rsid w:val="00BD545B"/>
    <w:rsid w:val="00BD65E6"/>
    <w:rsid w:val="00BD760E"/>
    <w:rsid w:val="00BD76B3"/>
    <w:rsid w:val="00BD77EA"/>
    <w:rsid w:val="00BD7A6E"/>
    <w:rsid w:val="00BE078A"/>
    <w:rsid w:val="00BE0AF1"/>
    <w:rsid w:val="00BE22A5"/>
    <w:rsid w:val="00BE2366"/>
    <w:rsid w:val="00BE266D"/>
    <w:rsid w:val="00BE395F"/>
    <w:rsid w:val="00BE4A96"/>
    <w:rsid w:val="00BE5117"/>
    <w:rsid w:val="00BE5E9E"/>
    <w:rsid w:val="00BE6C98"/>
    <w:rsid w:val="00BE6CD2"/>
    <w:rsid w:val="00BE7C96"/>
    <w:rsid w:val="00BF0249"/>
    <w:rsid w:val="00BF04B4"/>
    <w:rsid w:val="00BF0D4E"/>
    <w:rsid w:val="00BF1471"/>
    <w:rsid w:val="00BF1578"/>
    <w:rsid w:val="00BF1A19"/>
    <w:rsid w:val="00BF1E1D"/>
    <w:rsid w:val="00BF251F"/>
    <w:rsid w:val="00BF35C4"/>
    <w:rsid w:val="00BF3A1A"/>
    <w:rsid w:val="00BF4349"/>
    <w:rsid w:val="00BF4569"/>
    <w:rsid w:val="00BF4FA6"/>
    <w:rsid w:val="00BF6C91"/>
    <w:rsid w:val="00BF7306"/>
    <w:rsid w:val="00C00433"/>
    <w:rsid w:val="00C01961"/>
    <w:rsid w:val="00C02C7A"/>
    <w:rsid w:val="00C02DB2"/>
    <w:rsid w:val="00C02F18"/>
    <w:rsid w:val="00C03B65"/>
    <w:rsid w:val="00C051FC"/>
    <w:rsid w:val="00C058C2"/>
    <w:rsid w:val="00C05DC0"/>
    <w:rsid w:val="00C062F0"/>
    <w:rsid w:val="00C11AEE"/>
    <w:rsid w:val="00C1418D"/>
    <w:rsid w:val="00C14BE0"/>
    <w:rsid w:val="00C164CF"/>
    <w:rsid w:val="00C16581"/>
    <w:rsid w:val="00C16D21"/>
    <w:rsid w:val="00C16FB9"/>
    <w:rsid w:val="00C1703E"/>
    <w:rsid w:val="00C20326"/>
    <w:rsid w:val="00C20EAD"/>
    <w:rsid w:val="00C20F7E"/>
    <w:rsid w:val="00C21385"/>
    <w:rsid w:val="00C228EC"/>
    <w:rsid w:val="00C23CC5"/>
    <w:rsid w:val="00C24D36"/>
    <w:rsid w:val="00C26483"/>
    <w:rsid w:val="00C2717F"/>
    <w:rsid w:val="00C27ABF"/>
    <w:rsid w:val="00C27DFD"/>
    <w:rsid w:val="00C306EB"/>
    <w:rsid w:val="00C321A0"/>
    <w:rsid w:val="00C334B2"/>
    <w:rsid w:val="00C33FFC"/>
    <w:rsid w:val="00C347A4"/>
    <w:rsid w:val="00C361F3"/>
    <w:rsid w:val="00C3776A"/>
    <w:rsid w:val="00C40C6D"/>
    <w:rsid w:val="00C40EBA"/>
    <w:rsid w:val="00C41059"/>
    <w:rsid w:val="00C41DB9"/>
    <w:rsid w:val="00C43F11"/>
    <w:rsid w:val="00C44253"/>
    <w:rsid w:val="00C449BE"/>
    <w:rsid w:val="00C453EC"/>
    <w:rsid w:val="00C45ADA"/>
    <w:rsid w:val="00C460F8"/>
    <w:rsid w:val="00C464C9"/>
    <w:rsid w:val="00C46A6A"/>
    <w:rsid w:val="00C4788E"/>
    <w:rsid w:val="00C50640"/>
    <w:rsid w:val="00C51B1A"/>
    <w:rsid w:val="00C52A17"/>
    <w:rsid w:val="00C52F05"/>
    <w:rsid w:val="00C53406"/>
    <w:rsid w:val="00C53BA1"/>
    <w:rsid w:val="00C54381"/>
    <w:rsid w:val="00C56937"/>
    <w:rsid w:val="00C60C20"/>
    <w:rsid w:val="00C6296A"/>
    <w:rsid w:val="00C63330"/>
    <w:rsid w:val="00C635B8"/>
    <w:rsid w:val="00C635BC"/>
    <w:rsid w:val="00C637DE"/>
    <w:rsid w:val="00C642F8"/>
    <w:rsid w:val="00C64B3D"/>
    <w:rsid w:val="00C6587B"/>
    <w:rsid w:val="00C659AC"/>
    <w:rsid w:val="00C65B5C"/>
    <w:rsid w:val="00C6743D"/>
    <w:rsid w:val="00C70FAB"/>
    <w:rsid w:val="00C715B8"/>
    <w:rsid w:val="00C7195F"/>
    <w:rsid w:val="00C71C17"/>
    <w:rsid w:val="00C72351"/>
    <w:rsid w:val="00C73817"/>
    <w:rsid w:val="00C75A4A"/>
    <w:rsid w:val="00C75D5D"/>
    <w:rsid w:val="00C75DD7"/>
    <w:rsid w:val="00C77321"/>
    <w:rsid w:val="00C77462"/>
    <w:rsid w:val="00C774AC"/>
    <w:rsid w:val="00C81190"/>
    <w:rsid w:val="00C82931"/>
    <w:rsid w:val="00C82A7D"/>
    <w:rsid w:val="00C85A14"/>
    <w:rsid w:val="00C85AD8"/>
    <w:rsid w:val="00C8618B"/>
    <w:rsid w:val="00C906A3"/>
    <w:rsid w:val="00C9091F"/>
    <w:rsid w:val="00C90D8E"/>
    <w:rsid w:val="00C9104A"/>
    <w:rsid w:val="00C9150A"/>
    <w:rsid w:val="00C92F59"/>
    <w:rsid w:val="00C94AFF"/>
    <w:rsid w:val="00C95C96"/>
    <w:rsid w:val="00C9620F"/>
    <w:rsid w:val="00C976DF"/>
    <w:rsid w:val="00CA086A"/>
    <w:rsid w:val="00CA0C71"/>
    <w:rsid w:val="00CA1A93"/>
    <w:rsid w:val="00CA2BAA"/>
    <w:rsid w:val="00CA2EAE"/>
    <w:rsid w:val="00CA4B69"/>
    <w:rsid w:val="00CA5F8B"/>
    <w:rsid w:val="00CA669E"/>
    <w:rsid w:val="00CA72B5"/>
    <w:rsid w:val="00CA7496"/>
    <w:rsid w:val="00CB0545"/>
    <w:rsid w:val="00CB06EC"/>
    <w:rsid w:val="00CB0E52"/>
    <w:rsid w:val="00CB1D6E"/>
    <w:rsid w:val="00CB2074"/>
    <w:rsid w:val="00CB2B3F"/>
    <w:rsid w:val="00CB37C9"/>
    <w:rsid w:val="00CB400C"/>
    <w:rsid w:val="00CB4A18"/>
    <w:rsid w:val="00CB5211"/>
    <w:rsid w:val="00CB5B77"/>
    <w:rsid w:val="00CB7535"/>
    <w:rsid w:val="00CB7579"/>
    <w:rsid w:val="00CB77DF"/>
    <w:rsid w:val="00CC290A"/>
    <w:rsid w:val="00CC319C"/>
    <w:rsid w:val="00CC3BF2"/>
    <w:rsid w:val="00CC465B"/>
    <w:rsid w:val="00CC607C"/>
    <w:rsid w:val="00CC676B"/>
    <w:rsid w:val="00CC699C"/>
    <w:rsid w:val="00CC6C18"/>
    <w:rsid w:val="00CC7859"/>
    <w:rsid w:val="00CC79B9"/>
    <w:rsid w:val="00CD05E2"/>
    <w:rsid w:val="00CD21F2"/>
    <w:rsid w:val="00CD31C7"/>
    <w:rsid w:val="00CD3479"/>
    <w:rsid w:val="00CD39B4"/>
    <w:rsid w:val="00CD3C23"/>
    <w:rsid w:val="00CD46D0"/>
    <w:rsid w:val="00CD49CB"/>
    <w:rsid w:val="00CD4B8A"/>
    <w:rsid w:val="00CD4C97"/>
    <w:rsid w:val="00CD4F32"/>
    <w:rsid w:val="00CD5ED4"/>
    <w:rsid w:val="00CD6206"/>
    <w:rsid w:val="00CD6381"/>
    <w:rsid w:val="00CD7099"/>
    <w:rsid w:val="00CD70CB"/>
    <w:rsid w:val="00CE071B"/>
    <w:rsid w:val="00CE097A"/>
    <w:rsid w:val="00CE1046"/>
    <w:rsid w:val="00CE251D"/>
    <w:rsid w:val="00CE4800"/>
    <w:rsid w:val="00CE5E71"/>
    <w:rsid w:val="00CE63A3"/>
    <w:rsid w:val="00CE6942"/>
    <w:rsid w:val="00CE6B35"/>
    <w:rsid w:val="00CE7711"/>
    <w:rsid w:val="00CF258B"/>
    <w:rsid w:val="00CF2F98"/>
    <w:rsid w:val="00CF45C1"/>
    <w:rsid w:val="00CF6F62"/>
    <w:rsid w:val="00CF70A2"/>
    <w:rsid w:val="00D00D50"/>
    <w:rsid w:val="00D00EA2"/>
    <w:rsid w:val="00D01A78"/>
    <w:rsid w:val="00D02079"/>
    <w:rsid w:val="00D0211C"/>
    <w:rsid w:val="00D02621"/>
    <w:rsid w:val="00D03D7D"/>
    <w:rsid w:val="00D03F6F"/>
    <w:rsid w:val="00D04D07"/>
    <w:rsid w:val="00D052E5"/>
    <w:rsid w:val="00D0620E"/>
    <w:rsid w:val="00D063A6"/>
    <w:rsid w:val="00D0648E"/>
    <w:rsid w:val="00D068D0"/>
    <w:rsid w:val="00D07490"/>
    <w:rsid w:val="00D077D7"/>
    <w:rsid w:val="00D07B3D"/>
    <w:rsid w:val="00D07EE0"/>
    <w:rsid w:val="00D1464E"/>
    <w:rsid w:val="00D14DC4"/>
    <w:rsid w:val="00D1502D"/>
    <w:rsid w:val="00D15B23"/>
    <w:rsid w:val="00D16534"/>
    <w:rsid w:val="00D16B7B"/>
    <w:rsid w:val="00D17BA7"/>
    <w:rsid w:val="00D17F1B"/>
    <w:rsid w:val="00D20EF6"/>
    <w:rsid w:val="00D216EF"/>
    <w:rsid w:val="00D21A20"/>
    <w:rsid w:val="00D229A5"/>
    <w:rsid w:val="00D23184"/>
    <w:rsid w:val="00D245D4"/>
    <w:rsid w:val="00D25D74"/>
    <w:rsid w:val="00D279CF"/>
    <w:rsid w:val="00D30142"/>
    <w:rsid w:val="00D31DD8"/>
    <w:rsid w:val="00D33793"/>
    <w:rsid w:val="00D34188"/>
    <w:rsid w:val="00D34EBF"/>
    <w:rsid w:val="00D35A3D"/>
    <w:rsid w:val="00D35F74"/>
    <w:rsid w:val="00D36095"/>
    <w:rsid w:val="00D36129"/>
    <w:rsid w:val="00D36155"/>
    <w:rsid w:val="00D37EAD"/>
    <w:rsid w:val="00D4031A"/>
    <w:rsid w:val="00D40637"/>
    <w:rsid w:val="00D40A9D"/>
    <w:rsid w:val="00D41798"/>
    <w:rsid w:val="00D41AF5"/>
    <w:rsid w:val="00D41BC2"/>
    <w:rsid w:val="00D4236E"/>
    <w:rsid w:val="00D4511D"/>
    <w:rsid w:val="00D45416"/>
    <w:rsid w:val="00D454C1"/>
    <w:rsid w:val="00D4558C"/>
    <w:rsid w:val="00D45CFD"/>
    <w:rsid w:val="00D468AA"/>
    <w:rsid w:val="00D5050E"/>
    <w:rsid w:val="00D52600"/>
    <w:rsid w:val="00D54C0C"/>
    <w:rsid w:val="00D54D09"/>
    <w:rsid w:val="00D55190"/>
    <w:rsid w:val="00D55970"/>
    <w:rsid w:val="00D55F59"/>
    <w:rsid w:val="00D55F6E"/>
    <w:rsid w:val="00D561FC"/>
    <w:rsid w:val="00D57F67"/>
    <w:rsid w:val="00D609B9"/>
    <w:rsid w:val="00D60A02"/>
    <w:rsid w:val="00D61C16"/>
    <w:rsid w:val="00D61E8C"/>
    <w:rsid w:val="00D61FC8"/>
    <w:rsid w:val="00D620F6"/>
    <w:rsid w:val="00D62F6C"/>
    <w:rsid w:val="00D63E61"/>
    <w:rsid w:val="00D64D57"/>
    <w:rsid w:val="00D66A5D"/>
    <w:rsid w:val="00D66A86"/>
    <w:rsid w:val="00D675F6"/>
    <w:rsid w:val="00D67EED"/>
    <w:rsid w:val="00D713CB"/>
    <w:rsid w:val="00D726D0"/>
    <w:rsid w:val="00D72FB4"/>
    <w:rsid w:val="00D73A9C"/>
    <w:rsid w:val="00D73D86"/>
    <w:rsid w:val="00D74378"/>
    <w:rsid w:val="00D748EB"/>
    <w:rsid w:val="00D7704A"/>
    <w:rsid w:val="00D77C11"/>
    <w:rsid w:val="00D80B83"/>
    <w:rsid w:val="00D80E15"/>
    <w:rsid w:val="00D8110B"/>
    <w:rsid w:val="00D81F43"/>
    <w:rsid w:val="00D82277"/>
    <w:rsid w:val="00D82E42"/>
    <w:rsid w:val="00D83022"/>
    <w:rsid w:val="00D833DB"/>
    <w:rsid w:val="00D83BA6"/>
    <w:rsid w:val="00D84BC5"/>
    <w:rsid w:val="00D84C45"/>
    <w:rsid w:val="00D86B5B"/>
    <w:rsid w:val="00D907A2"/>
    <w:rsid w:val="00D90E32"/>
    <w:rsid w:val="00D91584"/>
    <w:rsid w:val="00D932C9"/>
    <w:rsid w:val="00D93464"/>
    <w:rsid w:val="00D97686"/>
    <w:rsid w:val="00DA056D"/>
    <w:rsid w:val="00DA06B9"/>
    <w:rsid w:val="00DA0E82"/>
    <w:rsid w:val="00DA114D"/>
    <w:rsid w:val="00DA3ADA"/>
    <w:rsid w:val="00DA5645"/>
    <w:rsid w:val="00DA583C"/>
    <w:rsid w:val="00DA58B1"/>
    <w:rsid w:val="00DA5E96"/>
    <w:rsid w:val="00DA5EEA"/>
    <w:rsid w:val="00DA771E"/>
    <w:rsid w:val="00DA7C1D"/>
    <w:rsid w:val="00DB0BA3"/>
    <w:rsid w:val="00DB292D"/>
    <w:rsid w:val="00DB5701"/>
    <w:rsid w:val="00DB5E2F"/>
    <w:rsid w:val="00DB70CB"/>
    <w:rsid w:val="00DC0196"/>
    <w:rsid w:val="00DC074C"/>
    <w:rsid w:val="00DC0F83"/>
    <w:rsid w:val="00DC13C0"/>
    <w:rsid w:val="00DC1E30"/>
    <w:rsid w:val="00DC1EF7"/>
    <w:rsid w:val="00DC266C"/>
    <w:rsid w:val="00DC2E2E"/>
    <w:rsid w:val="00DC300B"/>
    <w:rsid w:val="00DC3917"/>
    <w:rsid w:val="00DC3BE8"/>
    <w:rsid w:val="00DC5150"/>
    <w:rsid w:val="00DC727F"/>
    <w:rsid w:val="00DD03B8"/>
    <w:rsid w:val="00DD069B"/>
    <w:rsid w:val="00DD1F12"/>
    <w:rsid w:val="00DD2D07"/>
    <w:rsid w:val="00DD489B"/>
    <w:rsid w:val="00DD4D34"/>
    <w:rsid w:val="00DD51B2"/>
    <w:rsid w:val="00DD77B6"/>
    <w:rsid w:val="00DE1526"/>
    <w:rsid w:val="00DE16D8"/>
    <w:rsid w:val="00DE1BEB"/>
    <w:rsid w:val="00DE3F90"/>
    <w:rsid w:val="00DE44EF"/>
    <w:rsid w:val="00DE5924"/>
    <w:rsid w:val="00DE5C69"/>
    <w:rsid w:val="00DE665A"/>
    <w:rsid w:val="00DF0333"/>
    <w:rsid w:val="00DF05DD"/>
    <w:rsid w:val="00DF07F5"/>
    <w:rsid w:val="00DF2982"/>
    <w:rsid w:val="00DF2C94"/>
    <w:rsid w:val="00DF3FC5"/>
    <w:rsid w:val="00DF40ED"/>
    <w:rsid w:val="00DF521E"/>
    <w:rsid w:val="00DF5504"/>
    <w:rsid w:val="00E011DE"/>
    <w:rsid w:val="00E01F39"/>
    <w:rsid w:val="00E04125"/>
    <w:rsid w:val="00E05421"/>
    <w:rsid w:val="00E0639D"/>
    <w:rsid w:val="00E10878"/>
    <w:rsid w:val="00E11586"/>
    <w:rsid w:val="00E12033"/>
    <w:rsid w:val="00E128B3"/>
    <w:rsid w:val="00E13A3E"/>
    <w:rsid w:val="00E16753"/>
    <w:rsid w:val="00E16AAC"/>
    <w:rsid w:val="00E16E21"/>
    <w:rsid w:val="00E20970"/>
    <w:rsid w:val="00E21496"/>
    <w:rsid w:val="00E221A6"/>
    <w:rsid w:val="00E222C6"/>
    <w:rsid w:val="00E2395E"/>
    <w:rsid w:val="00E24310"/>
    <w:rsid w:val="00E273D5"/>
    <w:rsid w:val="00E313D0"/>
    <w:rsid w:val="00E31C52"/>
    <w:rsid w:val="00E31DC1"/>
    <w:rsid w:val="00E32AC9"/>
    <w:rsid w:val="00E341F9"/>
    <w:rsid w:val="00E356BC"/>
    <w:rsid w:val="00E4054B"/>
    <w:rsid w:val="00E424B9"/>
    <w:rsid w:val="00E42DD5"/>
    <w:rsid w:val="00E43B1A"/>
    <w:rsid w:val="00E44BA5"/>
    <w:rsid w:val="00E452BA"/>
    <w:rsid w:val="00E45953"/>
    <w:rsid w:val="00E4628D"/>
    <w:rsid w:val="00E462F1"/>
    <w:rsid w:val="00E46607"/>
    <w:rsid w:val="00E47533"/>
    <w:rsid w:val="00E514AB"/>
    <w:rsid w:val="00E51A5A"/>
    <w:rsid w:val="00E51BBD"/>
    <w:rsid w:val="00E52CA1"/>
    <w:rsid w:val="00E53143"/>
    <w:rsid w:val="00E53492"/>
    <w:rsid w:val="00E5384B"/>
    <w:rsid w:val="00E53CAF"/>
    <w:rsid w:val="00E54066"/>
    <w:rsid w:val="00E54447"/>
    <w:rsid w:val="00E55277"/>
    <w:rsid w:val="00E56ADD"/>
    <w:rsid w:val="00E5742A"/>
    <w:rsid w:val="00E57D58"/>
    <w:rsid w:val="00E60519"/>
    <w:rsid w:val="00E629A7"/>
    <w:rsid w:val="00E63519"/>
    <w:rsid w:val="00E63C07"/>
    <w:rsid w:val="00E63D6D"/>
    <w:rsid w:val="00E63E86"/>
    <w:rsid w:val="00E64824"/>
    <w:rsid w:val="00E64B16"/>
    <w:rsid w:val="00E65C0C"/>
    <w:rsid w:val="00E6613F"/>
    <w:rsid w:val="00E67DC7"/>
    <w:rsid w:val="00E73E23"/>
    <w:rsid w:val="00E74A44"/>
    <w:rsid w:val="00E76716"/>
    <w:rsid w:val="00E800D1"/>
    <w:rsid w:val="00E815C2"/>
    <w:rsid w:val="00E818F6"/>
    <w:rsid w:val="00E8476F"/>
    <w:rsid w:val="00E868BB"/>
    <w:rsid w:val="00E90936"/>
    <w:rsid w:val="00E90C4E"/>
    <w:rsid w:val="00E90FEA"/>
    <w:rsid w:val="00E91495"/>
    <w:rsid w:val="00E92608"/>
    <w:rsid w:val="00E932D9"/>
    <w:rsid w:val="00E9357B"/>
    <w:rsid w:val="00E936D6"/>
    <w:rsid w:val="00E9392C"/>
    <w:rsid w:val="00E949CB"/>
    <w:rsid w:val="00E968DD"/>
    <w:rsid w:val="00E96EDF"/>
    <w:rsid w:val="00E97E89"/>
    <w:rsid w:val="00EA0F6A"/>
    <w:rsid w:val="00EA131E"/>
    <w:rsid w:val="00EA2870"/>
    <w:rsid w:val="00EA2E48"/>
    <w:rsid w:val="00EA3593"/>
    <w:rsid w:val="00EA39BF"/>
    <w:rsid w:val="00EA573C"/>
    <w:rsid w:val="00EA6BCB"/>
    <w:rsid w:val="00EA7104"/>
    <w:rsid w:val="00EA7728"/>
    <w:rsid w:val="00EA77C9"/>
    <w:rsid w:val="00EA78F8"/>
    <w:rsid w:val="00EB0547"/>
    <w:rsid w:val="00EB14AD"/>
    <w:rsid w:val="00EB16F2"/>
    <w:rsid w:val="00EB1718"/>
    <w:rsid w:val="00EB1ED5"/>
    <w:rsid w:val="00EB2A2C"/>
    <w:rsid w:val="00EB3971"/>
    <w:rsid w:val="00EB39C7"/>
    <w:rsid w:val="00EB445C"/>
    <w:rsid w:val="00EB477F"/>
    <w:rsid w:val="00EB572D"/>
    <w:rsid w:val="00EB5B0E"/>
    <w:rsid w:val="00EB686A"/>
    <w:rsid w:val="00EB718B"/>
    <w:rsid w:val="00EB7543"/>
    <w:rsid w:val="00EB763B"/>
    <w:rsid w:val="00EC058A"/>
    <w:rsid w:val="00EC0C38"/>
    <w:rsid w:val="00EC0CCD"/>
    <w:rsid w:val="00EC1296"/>
    <w:rsid w:val="00EC1CA7"/>
    <w:rsid w:val="00EC2E03"/>
    <w:rsid w:val="00EC3633"/>
    <w:rsid w:val="00EC463B"/>
    <w:rsid w:val="00EC4D6E"/>
    <w:rsid w:val="00EC5681"/>
    <w:rsid w:val="00EC7596"/>
    <w:rsid w:val="00EC763D"/>
    <w:rsid w:val="00ED04E7"/>
    <w:rsid w:val="00ED12CB"/>
    <w:rsid w:val="00ED18C4"/>
    <w:rsid w:val="00ED1CE3"/>
    <w:rsid w:val="00ED2614"/>
    <w:rsid w:val="00ED2F8C"/>
    <w:rsid w:val="00ED4FEC"/>
    <w:rsid w:val="00ED51DE"/>
    <w:rsid w:val="00ED5B40"/>
    <w:rsid w:val="00ED69E2"/>
    <w:rsid w:val="00ED76F6"/>
    <w:rsid w:val="00ED7AAF"/>
    <w:rsid w:val="00EE0279"/>
    <w:rsid w:val="00EE080B"/>
    <w:rsid w:val="00EE289A"/>
    <w:rsid w:val="00EE3019"/>
    <w:rsid w:val="00EE3676"/>
    <w:rsid w:val="00EE3C85"/>
    <w:rsid w:val="00EE466D"/>
    <w:rsid w:val="00EE4F71"/>
    <w:rsid w:val="00EE54B2"/>
    <w:rsid w:val="00EE5B5D"/>
    <w:rsid w:val="00EE5B88"/>
    <w:rsid w:val="00EE5F2D"/>
    <w:rsid w:val="00EE5FB6"/>
    <w:rsid w:val="00EE6407"/>
    <w:rsid w:val="00EE6504"/>
    <w:rsid w:val="00EF0505"/>
    <w:rsid w:val="00EF33A5"/>
    <w:rsid w:val="00F002C3"/>
    <w:rsid w:val="00F002DD"/>
    <w:rsid w:val="00F012D5"/>
    <w:rsid w:val="00F03C30"/>
    <w:rsid w:val="00F071B9"/>
    <w:rsid w:val="00F11BA0"/>
    <w:rsid w:val="00F13FDB"/>
    <w:rsid w:val="00F143D9"/>
    <w:rsid w:val="00F144CD"/>
    <w:rsid w:val="00F15397"/>
    <w:rsid w:val="00F1729C"/>
    <w:rsid w:val="00F17682"/>
    <w:rsid w:val="00F21055"/>
    <w:rsid w:val="00F2188A"/>
    <w:rsid w:val="00F22523"/>
    <w:rsid w:val="00F23632"/>
    <w:rsid w:val="00F23EF1"/>
    <w:rsid w:val="00F25FDD"/>
    <w:rsid w:val="00F2677D"/>
    <w:rsid w:val="00F3126B"/>
    <w:rsid w:val="00F325B6"/>
    <w:rsid w:val="00F3282C"/>
    <w:rsid w:val="00F33492"/>
    <w:rsid w:val="00F33A32"/>
    <w:rsid w:val="00F34241"/>
    <w:rsid w:val="00F345DB"/>
    <w:rsid w:val="00F34CE2"/>
    <w:rsid w:val="00F35FE2"/>
    <w:rsid w:val="00F3664B"/>
    <w:rsid w:val="00F366C3"/>
    <w:rsid w:val="00F369DD"/>
    <w:rsid w:val="00F41973"/>
    <w:rsid w:val="00F419D0"/>
    <w:rsid w:val="00F453A6"/>
    <w:rsid w:val="00F45659"/>
    <w:rsid w:val="00F456E0"/>
    <w:rsid w:val="00F45B19"/>
    <w:rsid w:val="00F45B84"/>
    <w:rsid w:val="00F45EA0"/>
    <w:rsid w:val="00F46331"/>
    <w:rsid w:val="00F4723C"/>
    <w:rsid w:val="00F47468"/>
    <w:rsid w:val="00F474BB"/>
    <w:rsid w:val="00F47F76"/>
    <w:rsid w:val="00F527D9"/>
    <w:rsid w:val="00F52E53"/>
    <w:rsid w:val="00F537DF"/>
    <w:rsid w:val="00F54075"/>
    <w:rsid w:val="00F541EB"/>
    <w:rsid w:val="00F5562C"/>
    <w:rsid w:val="00F55D69"/>
    <w:rsid w:val="00F57A46"/>
    <w:rsid w:val="00F6073A"/>
    <w:rsid w:val="00F60B7A"/>
    <w:rsid w:val="00F62726"/>
    <w:rsid w:val="00F6299D"/>
    <w:rsid w:val="00F64101"/>
    <w:rsid w:val="00F64660"/>
    <w:rsid w:val="00F65322"/>
    <w:rsid w:val="00F65B92"/>
    <w:rsid w:val="00F66E23"/>
    <w:rsid w:val="00F67250"/>
    <w:rsid w:val="00F7046E"/>
    <w:rsid w:val="00F7241F"/>
    <w:rsid w:val="00F726CF"/>
    <w:rsid w:val="00F73429"/>
    <w:rsid w:val="00F73AF7"/>
    <w:rsid w:val="00F76633"/>
    <w:rsid w:val="00F814EC"/>
    <w:rsid w:val="00F81619"/>
    <w:rsid w:val="00F819A8"/>
    <w:rsid w:val="00F81FEE"/>
    <w:rsid w:val="00F82147"/>
    <w:rsid w:val="00F83335"/>
    <w:rsid w:val="00F84715"/>
    <w:rsid w:val="00F85864"/>
    <w:rsid w:val="00F858EB"/>
    <w:rsid w:val="00F90D09"/>
    <w:rsid w:val="00F91E06"/>
    <w:rsid w:val="00F91E86"/>
    <w:rsid w:val="00F9334E"/>
    <w:rsid w:val="00F93F5A"/>
    <w:rsid w:val="00F9420C"/>
    <w:rsid w:val="00F94D2A"/>
    <w:rsid w:val="00FA0005"/>
    <w:rsid w:val="00FA0381"/>
    <w:rsid w:val="00FA0472"/>
    <w:rsid w:val="00FA163D"/>
    <w:rsid w:val="00FA4894"/>
    <w:rsid w:val="00FA5975"/>
    <w:rsid w:val="00FB16F5"/>
    <w:rsid w:val="00FB5A98"/>
    <w:rsid w:val="00FB5BE8"/>
    <w:rsid w:val="00FB76CF"/>
    <w:rsid w:val="00FC1361"/>
    <w:rsid w:val="00FC1AD5"/>
    <w:rsid w:val="00FC39B1"/>
    <w:rsid w:val="00FC3B8D"/>
    <w:rsid w:val="00FC3F48"/>
    <w:rsid w:val="00FC4089"/>
    <w:rsid w:val="00FC49DC"/>
    <w:rsid w:val="00FC4E97"/>
    <w:rsid w:val="00FC515B"/>
    <w:rsid w:val="00FC53A8"/>
    <w:rsid w:val="00FC5B1A"/>
    <w:rsid w:val="00FC63C7"/>
    <w:rsid w:val="00FC6F05"/>
    <w:rsid w:val="00FC72F7"/>
    <w:rsid w:val="00FD04FC"/>
    <w:rsid w:val="00FD2B10"/>
    <w:rsid w:val="00FD3023"/>
    <w:rsid w:val="00FD30A9"/>
    <w:rsid w:val="00FD3496"/>
    <w:rsid w:val="00FD4102"/>
    <w:rsid w:val="00FD48E1"/>
    <w:rsid w:val="00FD5155"/>
    <w:rsid w:val="00FE07A9"/>
    <w:rsid w:val="00FE1677"/>
    <w:rsid w:val="00FE16DD"/>
    <w:rsid w:val="00FE2A92"/>
    <w:rsid w:val="00FE366D"/>
    <w:rsid w:val="00FE37B1"/>
    <w:rsid w:val="00FE38A9"/>
    <w:rsid w:val="00FE3A34"/>
    <w:rsid w:val="00FE3D77"/>
    <w:rsid w:val="00FE54AF"/>
    <w:rsid w:val="00FE677E"/>
    <w:rsid w:val="00FE707A"/>
    <w:rsid w:val="00FE7515"/>
    <w:rsid w:val="00FE7A84"/>
    <w:rsid w:val="00FF0572"/>
    <w:rsid w:val="00FF07CC"/>
    <w:rsid w:val="00FF08CD"/>
    <w:rsid w:val="00FF08EE"/>
    <w:rsid w:val="00FF102E"/>
    <w:rsid w:val="00FF175A"/>
    <w:rsid w:val="00FF1A3B"/>
    <w:rsid w:val="00FF1EAF"/>
    <w:rsid w:val="00FF2174"/>
    <w:rsid w:val="00FF5180"/>
    <w:rsid w:val="00FF5A77"/>
    <w:rsid w:val="00FF77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827BC"/>
  <w15:docId w15:val="{32C0D3B7-5150-43CB-97D6-7D34B35D3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4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C1502"/>
    <w:pPr>
      <w:keepNext/>
      <w:outlineLvl w:val="0"/>
    </w:pPr>
    <w:rPr>
      <w:sz w:val="28"/>
      <w:szCs w:val="20"/>
    </w:rPr>
  </w:style>
  <w:style w:type="paragraph" w:styleId="2">
    <w:name w:val="heading 2"/>
    <w:basedOn w:val="a"/>
    <w:next w:val="a"/>
    <w:link w:val="20"/>
    <w:qFormat/>
    <w:rsid w:val="005C2081"/>
    <w:pPr>
      <w:keepNext/>
      <w:jc w:val="center"/>
      <w:outlineLvl w:val="1"/>
    </w:pPr>
    <w:rPr>
      <w:sz w:val="32"/>
    </w:rPr>
  </w:style>
  <w:style w:type="paragraph" w:styleId="3">
    <w:name w:val="heading 3"/>
    <w:basedOn w:val="a"/>
    <w:next w:val="a"/>
    <w:link w:val="30"/>
    <w:uiPriority w:val="9"/>
    <w:semiHidden/>
    <w:unhideWhenUsed/>
    <w:qFormat/>
    <w:rsid w:val="00B10415"/>
    <w:pPr>
      <w:keepNext/>
      <w:keepLines/>
      <w:spacing w:before="40"/>
      <w:outlineLvl w:val="2"/>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5C2081"/>
    <w:pPr>
      <w:keepNext/>
      <w:jc w:val="center"/>
      <w:outlineLvl w:val="7"/>
    </w:pPr>
    <w:rPr>
      <w:b/>
      <w:bCs/>
      <w:sz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1502"/>
    <w:rPr>
      <w:rFonts w:ascii="Times New Roman" w:eastAsia="Times New Roman" w:hAnsi="Times New Roman" w:cs="Times New Roman"/>
      <w:sz w:val="28"/>
      <w:szCs w:val="20"/>
      <w:lang w:eastAsia="ru-RU"/>
    </w:rPr>
  </w:style>
  <w:style w:type="paragraph" w:styleId="a3">
    <w:name w:val="header"/>
    <w:aliases w:val=" Знак"/>
    <w:basedOn w:val="a"/>
    <w:link w:val="a4"/>
    <w:rsid w:val="008C1502"/>
    <w:pPr>
      <w:tabs>
        <w:tab w:val="center" w:pos="4677"/>
        <w:tab w:val="right" w:pos="9355"/>
      </w:tabs>
    </w:pPr>
  </w:style>
  <w:style w:type="character" w:customStyle="1" w:styleId="a4">
    <w:name w:val="Верхний колонтитул Знак"/>
    <w:aliases w:val=" Знак Знак"/>
    <w:basedOn w:val="a0"/>
    <w:link w:val="a3"/>
    <w:rsid w:val="008C1502"/>
    <w:rPr>
      <w:rFonts w:ascii="Times New Roman" w:eastAsia="Times New Roman" w:hAnsi="Times New Roman" w:cs="Times New Roman"/>
      <w:sz w:val="24"/>
      <w:szCs w:val="24"/>
      <w:lang w:eastAsia="ru-RU"/>
    </w:rPr>
  </w:style>
  <w:style w:type="character" w:styleId="a5">
    <w:name w:val="Hyperlink"/>
    <w:basedOn w:val="a0"/>
    <w:rsid w:val="008C1502"/>
    <w:rPr>
      <w:color w:val="0000FF"/>
      <w:u w:val="single"/>
    </w:rPr>
  </w:style>
  <w:style w:type="paragraph" w:styleId="a6">
    <w:name w:val="List Paragraph"/>
    <w:basedOn w:val="a"/>
    <w:link w:val="a7"/>
    <w:uiPriority w:val="34"/>
    <w:qFormat/>
    <w:rsid w:val="008C1502"/>
    <w:pPr>
      <w:ind w:left="720"/>
      <w:contextualSpacing/>
    </w:pPr>
  </w:style>
  <w:style w:type="character" w:customStyle="1" w:styleId="2115pt">
    <w:name w:val="Основной текст (2) + 11;5 pt"/>
    <w:basedOn w:val="a0"/>
    <w:rsid w:val="004F243D"/>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table" w:styleId="a8">
    <w:name w:val="Table Grid"/>
    <w:basedOn w:val="a1"/>
    <w:rsid w:val="002537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sid w:val="00253751"/>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A6BCB"/>
    <w:rPr>
      <w:rFonts w:ascii="Times New Roman" w:eastAsia="Times New Roman" w:hAnsi="Times New Roman" w:cs="Times New Roman"/>
      <w:sz w:val="18"/>
      <w:szCs w:val="18"/>
      <w:shd w:val="clear" w:color="auto" w:fill="FFFFFF"/>
    </w:rPr>
  </w:style>
  <w:style w:type="character" w:customStyle="1" w:styleId="14">
    <w:name w:val="Основной текст (14)_"/>
    <w:basedOn w:val="a0"/>
    <w:link w:val="140"/>
    <w:rsid w:val="00EA6BCB"/>
    <w:rPr>
      <w:rFonts w:ascii="Times New Roman" w:eastAsia="Times New Roman" w:hAnsi="Times New Roman" w:cs="Times New Roman"/>
      <w:sz w:val="18"/>
      <w:szCs w:val="18"/>
      <w:shd w:val="clear" w:color="auto" w:fill="FFFFFF"/>
    </w:rPr>
  </w:style>
  <w:style w:type="character" w:customStyle="1" w:styleId="285pt">
    <w:name w:val="Основной текст (2) + 8;5 pt;Полужирный"/>
    <w:basedOn w:val="21"/>
    <w:rsid w:val="00EA6BCB"/>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15">
    <w:name w:val="Основной текст (15)_"/>
    <w:basedOn w:val="a0"/>
    <w:link w:val="150"/>
    <w:rsid w:val="00EA6BCB"/>
    <w:rPr>
      <w:rFonts w:ascii="Times New Roman" w:eastAsia="Times New Roman" w:hAnsi="Times New Roman" w:cs="Times New Roman"/>
      <w:i/>
      <w:iCs/>
      <w:sz w:val="18"/>
      <w:szCs w:val="18"/>
      <w:shd w:val="clear" w:color="auto" w:fill="FFFFFF"/>
    </w:rPr>
  </w:style>
  <w:style w:type="character" w:customStyle="1" w:styleId="154pt">
    <w:name w:val="Основной текст (15) + 4 pt;Не курсив"/>
    <w:basedOn w:val="15"/>
    <w:rsid w:val="00EA6BCB"/>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15BookAntiqua95pt0pt">
    <w:name w:val="Основной текст (15) + Book Antiqua;9;5 pt;Интервал 0 pt"/>
    <w:basedOn w:val="15"/>
    <w:rsid w:val="00EA6BCB"/>
    <w:rPr>
      <w:rFonts w:ascii="Book Antiqua" w:eastAsia="Book Antiqua" w:hAnsi="Book Antiqua" w:cs="Book Antiqua"/>
      <w:b/>
      <w:bCs/>
      <w:i/>
      <w:iCs/>
      <w:color w:val="000000"/>
      <w:spacing w:val="-10"/>
      <w:w w:val="100"/>
      <w:position w:val="0"/>
      <w:sz w:val="19"/>
      <w:szCs w:val="19"/>
      <w:shd w:val="clear" w:color="auto" w:fill="FFFFFF"/>
      <w:lang w:val="ru-RU" w:eastAsia="ru-RU" w:bidi="ru-RU"/>
    </w:rPr>
  </w:style>
  <w:style w:type="paragraph" w:customStyle="1" w:styleId="22">
    <w:name w:val="Основной текст (2)"/>
    <w:basedOn w:val="a"/>
    <w:link w:val="21"/>
    <w:rsid w:val="00EA6BCB"/>
    <w:pPr>
      <w:widowControl w:val="0"/>
      <w:shd w:val="clear" w:color="auto" w:fill="FFFFFF"/>
      <w:spacing w:line="211" w:lineRule="exact"/>
      <w:jc w:val="both"/>
    </w:pPr>
    <w:rPr>
      <w:sz w:val="18"/>
      <w:szCs w:val="18"/>
      <w:lang w:eastAsia="en-US"/>
    </w:rPr>
  </w:style>
  <w:style w:type="paragraph" w:customStyle="1" w:styleId="140">
    <w:name w:val="Основной текст (14)"/>
    <w:basedOn w:val="a"/>
    <w:link w:val="14"/>
    <w:rsid w:val="00EA6BCB"/>
    <w:pPr>
      <w:widowControl w:val="0"/>
      <w:shd w:val="clear" w:color="auto" w:fill="FFFFFF"/>
      <w:spacing w:after="300" w:line="168" w:lineRule="exact"/>
    </w:pPr>
    <w:rPr>
      <w:sz w:val="18"/>
      <w:szCs w:val="18"/>
      <w:lang w:eastAsia="en-US"/>
    </w:rPr>
  </w:style>
  <w:style w:type="paragraph" w:customStyle="1" w:styleId="150">
    <w:name w:val="Основной текст (15)"/>
    <w:basedOn w:val="a"/>
    <w:link w:val="15"/>
    <w:rsid w:val="00EA6BCB"/>
    <w:pPr>
      <w:widowControl w:val="0"/>
      <w:shd w:val="clear" w:color="auto" w:fill="FFFFFF"/>
      <w:spacing w:line="211" w:lineRule="exact"/>
      <w:ind w:firstLine="480"/>
      <w:jc w:val="both"/>
    </w:pPr>
    <w:rPr>
      <w:i/>
      <w:iCs/>
      <w:sz w:val="18"/>
      <w:szCs w:val="18"/>
      <w:lang w:eastAsia="en-US"/>
    </w:rPr>
  </w:style>
  <w:style w:type="character" w:customStyle="1" w:styleId="20">
    <w:name w:val="Заголовок 2 Знак"/>
    <w:basedOn w:val="a0"/>
    <w:link w:val="2"/>
    <w:rsid w:val="005C2081"/>
    <w:rPr>
      <w:rFonts w:ascii="Times New Roman" w:eastAsia="Times New Roman" w:hAnsi="Times New Roman" w:cs="Times New Roman"/>
      <w:sz w:val="32"/>
      <w:szCs w:val="24"/>
      <w:lang w:eastAsia="ru-RU"/>
    </w:rPr>
  </w:style>
  <w:style w:type="character" w:customStyle="1" w:styleId="80">
    <w:name w:val="Заголовок 8 Знак"/>
    <w:basedOn w:val="a0"/>
    <w:link w:val="8"/>
    <w:rsid w:val="005C2081"/>
    <w:rPr>
      <w:rFonts w:ascii="Times New Roman" w:eastAsia="Times New Roman" w:hAnsi="Times New Roman" w:cs="Times New Roman"/>
      <w:b/>
      <w:bCs/>
      <w:sz w:val="52"/>
      <w:szCs w:val="24"/>
      <w:lang w:eastAsia="ru-RU"/>
    </w:rPr>
  </w:style>
  <w:style w:type="paragraph" w:styleId="ab">
    <w:name w:val="Body Text Indent"/>
    <w:basedOn w:val="a"/>
    <w:link w:val="ac"/>
    <w:rsid w:val="005C2081"/>
    <w:pPr>
      <w:tabs>
        <w:tab w:val="left" w:pos="3067"/>
      </w:tabs>
      <w:ind w:firstLine="1212"/>
    </w:pPr>
    <w:rPr>
      <w:sz w:val="30"/>
      <w:szCs w:val="52"/>
    </w:rPr>
  </w:style>
  <w:style w:type="character" w:customStyle="1" w:styleId="ac">
    <w:name w:val="Основной текст с отступом Знак"/>
    <w:basedOn w:val="a0"/>
    <w:link w:val="ab"/>
    <w:rsid w:val="005C2081"/>
    <w:rPr>
      <w:rFonts w:ascii="Times New Roman" w:eastAsia="Times New Roman" w:hAnsi="Times New Roman" w:cs="Times New Roman"/>
      <w:sz w:val="30"/>
      <w:szCs w:val="52"/>
      <w:lang w:eastAsia="ru-RU"/>
    </w:rPr>
  </w:style>
  <w:style w:type="paragraph" w:styleId="ad">
    <w:name w:val="caption"/>
    <w:basedOn w:val="a"/>
    <w:next w:val="a"/>
    <w:qFormat/>
    <w:rsid w:val="005C2081"/>
    <w:pPr>
      <w:spacing w:before="120" w:after="120"/>
    </w:pPr>
    <w:rPr>
      <w:b/>
      <w:bCs/>
      <w:sz w:val="20"/>
      <w:szCs w:val="20"/>
    </w:rPr>
  </w:style>
  <w:style w:type="paragraph" w:styleId="ae">
    <w:name w:val="Title"/>
    <w:basedOn w:val="a"/>
    <w:link w:val="af"/>
    <w:qFormat/>
    <w:rsid w:val="005C2081"/>
    <w:pPr>
      <w:jc w:val="center"/>
    </w:pPr>
    <w:rPr>
      <w:sz w:val="32"/>
    </w:rPr>
  </w:style>
  <w:style w:type="character" w:customStyle="1" w:styleId="af">
    <w:name w:val="Название Знак"/>
    <w:basedOn w:val="a0"/>
    <w:link w:val="ae"/>
    <w:rsid w:val="005C2081"/>
    <w:rPr>
      <w:rFonts w:ascii="Times New Roman" w:eastAsia="Times New Roman" w:hAnsi="Times New Roman" w:cs="Times New Roman"/>
      <w:sz w:val="32"/>
      <w:szCs w:val="24"/>
      <w:lang w:eastAsia="ru-RU"/>
    </w:rPr>
  </w:style>
  <w:style w:type="paragraph" w:styleId="af0">
    <w:name w:val="Body Text"/>
    <w:basedOn w:val="a"/>
    <w:link w:val="af1"/>
    <w:rsid w:val="005C2081"/>
    <w:rPr>
      <w:sz w:val="32"/>
    </w:rPr>
  </w:style>
  <w:style w:type="character" w:customStyle="1" w:styleId="af1">
    <w:name w:val="Основной текст Знак"/>
    <w:basedOn w:val="a0"/>
    <w:link w:val="af0"/>
    <w:rsid w:val="005C2081"/>
    <w:rPr>
      <w:rFonts w:ascii="Times New Roman" w:eastAsia="Times New Roman" w:hAnsi="Times New Roman" w:cs="Times New Roman"/>
      <w:sz w:val="32"/>
      <w:szCs w:val="24"/>
      <w:lang w:eastAsia="ru-RU"/>
    </w:rPr>
  </w:style>
  <w:style w:type="character" w:customStyle="1" w:styleId="FontStyle21">
    <w:name w:val="Font Style21"/>
    <w:basedOn w:val="a0"/>
    <w:uiPriority w:val="99"/>
    <w:rsid w:val="005C2081"/>
    <w:rPr>
      <w:rFonts w:ascii="Times New Roman" w:hAnsi="Times New Roman" w:cs="Times New Roman"/>
      <w:sz w:val="24"/>
      <w:szCs w:val="24"/>
    </w:rPr>
  </w:style>
  <w:style w:type="paragraph" w:customStyle="1" w:styleId="Style1">
    <w:name w:val="Style1"/>
    <w:basedOn w:val="a"/>
    <w:uiPriority w:val="99"/>
    <w:rsid w:val="005C2081"/>
    <w:pPr>
      <w:widowControl w:val="0"/>
      <w:autoSpaceDE w:val="0"/>
      <w:autoSpaceDN w:val="0"/>
      <w:adjustRightInd w:val="0"/>
      <w:spacing w:line="322" w:lineRule="exact"/>
      <w:ind w:firstLine="706"/>
      <w:jc w:val="both"/>
    </w:pPr>
  </w:style>
  <w:style w:type="character" w:customStyle="1" w:styleId="FontStyle102">
    <w:name w:val="Font Style102"/>
    <w:basedOn w:val="a0"/>
    <w:rsid w:val="005C2081"/>
    <w:rPr>
      <w:rFonts w:ascii="Times New Roman" w:hAnsi="Times New Roman" w:cs="Times New Roman"/>
      <w:sz w:val="16"/>
      <w:szCs w:val="16"/>
    </w:rPr>
  </w:style>
  <w:style w:type="paragraph" w:styleId="af2">
    <w:name w:val="Balloon Text"/>
    <w:basedOn w:val="a"/>
    <w:link w:val="af3"/>
    <w:uiPriority w:val="99"/>
    <w:semiHidden/>
    <w:unhideWhenUsed/>
    <w:rsid w:val="005C2081"/>
    <w:rPr>
      <w:rFonts w:ascii="Tahoma" w:hAnsi="Tahoma" w:cs="Tahoma"/>
      <w:sz w:val="16"/>
      <w:szCs w:val="16"/>
    </w:rPr>
  </w:style>
  <w:style w:type="character" w:customStyle="1" w:styleId="af3">
    <w:name w:val="Текст выноски Знак"/>
    <w:basedOn w:val="a0"/>
    <w:link w:val="af2"/>
    <w:uiPriority w:val="99"/>
    <w:semiHidden/>
    <w:rsid w:val="005C2081"/>
    <w:rPr>
      <w:rFonts w:ascii="Tahoma" w:eastAsia="Times New Roman" w:hAnsi="Tahoma" w:cs="Tahoma"/>
      <w:sz w:val="16"/>
      <w:szCs w:val="16"/>
      <w:lang w:eastAsia="ru-RU"/>
    </w:rPr>
  </w:style>
  <w:style w:type="paragraph" w:styleId="af4">
    <w:name w:val="footer"/>
    <w:basedOn w:val="a"/>
    <w:link w:val="af5"/>
    <w:uiPriority w:val="99"/>
    <w:unhideWhenUsed/>
    <w:rsid w:val="004A12C4"/>
    <w:pPr>
      <w:tabs>
        <w:tab w:val="center" w:pos="4677"/>
        <w:tab w:val="right" w:pos="9355"/>
      </w:tabs>
    </w:pPr>
  </w:style>
  <w:style w:type="character" w:customStyle="1" w:styleId="af5">
    <w:name w:val="Нижний колонтитул Знак"/>
    <w:basedOn w:val="a0"/>
    <w:link w:val="af4"/>
    <w:uiPriority w:val="99"/>
    <w:rsid w:val="004A12C4"/>
    <w:rPr>
      <w:rFonts w:ascii="Times New Roman" w:eastAsia="Times New Roman" w:hAnsi="Times New Roman" w:cs="Times New Roman"/>
      <w:sz w:val="24"/>
      <w:szCs w:val="24"/>
      <w:lang w:eastAsia="ru-RU"/>
    </w:rPr>
  </w:style>
  <w:style w:type="character" w:customStyle="1" w:styleId="w">
    <w:name w:val="w"/>
    <w:basedOn w:val="a0"/>
    <w:rsid w:val="00376753"/>
  </w:style>
  <w:style w:type="character" w:customStyle="1" w:styleId="apple-converted-space">
    <w:name w:val="apple-converted-space"/>
    <w:basedOn w:val="a0"/>
    <w:rsid w:val="00376753"/>
  </w:style>
  <w:style w:type="character" w:customStyle="1" w:styleId="a7">
    <w:name w:val="Абзац списка Знак"/>
    <w:link w:val="a6"/>
    <w:uiPriority w:val="34"/>
    <w:locked/>
    <w:rsid w:val="00C64B3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10415"/>
    <w:rPr>
      <w:rFonts w:asciiTheme="majorHAnsi" w:eastAsiaTheme="majorEastAsia" w:hAnsiTheme="majorHAnsi" w:cstheme="majorBidi"/>
      <w:color w:val="243F60" w:themeColor="accent1" w:themeShade="7F"/>
      <w:sz w:val="24"/>
      <w:szCs w:val="24"/>
      <w:lang w:eastAsia="ru-RU"/>
    </w:rPr>
  </w:style>
  <w:style w:type="paragraph" w:styleId="23">
    <w:name w:val="Body Text Indent 2"/>
    <w:basedOn w:val="a"/>
    <w:link w:val="24"/>
    <w:uiPriority w:val="99"/>
    <w:rsid w:val="00B10415"/>
    <w:pPr>
      <w:spacing w:before="200" w:after="120" w:line="480" w:lineRule="auto"/>
      <w:ind w:left="283"/>
    </w:pPr>
    <w:rPr>
      <w:rFonts w:ascii="Calibri" w:hAnsi="Calibri"/>
      <w:sz w:val="20"/>
      <w:szCs w:val="20"/>
      <w:lang w:val="en-US" w:eastAsia="en-US"/>
    </w:rPr>
  </w:style>
  <w:style w:type="character" w:customStyle="1" w:styleId="24">
    <w:name w:val="Основной текст с отступом 2 Знак"/>
    <w:basedOn w:val="a0"/>
    <w:link w:val="23"/>
    <w:uiPriority w:val="99"/>
    <w:rsid w:val="00B10415"/>
    <w:rPr>
      <w:rFonts w:ascii="Calibri" w:eastAsia="Times New Roman" w:hAnsi="Calibri" w:cs="Times New Roman"/>
      <w:sz w:val="20"/>
      <w:szCs w:val="20"/>
      <w:lang w:val="en-US"/>
    </w:rPr>
  </w:style>
  <w:style w:type="character" w:customStyle="1" w:styleId="aa">
    <w:name w:val="Без интервала Знак"/>
    <w:basedOn w:val="a0"/>
    <w:link w:val="a9"/>
    <w:uiPriority w:val="1"/>
    <w:locked/>
    <w:rsid w:val="00B10415"/>
    <w:rPr>
      <w:rFonts w:ascii="Times New Roman" w:eastAsia="Times New Roman" w:hAnsi="Times New Roman" w:cs="Times New Roman"/>
      <w:sz w:val="24"/>
      <w:szCs w:val="24"/>
      <w:lang w:eastAsia="ru-RU"/>
    </w:rPr>
  </w:style>
  <w:style w:type="paragraph" w:customStyle="1" w:styleId="11">
    <w:name w:val="Без интервала1"/>
    <w:uiPriority w:val="99"/>
    <w:rsid w:val="00B10415"/>
    <w:pPr>
      <w:spacing w:before="200"/>
    </w:pPr>
    <w:rPr>
      <w:rFonts w:ascii="Calibri" w:eastAsia="Times New Roman" w:hAnsi="Calibri" w:cs="Times New Roman"/>
      <w:lang w:val="en-US"/>
    </w:rPr>
  </w:style>
  <w:style w:type="character" w:styleId="af6">
    <w:name w:val="Emphasis"/>
    <w:basedOn w:val="a0"/>
    <w:uiPriority w:val="99"/>
    <w:qFormat/>
    <w:rsid w:val="00B10415"/>
    <w:rPr>
      <w:rFonts w:cs="Times New Roman"/>
      <w:caps/>
      <w:color w:val="3E6B19"/>
      <w:spacing w:val="5"/>
    </w:rPr>
  </w:style>
  <w:style w:type="paragraph" w:customStyle="1" w:styleId="af7">
    <w:name w:val="Базовый"/>
    <w:uiPriority w:val="99"/>
    <w:rsid w:val="00185691"/>
    <w:pPr>
      <w:tabs>
        <w:tab w:val="left" w:pos="708"/>
      </w:tabs>
      <w:suppressAutoHyphens/>
      <w:spacing w:before="200" w:line="276" w:lineRule="atLeast"/>
    </w:pPr>
    <w:rPr>
      <w:rFonts w:ascii="Calibri" w:eastAsia="Times New Roman" w:hAnsi="Calibri" w:cs="Calibri"/>
      <w:sz w:val="24"/>
      <w:szCs w:val="24"/>
      <w:lang w:eastAsia="zh-CN"/>
    </w:rPr>
  </w:style>
  <w:style w:type="character" w:customStyle="1" w:styleId="7">
    <w:name w:val="Основной текст7"/>
    <w:qFormat/>
    <w:rsid w:val="007D5312"/>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paragraph" w:styleId="31">
    <w:name w:val="Body Text 3"/>
    <w:basedOn w:val="a"/>
    <w:link w:val="32"/>
    <w:uiPriority w:val="99"/>
    <w:unhideWhenUsed/>
    <w:rsid w:val="004C4984"/>
    <w:pPr>
      <w:spacing w:after="120"/>
    </w:pPr>
    <w:rPr>
      <w:sz w:val="16"/>
      <w:szCs w:val="16"/>
    </w:rPr>
  </w:style>
  <w:style w:type="character" w:customStyle="1" w:styleId="32">
    <w:name w:val="Основной текст 3 Знак"/>
    <w:basedOn w:val="a0"/>
    <w:link w:val="31"/>
    <w:uiPriority w:val="99"/>
    <w:rsid w:val="004C4984"/>
    <w:rPr>
      <w:rFonts w:ascii="Times New Roman" w:eastAsia="Times New Roman" w:hAnsi="Times New Roman" w:cs="Times New Roman"/>
      <w:sz w:val="16"/>
      <w:szCs w:val="16"/>
      <w:lang w:eastAsia="ru-RU"/>
    </w:rPr>
  </w:style>
  <w:style w:type="paragraph" w:customStyle="1" w:styleId="12">
    <w:name w:val="Абзац списка1"/>
    <w:basedOn w:val="a"/>
    <w:uiPriority w:val="99"/>
    <w:rsid w:val="005061D1"/>
    <w:pPr>
      <w:ind w:left="720"/>
      <w:contextualSpacing/>
    </w:pPr>
    <w:rPr>
      <w:sz w:val="28"/>
      <w:szCs w:val="28"/>
      <w:lang w:eastAsia="en-US"/>
    </w:rPr>
  </w:style>
  <w:style w:type="table" w:customStyle="1" w:styleId="13">
    <w:name w:val="Сетка таблицы1"/>
    <w:basedOn w:val="a1"/>
    <w:next w:val="a8"/>
    <w:rsid w:val="00EB572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annotation reference"/>
    <w:basedOn w:val="a0"/>
    <w:uiPriority w:val="99"/>
    <w:semiHidden/>
    <w:unhideWhenUsed/>
    <w:rsid w:val="00EE54B2"/>
    <w:rPr>
      <w:sz w:val="16"/>
      <w:szCs w:val="16"/>
    </w:rPr>
  </w:style>
  <w:style w:type="paragraph" w:styleId="af9">
    <w:name w:val="annotation text"/>
    <w:basedOn w:val="a"/>
    <w:link w:val="afa"/>
    <w:uiPriority w:val="99"/>
    <w:semiHidden/>
    <w:unhideWhenUsed/>
    <w:rsid w:val="00EE54B2"/>
    <w:rPr>
      <w:sz w:val="20"/>
      <w:szCs w:val="20"/>
    </w:rPr>
  </w:style>
  <w:style w:type="character" w:customStyle="1" w:styleId="afa">
    <w:name w:val="Текст примечания Знак"/>
    <w:basedOn w:val="a0"/>
    <w:link w:val="af9"/>
    <w:uiPriority w:val="99"/>
    <w:semiHidden/>
    <w:rsid w:val="00EE54B2"/>
    <w:rPr>
      <w:rFonts w:ascii="Times New Roman" w:eastAsia="Times New Roman" w:hAnsi="Times New Roman" w:cs="Times New Roman"/>
      <w:sz w:val="20"/>
      <w:szCs w:val="20"/>
      <w:lang w:eastAsia="ru-RU"/>
    </w:rPr>
  </w:style>
  <w:style w:type="paragraph" w:styleId="afb">
    <w:name w:val="annotation subject"/>
    <w:basedOn w:val="af9"/>
    <w:next w:val="af9"/>
    <w:link w:val="afc"/>
    <w:uiPriority w:val="99"/>
    <w:semiHidden/>
    <w:unhideWhenUsed/>
    <w:rsid w:val="00EE54B2"/>
    <w:rPr>
      <w:b/>
      <w:bCs/>
    </w:rPr>
  </w:style>
  <w:style w:type="character" w:customStyle="1" w:styleId="afc">
    <w:name w:val="Тема примечания Знак"/>
    <w:basedOn w:val="afa"/>
    <w:link w:val="afb"/>
    <w:uiPriority w:val="99"/>
    <w:semiHidden/>
    <w:rsid w:val="00EE54B2"/>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373679">
      <w:bodyDiv w:val="1"/>
      <w:marLeft w:val="0"/>
      <w:marRight w:val="0"/>
      <w:marTop w:val="0"/>
      <w:marBottom w:val="0"/>
      <w:divBdr>
        <w:top w:val="none" w:sz="0" w:space="0" w:color="auto"/>
        <w:left w:val="none" w:sz="0" w:space="0" w:color="auto"/>
        <w:bottom w:val="none" w:sz="0" w:space="0" w:color="auto"/>
        <w:right w:val="none" w:sz="0" w:space="0" w:color="auto"/>
      </w:divBdr>
    </w:div>
    <w:div w:id="1555117847">
      <w:bodyDiv w:val="1"/>
      <w:marLeft w:val="0"/>
      <w:marRight w:val="0"/>
      <w:marTop w:val="0"/>
      <w:marBottom w:val="0"/>
      <w:divBdr>
        <w:top w:val="none" w:sz="0" w:space="0" w:color="auto"/>
        <w:left w:val="none" w:sz="0" w:space="0" w:color="auto"/>
        <w:bottom w:val="none" w:sz="0" w:space="0" w:color="auto"/>
        <w:right w:val="none" w:sz="0" w:space="0" w:color="auto"/>
      </w:divBdr>
    </w:div>
    <w:div w:id="1920366698">
      <w:bodyDiv w:val="1"/>
      <w:marLeft w:val="0"/>
      <w:marRight w:val="0"/>
      <w:marTop w:val="0"/>
      <w:marBottom w:val="0"/>
      <w:divBdr>
        <w:top w:val="none" w:sz="0" w:space="0" w:color="auto"/>
        <w:left w:val="none" w:sz="0" w:space="0" w:color="auto"/>
        <w:bottom w:val="none" w:sz="0" w:space="0" w:color="auto"/>
        <w:right w:val="none" w:sz="0" w:space="0" w:color="auto"/>
      </w:divBdr>
    </w:div>
    <w:div w:id="204872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footer" Target="foot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oleObject" Target="file:///\\17_kabinet\d\&#1040;&#1085;&#1072;&#1083;&#1080;&#1079;%20&#1088;&#1072;&#1073;&#1086;&#1090;&#1099;%20&#1069;&#1055;&#1048;&#1044;\&#1084;&#1085;&#1086;&#1075;&#1086;&#1083;&#1077;&#1090;&#1085;&#1080;&#1077;%20&#1087;&#1086;&#1082;&#1072;&#1079;&#1072;&#1090;&#1077;&#1083;&#1080;.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7_kabinet\d\&#1040;&#1085;&#1072;&#1083;&#1080;&#1079;%20&#1088;&#1072;&#1073;&#1086;&#1090;&#1099;%20&#1069;&#1055;&#1048;&#1044;\&#1084;&#1085;&#1086;&#1075;&#1086;&#1083;&#1077;&#1090;&#1085;&#1080;&#1077;%20&#1087;&#1086;&#1082;&#1072;&#1079;&#1072;&#1090;&#1077;&#1083;&#1080;.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7_kabinet\d\&#1040;&#1085;&#1072;&#1083;&#1080;&#1079;%20&#1088;&#1072;&#1073;&#1086;&#1090;&#1099;%20&#1069;&#1055;&#1048;&#1044;\&#1084;&#1085;&#1086;&#1075;&#1086;&#1083;&#1077;&#1090;&#1085;&#1080;&#1077;%20&#1087;&#1086;&#1082;&#1072;&#1079;&#1072;&#1090;&#1077;&#1083;&#1080;.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7_kabinet\d\&#1040;&#1085;&#1072;&#1083;&#1080;&#1079;%20&#1088;&#1072;&#1073;&#1086;&#1090;&#1099;%20&#1069;&#1055;&#1048;&#1044;\&#1084;&#1085;&#1086;&#1075;&#1086;&#1083;&#1077;&#1090;&#1085;&#1080;&#1077;%20&#1087;&#1086;&#1082;&#1072;&#1079;&#1072;&#1090;&#1077;&#1083;&#1080;.xls"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4.xml"/><Relationship Id="rId1" Type="http://schemas.microsoft.com/office/2011/relationships/chartStyle" Target="style1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15.xml"/><Relationship Id="rId1" Type="http://schemas.microsoft.com/office/2011/relationships/chartStyle" Target="style1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16.xml"/><Relationship Id="rId1" Type="http://schemas.microsoft.com/office/2011/relationships/chartStyle" Target="style1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18.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19.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32.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33.xlsx"/></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рождаемость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Лист1!$B$2:$B$15</c:f>
              <c:numCache>
                <c:formatCode>General</c:formatCode>
                <c:ptCount val="14"/>
                <c:pt idx="0">
                  <c:v>10.1</c:v>
                </c:pt>
                <c:pt idx="1">
                  <c:v>9.1999999999999993</c:v>
                </c:pt>
                <c:pt idx="2">
                  <c:v>10.7</c:v>
                </c:pt>
                <c:pt idx="3">
                  <c:v>11.4</c:v>
                </c:pt>
                <c:pt idx="4">
                  <c:v>12.5</c:v>
                </c:pt>
                <c:pt idx="5">
                  <c:v>12.1</c:v>
                </c:pt>
                <c:pt idx="6">
                  <c:v>12.4</c:v>
                </c:pt>
                <c:pt idx="7">
                  <c:v>12.4</c:v>
                </c:pt>
                <c:pt idx="8">
                  <c:v>10.3</c:v>
                </c:pt>
                <c:pt idx="9">
                  <c:v>10.1</c:v>
                </c:pt>
                <c:pt idx="10">
                  <c:v>8.6999999999999993</c:v>
                </c:pt>
                <c:pt idx="11">
                  <c:v>8.9</c:v>
                </c:pt>
                <c:pt idx="12">
                  <c:v>7.1</c:v>
                </c:pt>
                <c:pt idx="13">
                  <c:v>7.2</c:v>
                </c:pt>
              </c:numCache>
            </c:numRef>
          </c:val>
          <c:smooth val="0"/>
          <c:extLst xmlns:c16r2="http://schemas.microsoft.com/office/drawing/2015/06/chart">
            <c:ext xmlns:c16="http://schemas.microsoft.com/office/drawing/2014/chart" uri="{C3380CC4-5D6E-409C-BE32-E72D297353CC}">
              <c16:uniqueId val="{00000000-94F8-4440-8076-02FC1848C436}"/>
            </c:ext>
          </c:extLst>
        </c:ser>
        <c:ser>
          <c:idx val="1"/>
          <c:order val="1"/>
          <c:tx>
            <c:strRef>
              <c:f>Лист1!$C$1</c:f>
              <c:strCache>
                <c:ptCount val="1"/>
                <c:pt idx="0">
                  <c:v>смертность</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Лист1!$C$2:$C$15</c:f>
              <c:numCache>
                <c:formatCode>General</c:formatCode>
                <c:ptCount val="14"/>
                <c:pt idx="0">
                  <c:v>20.100000000000001</c:v>
                </c:pt>
                <c:pt idx="1">
                  <c:v>21</c:v>
                </c:pt>
                <c:pt idx="2">
                  <c:v>19.7</c:v>
                </c:pt>
                <c:pt idx="3">
                  <c:v>18.3</c:v>
                </c:pt>
                <c:pt idx="4">
                  <c:v>17.899999999999999</c:v>
                </c:pt>
                <c:pt idx="5">
                  <c:v>18.5</c:v>
                </c:pt>
                <c:pt idx="6">
                  <c:v>19.100000000000001</c:v>
                </c:pt>
                <c:pt idx="7">
                  <c:v>17.5</c:v>
                </c:pt>
                <c:pt idx="8">
                  <c:v>19.899999999999999</c:v>
                </c:pt>
                <c:pt idx="9">
                  <c:v>17.8</c:v>
                </c:pt>
                <c:pt idx="10">
                  <c:v>18.399999999999999</c:v>
                </c:pt>
                <c:pt idx="11">
                  <c:v>20.9</c:v>
                </c:pt>
                <c:pt idx="12">
                  <c:v>22.7</c:v>
                </c:pt>
                <c:pt idx="13">
                  <c:v>19.399999999999999</c:v>
                </c:pt>
              </c:numCache>
            </c:numRef>
          </c:val>
          <c:smooth val="0"/>
          <c:extLst xmlns:c16r2="http://schemas.microsoft.com/office/drawing/2015/06/chart">
            <c:ext xmlns:c16="http://schemas.microsoft.com/office/drawing/2014/chart" uri="{C3380CC4-5D6E-409C-BE32-E72D297353CC}">
              <c16:uniqueId val="{00000001-94F8-4440-8076-02FC1848C436}"/>
            </c:ext>
          </c:extLst>
        </c:ser>
        <c:ser>
          <c:idx val="2"/>
          <c:order val="2"/>
          <c:tx>
            <c:strRef>
              <c:f>Лист1!$D$1</c:f>
              <c:strCache>
                <c:ptCount val="1"/>
                <c:pt idx="0">
                  <c:v>естественный прирост</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Лист1!$D$2:$D$15</c:f>
              <c:numCache>
                <c:formatCode>General</c:formatCode>
                <c:ptCount val="14"/>
                <c:pt idx="0">
                  <c:v>-10</c:v>
                </c:pt>
                <c:pt idx="1">
                  <c:v>-11.8</c:v>
                </c:pt>
                <c:pt idx="2">
                  <c:v>-9</c:v>
                </c:pt>
                <c:pt idx="3">
                  <c:v>-6.9</c:v>
                </c:pt>
                <c:pt idx="4">
                  <c:v>-5.4</c:v>
                </c:pt>
                <c:pt idx="5">
                  <c:v>-6.4</c:v>
                </c:pt>
                <c:pt idx="6">
                  <c:v>-6.9</c:v>
                </c:pt>
                <c:pt idx="7">
                  <c:v>-5.0999999999999996</c:v>
                </c:pt>
                <c:pt idx="8">
                  <c:v>-9.6</c:v>
                </c:pt>
                <c:pt idx="9">
                  <c:v>-7.7</c:v>
                </c:pt>
                <c:pt idx="10">
                  <c:v>-9.6999999999999993</c:v>
                </c:pt>
                <c:pt idx="11">
                  <c:v>-12</c:v>
                </c:pt>
                <c:pt idx="12">
                  <c:v>-15.6</c:v>
                </c:pt>
                <c:pt idx="13">
                  <c:v>-12.2</c:v>
                </c:pt>
              </c:numCache>
            </c:numRef>
          </c:val>
          <c:smooth val="0"/>
          <c:extLst xmlns:c16r2="http://schemas.microsoft.com/office/drawing/2015/06/chart">
            <c:ext xmlns:c16="http://schemas.microsoft.com/office/drawing/2014/chart" uri="{C3380CC4-5D6E-409C-BE32-E72D297353CC}">
              <c16:uniqueId val="{00000002-94F8-4440-8076-02FC1848C436}"/>
            </c:ext>
          </c:extLst>
        </c:ser>
        <c:dLbls>
          <c:showLegendKey val="0"/>
          <c:showVal val="0"/>
          <c:showCatName val="0"/>
          <c:showSerName val="0"/>
          <c:showPercent val="0"/>
          <c:showBubbleSize val="0"/>
        </c:dLbls>
        <c:smooth val="0"/>
        <c:axId val="283450984"/>
        <c:axId val="140769712"/>
      </c:lineChart>
      <c:catAx>
        <c:axId val="28345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69712"/>
        <c:crosses val="autoZero"/>
        <c:auto val="1"/>
        <c:lblAlgn val="ctr"/>
        <c:lblOffset val="100"/>
        <c:noMultiLvlLbl val="0"/>
      </c:catAx>
      <c:valAx>
        <c:axId val="1407697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3450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232415902140666E-2"/>
          <c:y val="7.1197411003236316E-2"/>
          <c:w val="0.97009853890587883"/>
          <c:h val="0.65161751563896331"/>
        </c:manualLayout>
      </c:layout>
      <c:lineChart>
        <c:grouping val="standard"/>
        <c:varyColors val="0"/>
        <c:ser>
          <c:idx val="0"/>
          <c:order val="0"/>
          <c:tx>
            <c:strRef>
              <c:f>Лист1!$B$1</c:f>
              <c:strCache>
                <c:ptCount val="1"/>
                <c:pt idx="0">
                  <c:v>общая заболеваемость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9835192789803032E-17"/>
                  <c:y val="-6.4343163538873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622-4F65-BBEC-89AB861CFA6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Лист1!$B$2:$B$15</c:f>
              <c:numCache>
                <c:formatCode>General</c:formatCode>
                <c:ptCount val="14"/>
                <c:pt idx="0">
                  <c:v>1185.9000000000001</c:v>
                </c:pt>
                <c:pt idx="1">
                  <c:v>1167.0999999999999</c:v>
                </c:pt>
                <c:pt idx="2">
                  <c:v>1261.0999999999999</c:v>
                </c:pt>
                <c:pt idx="3">
                  <c:v>1278.3</c:v>
                </c:pt>
                <c:pt idx="4">
                  <c:v>1296.7</c:v>
                </c:pt>
                <c:pt idx="5">
                  <c:v>1244.0999999999999</c:v>
                </c:pt>
                <c:pt idx="6">
                  <c:v>1059.4000000000001</c:v>
                </c:pt>
                <c:pt idx="7">
                  <c:v>1363.8</c:v>
                </c:pt>
                <c:pt idx="8">
                  <c:v>1275.9000000000001</c:v>
                </c:pt>
                <c:pt idx="9">
                  <c:v>1596.6</c:v>
                </c:pt>
                <c:pt idx="10">
                  <c:v>1470.1</c:v>
                </c:pt>
                <c:pt idx="11">
                  <c:v>1340</c:v>
                </c:pt>
                <c:pt idx="12">
                  <c:v>1591.8</c:v>
                </c:pt>
                <c:pt idx="13">
                  <c:v>1769.3</c:v>
                </c:pt>
              </c:numCache>
            </c:numRef>
          </c:val>
          <c:smooth val="0"/>
          <c:extLst xmlns:c16r2="http://schemas.microsoft.com/office/drawing/2015/06/chart">
            <c:ext xmlns:c16="http://schemas.microsoft.com/office/drawing/2014/chart" uri="{C3380CC4-5D6E-409C-BE32-E72D297353CC}">
              <c16:uniqueId val="{00000000-F66D-4316-B629-7436ECCC427A}"/>
            </c:ext>
          </c:extLst>
        </c:ser>
        <c:ser>
          <c:idx val="1"/>
          <c:order val="1"/>
          <c:tx>
            <c:strRef>
              <c:f>Лист1!$C$1</c:f>
              <c:strCache>
                <c:ptCount val="1"/>
                <c:pt idx="0">
                  <c:v>детская заболеваемость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Лист1!$C$2:$C$15</c:f>
              <c:numCache>
                <c:formatCode>General</c:formatCode>
                <c:ptCount val="14"/>
                <c:pt idx="0">
                  <c:v>1713</c:v>
                </c:pt>
                <c:pt idx="1">
                  <c:v>1626.9</c:v>
                </c:pt>
                <c:pt idx="2">
                  <c:v>1796.2</c:v>
                </c:pt>
                <c:pt idx="3">
                  <c:v>1732.5</c:v>
                </c:pt>
                <c:pt idx="4">
                  <c:v>1738.3</c:v>
                </c:pt>
                <c:pt idx="5">
                  <c:v>1682.3</c:v>
                </c:pt>
                <c:pt idx="6">
                  <c:v>1804.3</c:v>
                </c:pt>
                <c:pt idx="7">
                  <c:v>2177.5</c:v>
                </c:pt>
                <c:pt idx="8">
                  <c:v>1963.8</c:v>
                </c:pt>
                <c:pt idx="9">
                  <c:v>1963.8</c:v>
                </c:pt>
                <c:pt idx="10">
                  <c:v>1714.4</c:v>
                </c:pt>
                <c:pt idx="11">
                  <c:v>1467.2</c:v>
                </c:pt>
                <c:pt idx="12">
                  <c:v>1723.9</c:v>
                </c:pt>
                <c:pt idx="13">
                  <c:v>2066.6999999999998</c:v>
                </c:pt>
              </c:numCache>
            </c:numRef>
          </c:val>
          <c:smooth val="0"/>
          <c:extLst xmlns:c16r2="http://schemas.microsoft.com/office/drawing/2015/06/chart">
            <c:ext xmlns:c16="http://schemas.microsoft.com/office/drawing/2014/chart" uri="{C3380CC4-5D6E-409C-BE32-E72D297353CC}">
              <c16:uniqueId val="{00000001-F66D-4316-B629-7436ECCC427A}"/>
            </c:ext>
          </c:extLst>
        </c:ser>
        <c:ser>
          <c:idx val="2"/>
          <c:order val="2"/>
          <c:tx>
            <c:strRef>
              <c:f>Лист1!$D$1</c:f>
              <c:strCache>
                <c:ptCount val="1"/>
                <c:pt idx="0">
                  <c:v>взрослая заболеваемость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0"/>
                  <c:y val="6.434316353887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622-4F65-BBEC-89AB861CFA6A}"/>
                </c:ext>
                <c:ext xmlns:c15="http://schemas.microsoft.com/office/drawing/2012/chart" uri="{CE6537A1-D6FC-4f65-9D91-7224C49458BB}">
                  <c15:layout/>
                </c:ext>
              </c:extLst>
            </c:dLbl>
            <c:dLbl>
              <c:idx val="5"/>
              <c:layout>
                <c:manualLayout>
                  <c:x val="-5.4366292898402491E-3"/>
                  <c:y val="0.110813226094727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622-4F65-BBEC-89AB861CFA6A}"/>
                </c:ext>
                <c:ext xmlns:c15="http://schemas.microsoft.com/office/drawing/2012/chart" uri="{CE6537A1-D6FC-4f65-9D91-7224C49458BB}">
                  <c15:layout/>
                </c:ext>
              </c:extLst>
            </c:dLbl>
            <c:dLbl>
              <c:idx val="8"/>
              <c:layout>
                <c:manualLayout>
                  <c:x val="4.0774719673802246E-3"/>
                  <c:y val="5.8700209643605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622-4F65-BBEC-89AB861CFA6A}"/>
                </c:ext>
                <c:ext xmlns:c15="http://schemas.microsoft.com/office/drawing/2012/chart" uri="{CE6537A1-D6FC-4f65-9D91-7224C49458BB}">
                  <c15:layout/>
                </c:ext>
              </c:extLst>
            </c:dLbl>
            <c:dLbl>
              <c:idx val="11"/>
              <c:layout>
                <c:manualLayout>
                  <c:x val="1.4950730547060722E-2"/>
                  <c:y val="7.50670241286863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622-4F65-BBEC-89AB861CFA6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Лист1!$D$2:$D$15</c:f>
              <c:numCache>
                <c:formatCode>General</c:formatCode>
                <c:ptCount val="14"/>
                <c:pt idx="0">
                  <c:v>1080.9000000000001</c:v>
                </c:pt>
                <c:pt idx="1">
                  <c:v>1133.2</c:v>
                </c:pt>
                <c:pt idx="2">
                  <c:v>1142.2</c:v>
                </c:pt>
                <c:pt idx="3">
                  <c:v>1130</c:v>
                </c:pt>
                <c:pt idx="4">
                  <c:v>1154.0999999999999</c:v>
                </c:pt>
                <c:pt idx="5">
                  <c:v>1253.4000000000001</c:v>
                </c:pt>
                <c:pt idx="6">
                  <c:v>1265.7</c:v>
                </c:pt>
                <c:pt idx="7">
                  <c:v>1218.0999999999999</c:v>
                </c:pt>
                <c:pt idx="8">
                  <c:v>1192.5999999999999</c:v>
                </c:pt>
                <c:pt idx="9">
                  <c:v>1230.8</c:v>
                </c:pt>
                <c:pt idx="10">
                  <c:v>1225.9000000000001</c:v>
                </c:pt>
                <c:pt idx="11">
                  <c:v>1292.7</c:v>
                </c:pt>
                <c:pt idx="12">
                  <c:v>1459.7</c:v>
                </c:pt>
                <c:pt idx="13">
                  <c:v>1471.9</c:v>
                </c:pt>
              </c:numCache>
            </c:numRef>
          </c:val>
          <c:smooth val="0"/>
          <c:extLst xmlns:c16r2="http://schemas.microsoft.com/office/drawing/2015/06/chart">
            <c:ext xmlns:c16="http://schemas.microsoft.com/office/drawing/2014/chart" uri="{C3380CC4-5D6E-409C-BE32-E72D297353CC}">
              <c16:uniqueId val="{00000002-F66D-4316-B629-7436ECCC427A}"/>
            </c:ext>
          </c:extLst>
        </c:ser>
        <c:dLbls>
          <c:showLegendKey val="0"/>
          <c:showVal val="0"/>
          <c:showCatName val="0"/>
          <c:showSerName val="0"/>
          <c:showPercent val="0"/>
          <c:showBubbleSize val="0"/>
        </c:dLbls>
        <c:marker val="1"/>
        <c:smooth val="0"/>
        <c:axId val="283836912"/>
        <c:axId val="284688280"/>
      </c:lineChart>
      <c:catAx>
        <c:axId val="28383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crossAx val="284688280"/>
        <c:crosses val="autoZero"/>
        <c:auto val="1"/>
        <c:lblAlgn val="ctr"/>
        <c:lblOffset val="100"/>
        <c:noMultiLvlLbl val="0"/>
      </c:catAx>
      <c:valAx>
        <c:axId val="284688280"/>
        <c:scaling>
          <c:orientation val="minMax"/>
        </c:scaling>
        <c:delete val="1"/>
        <c:axPos val="l"/>
        <c:numFmt formatCode="General" sourceLinked="1"/>
        <c:majorTickMark val="none"/>
        <c:minorTickMark val="none"/>
        <c:tickLblPos val="nextTo"/>
        <c:crossAx val="28383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53914472812115E-3"/>
          <c:y val="3.1697101692075725E-3"/>
          <c:w val="0.99343454068241432"/>
          <c:h val="0.64080827245991911"/>
        </c:manualLayout>
      </c:layout>
      <c:pie3DChart>
        <c:varyColors val="1"/>
        <c:ser>
          <c:idx val="0"/>
          <c:order val="0"/>
          <c:tx>
            <c:strRef>
              <c:f>Лист1!$B$1</c:f>
              <c:strCache>
                <c:ptCount val="1"/>
                <c:pt idx="0">
                  <c:v>Структура первичной заболеваемости взрослого населения</c:v>
                </c:pt>
              </c:strCache>
            </c:strRef>
          </c:tx>
          <c:explosion val="2"/>
          <c:dPt>
            <c:idx val="0"/>
            <c:bubble3D val="0"/>
            <c:spPr>
              <a:solidFill>
                <a:srgbClr val="0099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8A-4E30-BA86-92D9F6B1C6B8}"/>
              </c:ext>
            </c:extLst>
          </c:dPt>
          <c:dPt>
            <c:idx val="1"/>
            <c:bubble3D val="0"/>
            <c:spPr>
              <a:solidFill>
                <a:srgbClr val="FF00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8A-4E30-BA86-92D9F6B1C6B8}"/>
              </c:ext>
            </c:extLst>
          </c:dPt>
          <c:dPt>
            <c:idx val="2"/>
            <c:bubble3D val="0"/>
            <c:spPr>
              <a:solidFill>
                <a:srgbClr val="66FF3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68A-4E30-BA86-92D9F6B1C6B8}"/>
              </c:ext>
            </c:extLst>
          </c:dPt>
          <c:dPt>
            <c:idx val="3"/>
            <c:bubble3D val="0"/>
            <c:spPr>
              <a:solidFill>
                <a:srgbClr val="99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68A-4E30-BA86-92D9F6B1C6B8}"/>
              </c:ext>
            </c:extLst>
          </c:dPt>
          <c:dPt>
            <c:idx val="4"/>
            <c:bubble3D val="0"/>
            <c:explosion val="0"/>
            <c:spPr>
              <a:solidFill>
                <a:srgbClr val="00FFCC"/>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68A-4E30-BA86-92D9F6B1C6B8}"/>
              </c:ext>
            </c:extLst>
          </c:dPt>
          <c:dPt>
            <c:idx val="5"/>
            <c:bubble3D val="0"/>
            <c:spPr>
              <a:solidFill>
                <a:srgbClr val="FF66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68A-4E30-BA86-92D9F6B1C6B8}"/>
              </c:ext>
            </c:extLst>
          </c:dPt>
          <c:dPt>
            <c:idx val="6"/>
            <c:bubble3D val="0"/>
            <c:spPr>
              <a:solidFill>
                <a:srgbClr val="0000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968A-4E30-BA86-92D9F6B1C6B8}"/>
              </c:ext>
            </c:extLst>
          </c:dPt>
          <c:dPt>
            <c:idx val="7"/>
            <c:bubble3D val="0"/>
            <c:spPr>
              <a:solidFill>
                <a:srgbClr val="99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968A-4E30-BA86-92D9F6B1C6B8}"/>
              </c:ext>
            </c:extLst>
          </c:dPt>
          <c:dPt>
            <c:idx val="8"/>
            <c:bubble3D val="0"/>
            <c:spPr>
              <a:solidFill>
                <a:srgbClr val="0066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968A-4E30-BA86-92D9F6B1C6B8}"/>
              </c:ext>
            </c:extLst>
          </c:dPt>
          <c:dPt>
            <c:idx val="9"/>
            <c:bubble3D val="0"/>
            <c:spPr>
              <a:solidFill>
                <a:srgbClr val="9999FF"/>
              </a:solidFill>
            </c:spPr>
            <c:extLst xmlns:c16r2="http://schemas.microsoft.com/office/drawing/2015/06/chart">
              <c:ext xmlns:c16="http://schemas.microsoft.com/office/drawing/2014/chart" uri="{C3380CC4-5D6E-409C-BE32-E72D297353CC}">
                <c16:uniqueId val="{00000014-6EC2-4639-A64D-148C38913E51}"/>
              </c:ext>
            </c:extLst>
          </c:dPt>
          <c:dLbls>
            <c:dLbl>
              <c:idx val="0"/>
              <c:layout>
                <c:manualLayout>
                  <c:x val="-0.13600000000000001"/>
                  <c:y val="3.504928806133625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8A-4E30-BA86-92D9F6B1C6B8}"/>
                </c:ext>
                <c:ext xmlns:c15="http://schemas.microsoft.com/office/drawing/2012/chart" uri="{CE6537A1-D6FC-4f65-9D91-7224C49458BB}">
                  <c15:layout/>
                </c:ext>
              </c:extLst>
            </c:dLbl>
            <c:dLbl>
              <c:idx val="1"/>
              <c:layout>
                <c:manualLayout>
                  <c:x val="-5.0666666666666783E-2"/>
                  <c:y val="-0.271631982475355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8A-4E30-BA86-92D9F6B1C6B8}"/>
                </c:ext>
                <c:ext xmlns:c15="http://schemas.microsoft.com/office/drawing/2012/chart" uri="{CE6537A1-D6FC-4f65-9D91-7224C49458BB}">
                  <c15:layout/>
                </c:ext>
              </c:extLst>
            </c:dLbl>
            <c:dLbl>
              <c:idx val="2"/>
              <c:layout>
                <c:manualLayout>
                  <c:x val="0"/>
                  <c:y val="1.75246440306681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8A-4E30-BA86-92D9F6B1C6B8}"/>
                </c:ext>
                <c:ext xmlns:c15="http://schemas.microsoft.com/office/drawing/2012/chart" uri="{CE6537A1-D6FC-4f65-9D91-7224C49458BB}">
                  <c15:layout/>
                </c:ext>
              </c:extLst>
            </c:dLbl>
            <c:dLbl>
              <c:idx val="3"/>
              <c:layout>
                <c:manualLayout>
                  <c:x val="-1.3333333333333341E-2"/>
                  <c:y val="1.75246440306681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8A-4E30-BA86-92D9F6B1C6B8}"/>
                </c:ext>
                <c:ext xmlns:c15="http://schemas.microsoft.com/office/drawing/2012/chart" uri="{CE6537A1-D6FC-4f65-9D91-7224C49458BB}">
                  <c15:layout/>
                </c:ext>
              </c:extLst>
            </c:dLbl>
            <c:dLbl>
              <c:idx val="4"/>
              <c:layout>
                <c:manualLayout>
                  <c:x val="-8.0000000000000071E-3"/>
                  <c:y val="-8.324205914567368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8A-4E30-BA86-92D9F6B1C6B8}"/>
                </c:ext>
                <c:ext xmlns:c15="http://schemas.microsoft.com/office/drawing/2012/chart" uri="{CE6537A1-D6FC-4f65-9D91-7224C49458BB}">
                  <c15:layout/>
                </c:ext>
              </c:extLst>
            </c:dLbl>
            <c:dLbl>
              <c:idx val="9"/>
              <c:layout>
                <c:manualLayout>
                  <c:x val="5.0666666666666582E-2"/>
                  <c:y val="4.38116100766703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EC2-4639-A64D-148C38913E5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Лист1!$A$2:$A$11</c:f>
              <c:strCache>
                <c:ptCount val="10"/>
                <c:pt idx="0">
                  <c:v>б-ни органов дыхания </c:v>
                </c:pt>
                <c:pt idx="1">
                  <c:v>инфекционные и паразитарные б-ни</c:v>
                </c:pt>
                <c:pt idx="2">
                  <c:v>б-ни костно-мышечного аппарата</c:v>
                </c:pt>
                <c:pt idx="3">
                  <c:v>б-ни системы кровообращения</c:v>
                </c:pt>
                <c:pt idx="4">
                  <c:v>б-ни мочеполовой системы</c:v>
                </c:pt>
                <c:pt idx="5">
                  <c:v>б-ни кожи </c:v>
                </c:pt>
                <c:pt idx="6">
                  <c:v>б-ни глаз</c:v>
                </c:pt>
                <c:pt idx="7">
                  <c:v>б-ни эндокринной системы</c:v>
                </c:pt>
                <c:pt idx="8">
                  <c:v>травмы </c:v>
                </c:pt>
                <c:pt idx="9">
                  <c:v>прочие</c:v>
                </c:pt>
              </c:strCache>
            </c:strRef>
          </c:cat>
          <c:val>
            <c:numRef>
              <c:f>Лист1!$B$2:$B$11</c:f>
              <c:numCache>
                <c:formatCode>0.0</c:formatCode>
                <c:ptCount val="10"/>
                <c:pt idx="0">
                  <c:v>37.200000000000003</c:v>
                </c:pt>
                <c:pt idx="1">
                  <c:v>22.9</c:v>
                </c:pt>
                <c:pt idx="2">
                  <c:v>6.5</c:v>
                </c:pt>
                <c:pt idx="3">
                  <c:v>3.1</c:v>
                </c:pt>
                <c:pt idx="4">
                  <c:v>4</c:v>
                </c:pt>
                <c:pt idx="5">
                  <c:v>5.4</c:v>
                </c:pt>
                <c:pt idx="6">
                  <c:v>2</c:v>
                </c:pt>
                <c:pt idx="7">
                  <c:v>3.2</c:v>
                </c:pt>
                <c:pt idx="8">
                  <c:v>8.1999999999999993</c:v>
                </c:pt>
                <c:pt idx="9">
                  <c:v>7.5</c:v>
                </c:pt>
              </c:numCache>
            </c:numRef>
          </c:val>
          <c:extLst xmlns:c16r2="http://schemas.microsoft.com/office/drawing/2015/06/chart">
            <c:ext xmlns:c16="http://schemas.microsoft.com/office/drawing/2014/chart" uri="{C3380CC4-5D6E-409C-BE32-E72D297353CC}">
              <c16:uniqueId val="{00000012-968A-4E30-BA86-92D9F6B1C6B8}"/>
            </c:ext>
          </c:extLst>
        </c:ser>
        <c:dLbls>
          <c:showLegendKey val="0"/>
          <c:showVal val="1"/>
          <c:showCatName val="0"/>
          <c:showSerName val="0"/>
          <c:showPercent val="0"/>
          <c:showBubbleSize val="0"/>
          <c:showLeaderLines val="1"/>
        </c:dLbls>
      </c:pie3DChart>
    </c:plotArea>
    <c:legend>
      <c:legendPos val="r"/>
      <c:layout>
        <c:manualLayout>
          <c:xMode val="edge"/>
          <c:yMode val="edge"/>
          <c:x val="0"/>
          <c:y val="0.70714528331017523"/>
          <c:w val="1"/>
          <c:h val="0.26830684924074444"/>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654593175853027E-3"/>
          <c:y val="3.1696147510586431E-3"/>
          <c:w val="0.99343454068241432"/>
          <c:h val="0.64080827245991911"/>
        </c:manualLayout>
      </c:layout>
      <c:pie3DChart>
        <c:varyColors val="1"/>
        <c:ser>
          <c:idx val="0"/>
          <c:order val="0"/>
          <c:tx>
            <c:strRef>
              <c:f>Лист1!$B$1</c:f>
              <c:strCache>
                <c:ptCount val="1"/>
                <c:pt idx="0">
                  <c:v>Структура первичной заболеваемости взрослого населения</c:v>
                </c:pt>
              </c:strCache>
            </c:strRef>
          </c:tx>
          <c:explosion val="2"/>
          <c:dPt>
            <c:idx val="0"/>
            <c:bubble3D val="0"/>
            <c:spPr>
              <a:solidFill>
                <a:srgbClr val="0099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68A-4E30-BA86-92D9F6B1C6B8}"/>
              </c:ext>
            </c:extLst>
          </c:dPt>
          <c:dPt>
            <c:idx val="1"/>
            <c:bubble3D val="0"/>
            <c:spPr>
              <a:solidFill>
                <a:srgbClr val="FF00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68A-4E30-BA86-92D9F6B1C6B8}"/>
              </c:ext>
            </c:extLst>
          </c:dPt>
          <c:dPt>
            <c:idx val="2"/>
            <c:bubble3D val="0"/>
            <c:spPr>
              <a:solidFill>
                <a:srgbClr val="66FF3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68A-4E30-BA86-92D9F6B1C6B8}"/>
              </c:ext>
            </c:extLst>
          </c:dPt>
          <c:dPt>
            <c:idx val="3"/>
            <c:bubble3D val="0"/>
            <c:spPr>
              <a:solidFill>
                <a:srgbClr val="9966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68A-4E30-BA86-92D9F6B1C6B8}"/>
              </c:ext>
            </c:extLst>
          </c:dPt>
          <c:dPt>
            <c:idx val="4"/>
            <c:bubble3D val="0"/>
            <c:explosion val="0"/>
            <c:spPr>
              <a:solidFill>
                <a:srgbClr val="00FFCC"/>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968A-4E30-BA86-92D9F6B1C6B8}"/>
              </c:ext>
            </c:extLst>
          </c:dPt>
          <c:dPt>
            <c:idx val="5"/>
            <c:bubble3D val="0"/>
            <c:spPr>
              <a:solidFill>
                <a:srgbClr val="FF66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968A-4E30-BA86-92D9F6B1C6B8}"/>
              </c:ext>
            </c:extLst>
          </c:dPt>
          <c:dPt>
            <c:idx val="6"/>
            <c:bubble3D val="0"/>
            <c:spPr>
              <a:solidFill>
                <a:srgbClr val="0000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968A-4E30-BA86-92D9F6B1C6B8}"/>
              </c:ext>
            </c:extLst>
          </c:dPt>
          <c:dPt>
            <c:idx val="7"/>
            <c:bubble3D val="0"/>
            <c:spPr>
              <a:solidFill>
                <a:srgbClr val="99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968A-4E30-BA86-92D9F6B1C6B8}"/>
              </c:ext>
            </c:extLst>
          </c:dPt>
          <c:dPt>
            <c:idx val="8"/>
            <c:bubble3D val="0"/>
            <c:spPr>
              <a:solidFill>
                <a:srgbClr val="0066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968A-4E30-BA86-92D9F6B1C6B8}"/>
              </c:ext>
            </c:extLst>
          </c:dPt>
          <c:dPt>
            <c:idx val="9"/>
            <c:bubble3D val="0"/>
            <c:spPr>
              <a:solidFill>
                <a:srgbClr val="9999FF"/>
              </a:solidFill>
            </c:spPr>
            <c:extLst xmlns:c16r2="http://schemas.microsoft.com/office/drawing/2015/06/chart">
              <c:ext xmlns:c16="http://schemas.microsoft.com/office/drawing/2014/chart" uri="{C3380CC4-5D6E-409C-BE32-E72D297353CC}">
                <c16:uniqueId val="{00000014-6EC2-4639-A64D-148C38913E51}"/>
              </c:ext>
            </c:extLst>
          </c:dPt>
          <c:dLbls>
            <c:dLbl>
              <c:idx val="0"/>
              <c:layout>
                <c:manualLayout>
                  <c:x val="-0.13600000000000001"/>
                  <c:y val="3.504928806133625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8A-4E30-BA86-92D9F6B1C6B8}"/>
                </c:ext>
                <c:ext xmlns:c15="http://schemas.microsoft.com/office/drawing/2012/chart" uri="{CE6537A1-D6FC-4f65-9D91-7224C49458BB}">
                  <c15:layout/>
                </c:ext>
              </c:extLst>
            </c:dLbl>
            <c:dLbl>
              <c:idx val="1"/>
              <c:layout>
                <c:manualLayout>
                  <c:x val="-5.0666666666666783E-2"/>
                  <c:y val="-0.271631982475355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8A-4E30-BA86-92D9F6B1C6B8}"/>
                </c:ext>
                <c:ext xmlns:c15="http://schemas.microsoft.com/office/drawing/2012/chart" uri="{CE6537A1-D6FC-4f65-9D91-7224C49458BB}">
                  <c15:layout/>
                </c:ext>
              </c:extLst>
            </c:dLbl>
            <c:dLbl>
              <c:idx val="2"/>
              <c:layout>
                <c:manualLayout>
                  <c:x val="0"/>
                  <c:y val="1.75246440306681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8A-4E30-BA86-92D9F6B1C6B8}"/>
                </c:ext>
                <c:ext xmlns:c15="http://schemas.microsoft.com/office/drawing/2012/chart" uri="{CE6537A1-D6FC-4f65-9D91-7224C49458BB}">
                  <c15:layout/>
                </c:ext>
              </c:extLst>
            </c:dLbl>
            <c:dLbl>
              <c:idx val="3"/>
              <c:layout>
                <c:manualLayout>
                  <c:x val="-1.3333333333333341E-2"/>
                  <c:y val="1.75246440306681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8A-4E30-BA86-92D9F6B1C6B8}"/>
                </c:ext>
                <c:ext xmlns:c15="http://schemas.microsoft.com/office/drawing/2012/chart" uri="{CE6537A1-D6FC-4f65-9D91-7224C49458BB}">
                  <c15:layout/>
                </c:ext>
              </c:extLst>
            </c:dLbl>
            <c:dLbl>
              <c:idx val="4"/>
              <c:layout>
                <c:manualLayout>
                  <c:x val="-8.0000000000000071E-3"/>
                  <c:y val="-8.324205914567368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8A-4E30-BA86-92D9F6B1C6B8}"/>
                </c:ext>
                <c:ext xmlns:c15="http://schemas.microsoft.com/office/drawing/2012/chart" uri="{CE6537A1-D6FC-4f65-9D91-7224C49458BB}">
                  <c15:layout/>
                </c:ext>
              </c:extLst>
            </c:dLbl>
            <c:dLbl>
              <c:idx val="9"/>
              <c:layout>
                <c:manualLayout>
                  <c:x val="5.0666666666666582E-2"/>
                  <c:y val="4.381161007667032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EC2-4639-A64D-148C38913E5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Лист1!$A$2:$A$11</c:f>
              <c:strCache>
                <c:ptCount val="10"/>
                <c:pt idx="0">
                  <c:v>б-ни органов дыхания </c:v>
                </c:pt>
                <c:pt idx="1">
                  <c:v>инфекционные и паразитарные б-ни</c:v>
                </c:pt>
                <c:pt idx="2">
                  <c:v>б-ни костно-мышечного аппарата</c:v>
                </c:pt>
                <c:pt idx="3">
                  <c:v>б-ни системы кровообращения</c:v>
                </c:pt>
                <c:pt idx="4">
                  <c:v>б-ни мочеполовой системы</c:v>
                </c:pt>
                <c:pt idx="5">
                  <c:v>б-ни кожи </c:v>
                </c:pt>
                <c:pt idx="6">
                  <c:v>б-ни глаз</c:v>
                </c:pt>
                <c:pt idx="7">
                  <c:v>б-ни эндокринной системы</c:v>
                </c:pt>
                <c:pt idx="8">
                  <c:v>травмы </c:v>
                </c:pt>
                <c:pt idx="9">
                  <c:v>прочие</c:v>
                </c:pt>
              </c:strCache>
            </c:strRef>
          </c:cat>
          <c:val>
            <c:numRef>
              <c:f>Лист1!$B$2:$B$11</c:f>
              <c:numCache>
                <c:formatCode>0.0</c:formatCode>
                <c:ptCount val="10"/>
                <c:pt idx="0">
                  <c:v>36.5</c:v>
                </c:pt>
                <c:pt idx="1">
                  <c:v>26</c:v>
                </c:pt>
                <c:pt idx="2">
                  <c:v>7.5</c:v>
                </c:pt>
                <c:pt idx="3">
                  <c:v>2.6</c:v>
                </c:pt>
                <c:pt idx="4">
                  <c:v>4.4000000000000004</c:v>
                </c:pt>
                <c:pt idx="5">
                  <c:v>3.9</c:v>
                </c:pt>
                <c:pt idx="6">
                  <c:v>2.9</c:v>
                </c:pt>
                <c:pt idx="7">
                  <c:v>1.7</c:v>
                </c:pt>
                <c:pt idx="8">
                  <c:v>6</c:v>
                </c:pt>
                <c:pt idx="9">
                  <c:v>8.5</c:v>
                </c:pt>
              </c:numCache>
            </c:numRef>
          </c:val>
          <c:extLst xmlns:c16r2="http://schemas.microsoft.com/office/drawing/2015/06/chart">
            <c:ext xmlns:c16="http://schemas.microsoft.com/office/drawing/2014/chart" uri="{C3380CC4-5D6E-409C-BE32-E72D297353CC}">
              <c16:uniqueId val="{00000012-968A-4E30-BA86-92D9F6B1C6B8}"/>
            </c:ext>
          </c:extLst>
        </c:ser>
        <c:dLbls>
          <c:showLegendKey val="0"/>
          <c:showVal val="1"/>
          <c:showCatName val="0"/>
          <c:showSerName val="0"/>
          <c:showPercent val="0"/>
          <c:showBubbleSize val="0"/>
          <c:showLeaderLines val="1"/>
        </c:dLbls>
      </c:pie3DChart>
    </c:plotArea>
    <c:legend>
      <c:legendPos val="r"/>
      <c:layout>
        <c:manualLayout>
          <c:xMode val="edge"/>
          <c:yMode val="edge"/>
          <c:x val="0"/>
          <c:y val="0.70714528331017523"/>
          <c:w val="1"/>
          <c:h val="0.26830684924074444"/>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693802242792644E-3"/>
          <c:y val="7.6357858828477301E-2"/>
          <c:w val="0.81418992237277765"/>
          <c:h val="0.76883833965198833"/>
        </c:manualLayout>
      </c:layout>
      <c:pie3DChart>
        <c:varyColors val="1"/>
        <c:ser>
          <c:idx val="0"/>
          <c:order val="0"/>
          <c:tx>
            <c:strRef>
              <c:f>Лист1!$B$1</c:f>
              <c:strCache>
                <c:ptCount val="1"/>
                <c:pt idx="0">
                  <c:v>Столбец1</c:v>
                </c:pt>
              </c:strCache>
            </c:strRef>
          </c:tx>
          <c:explosion val="23"/>
          <c:dPt>
            <c:idx val="0"/>
            <c:bubble3D val="0"/>
            <c:explosion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F4D7-4DE6-A956-82944EA46E9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F4D7-4DE6-A956-82944EA46E9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F4D7-4DE6-A956-82944EA46E9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F4D7-4DE6-A956-82944EA46E9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F4D7-4DE6-A956-82944EA46E94}"/>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B-F4D7-4DE6-A956-82944EA46E94}"/>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D-F4D7-4DE6-A956-82944EA46E9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F-F4D7-4DE6-A956-82944EA46E94}"/>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11-F4D7-4DE6-A956-82944EA46E94}"/>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13-F4D7-4DE6-A956-82944EA46E94}"/>
              </c:ext>
            </c:extLst>
          </c:dPt>
          <c:dLbls>
            <c:dLbl>
              <c:idx val="0"/>
              <c:layout>
                <c:manualLayout>
                  <c:x val="-0.16136324689222023"/>
                  <c:y val="-0.2291649479298958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D7-4DE6-A956-82944EA46E94}"/>
                </c:ext>
                <c:ext xmlns:c15="http://schemas.microsoft.com/office/drawing/2012/chart" uri="{CE6537A1-D6FC-4f65-9D91-7224C49458BB}">
                  <c15:layout/>
                </c:ext>
              </c:extLst>
            </c:dLbl>
            <c:dLbl>
              <c:idx val="8"/>
              <c:layout>
                <c:manualLayout>
                  <c:x val="4.2597265218858073E-2"/>
                  <c:y val="-4.6300752748204763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4D7-4DE6-A956-82944EA46E94}"/>
                </c:ext>
                <c:ext xmlns:c15="http://schemas.microsoft.com/office/drawing/2012/chart" uri="{CE6537A1-D6FC-4f65-9D91-7224C49458BB}">
                  <c15:layout/>
                </c:ext>
              </c:extLst>
            </c:dLbl>
            <c:dLbl>
              <c:idx val="9"/>
              <c:delete val="1"/>
              <c:extLst xmlns:c16r2="http://schemas.microsoft.com/office/drawing/2015/06/chart">
                <c:ext xmlns:c16="http://schemas.microsoft.com/office/drawing/2014/chart" uri="{C3380CC4-5D6E-409C-BE32-E72D297353CC}">
                  <c16:uniqueId val="{00000013-F4D7-4DE6-A956-82944EA46E94}"/>
                </c:ex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Лист1!$A$2:$A$11</c:f>
              <c:strCache>
                <c:ptCount val="9"/>
                <c:pt idx="0">
                  <c:v>б-ни органов дыхания</c:v>
                </c:pt>
                <c:pt idx="1">
                  <c:v>б-ни кожи и подкож. клетчатки</c:v>
                </c:pt>
                <c:pt idx="2">
                  <c:v>инфекц. и паразит. болезни</c:v>
                </c:pt>
                <c:pt idx="3">
                  <c:v>травмы и отравления </c:v>
                </c:pt>
                <c:pt idx="4">
                  <c:v>б-ни органов пищеварения</c:v>
                </c:pt>
                <c:pt idx="5">
                  <c:v>б-ни уха</c:v>
                </c:pt>
                <c:pt idx="6">
                  <c:v>б-ни глаз</c:v>
                </c:pt>
                <c:pt idx="7">
                  <c:v>б-ни костно-мышечной системы</c:v>
                </c:pt>
                <c:pt idx="8">
                  <c:v>прочие</c:v>
                </c:pt>
              </c:strCache>
            </c:strRef>
          </c:cat>
          <c:val>
            <c:numRef>
              <c:f>Лист1!$B$2:$B$11</c:f>
              <c:numCache>
                <c:formatCode>0.0</c:formatCode>
                <c:ptCount val="10"/>
                <c:pt idx="0">
                  <c:v>72.5</c:v>
                </c:pt>
                <c:pt idx="1">
                  <c:v>3.9</c:v>
                </c:pt>
                <c:pt idx="2">
                  <c:v>7.3</c:v>
                </c:pt>
                <c:pt idx="3">
                  <c:v>2.6</c:v>
                </c:pt>
                <c:pt idx="4">
                  <c:v>2.9</c:v>
                </c:pt>
                <c:pt idx="5">
                  <c:v>3.1</c:v>
                </c:pt>
                <c:pt idx="6">
                  <c:v>1.7</c:v>
                </c:pt>
                <c:pt idx="7">
                  <c:v>1.9000000000000001</c:v>
                </c:pt>
                <c:pt idx="8">
                  <c:v>4.0999999999999996</c:v>
                </c:pt>
              </c:numCache>
            </c:numRef>
          </c:val>
          <c:extLst xmlns:c16r2="http://schemas.microsoft.com/office/drawing/2015/06/chart">
            <c:ext xmlns:c16="http://schemas.microsoft.com/office/drawing/2014/chart" uri="{C3380CC4-5D6E-409C-BE32-E72D297353CC}">
              <c16:uniqueId val="{00000014-F4D7-4DE6-A956-82944EA46E94}"/>
            </c:ext>
          </c:extLst>
        </c:ser>
        <c:dLbls>
          <c:showLegendKey val="0"/>
          <c:showVal val="1"/>
          <c:showCatName val="0"/>
          <c:showSerName val="0"/>
          <c:showPercent val="0"/>
          <c:showBubbleSize val="0"/>
          <c:showLeaderLines val="1"/>
        </c:dLbls>
      </c:pie3DChart>
      <c:spPr>
        <a:noFill/>
        <a:ln>
          <a:noFill/>
        </a:ln>
        <a:effectLst/>
      </c:spPr>
    </c:plotArea>
    <c:legend>
      <c:legendPos val="b"/>
      <c:legendEntry>
        <c:idx val="9"/>
        <c:delete val="1"/>
      </c:legendEntry>
      <c:layout>
        <c:manualLayout>
          <c:xMode val="edge"/>
          <c:yMode val="edge"/>
          <c:x val="7.6409557801814562E-2"/>
          <c:y val="0.71346679905480992"/>
          <c:w val="0.8267046290493969"/>
          <c:h val="0.28583909285177983"/>
        </c:manualLayout>
      </c:layout>
      <c:overlay val="0"/>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районный показатель</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15.19</c:v>
                </c:pt>
                <c:pt idx="1">
                  <c:v>14.18</c:v>
                </c:pt>
                <c:pt idx="2">
                  <c:v>20.89</c:v>
                </c:pt>
                <c:pt idx="3">
                  <c:v>15.16</c:v>
                </c:pt>
                <c:pt idx="4">
                  <c:v>4.5199999999999996</c:v>
                </c:pt>
                <c:pt idx="5">
                  <c:v>10.26</c:v>
                </c:pt>
              </c:numCache>
            </c:numRef>
          </c:val>
          <c:extLst xmlns:c16r2="http://schemas.microsoft.com/office/drawing/2015/06/chart">
            <c:ext xmlns:c16="http://schemas.microsoft.com/office/drawing/2014/chart" uri="{C3380CC4-5D6E-409C-BE32-E72D297353CC}">
              <c16:uniqueId val="{00000000-FF16-4B13-B913-7264F439975A}"/>
            </c:ext>
          </c:extLst>
        </c:ser>
        <c:ser>
          <c:idx val="1"/>
          <c:order val="1"/>
          <c:tx>
            <c:strRef>
              <c:f>Лист1!$C$1</c:f>
              <c:strCache>
                <c:ptCount val="1"/>
                <c:pt idx="0">
                  <c:v>областной показатель</c:v>
                </c:pt>
              </c:strCache>
            </c:strRef>
          </c:tx>
          <c:spPr>
            <a:solidFill>
              <a:srgbClr val="66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18.12</c:v>
                </c:pt>
                <c:pt idx="1">
                  <c:v>17.97999999999999</c:v>
                </c:pt>
                <c:pt idx="2">
                  <c:v>20.04</c:v>
                </c:pt>
                <c:pt idx="3">
                  <c:v>18.600000000000001</c:v>
                </c:pt>
                <c:pt idx="4">
                  <c:v>18.399999999999999</c:v>
                </c:pt>
                <c:pt idx="5">
                  <c:v>19.75</c:v>
                </c:pt>
              </c:numCache>
            </c:numRef>
          </c:val>
          <c:extLst xmlns:c16r2="http://schemas.microsoft.com/office/drawing/2015/06/chart">
            <c:ext xmlns:c16="http://schemas.microsoft.com/office/drawing/2014/chart" uri="{C3380CC4-5D6E-409C-BE32-E72D297353CC}">
              <c16:uniqueId val="{00000001-FF16-4B13-B913-7264F439975A}"/>
            </c:ext>
          </c:extLst>
        </c:ser>
        <c:dLbls>
          <c:showLegendKey val="0"/>
          <c:showVal val="0"/>
          <c:showCatName val="0"/>
          <c:showSerName val="0"/>
          <c:showPercent val="0"/>
          <c:showBubbleSize val="0"/>
        </c:dLbls>
        <c:gapWidth val="219"/>
        <c:overlap val="-27"/>
        <c:axId val="284690632"/>
        <c:axId val="284691024"/>
      </c:barChart>
      <c:catAx>
        <c:axId val="28469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91024"/>
        <c:crosses val="autoZero"/>
        <c:auto val="1"/>
        <c:lblAlgn val="ctr"/>
        <c:lblOffset val="100"/>
        <c:noMultiLvlLbl val="0"/>
      </c:catAx>
      <c:valAx>
        <c:axId val="28469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90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16866970576121E-2"/>
          <c:y val="2.4263779527559079E-2"/>
          <c:w val="0.90184102776626607"/>
          <c:h val="0.79921412198145347"/>
        </c:manualLayout>
      </c:layout>
      <c:barChart>
        <c:barDir val="col"/>
        <c:grouping val="clustered"/>
        <c:varyColors val="0"/>
        <c:ser>
          <c:idx val="0"/>
          <c:order val="0"/>
          <c:tx>
            <c:strRef>
              <c:f>Лист1!$B$1</c:f>
              <c:strCache>
                <c:ptCount val="1"/>
                <c:pt idx="0">
                  <c:v>районный показатель</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42.2</c:v>
                </c:pt>
                <c:pt idx="1">
                  <c:v>49.3</c:v>
                </c:pt>
                <c:pt idx="2">
                  <c:v>49.5</c:v>
                </c:pt>
                <c:pt idx="3">
                  <c:v>42.3</c:v>
                </c:pt>
                <c:pt idx="4">
                  <c:v>38.1</c:v>
                </c:pt>
                <c:pt idx="5">
                  <c:v>42.7</c:v>
                </c:pt>
              </c:numCache>
            </c:numRef>
          </c:val>
          <c:extLst xmlns:c16r2="http://schemas.microsoft.com/office/drawing/2015/06/chart">
            <c:ext xmlns:c16="http://schemas.microsoft.com/office/drawing/2014/chart" uri="{C3380CC4-5D6E-409C-BE32-E72D297353CC}">
              <c16:uniqueId val="{00000000-D22F-4389-97E9-D8DF8F0DD74C}"/>
            </c:ext>
          </c:extLst>
        </c:ser>
        <c:ser>
          <c:idx val="1"/>
          <c:order val="1"/>
          <c:tx>
            <c:strRef>
              <c:f>Лист1!$C$1</c:f>
              <c:strCache>
                <c:ptCount val="1"/>
                <c:pt idx="0">
                  <c:v>областной показатель</c:v>
                </c:pt>
              </c:strCache>
            </c:strRef>
          </c:tx>
          <c:spPr>
            <a:solidFill>
              <a:srgbClr val="66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38.1</c:v>
                </c:pt>
                <c:pt idx="1">
                  <c:v>38</c:v>
                </c:pt>
                <c:pt idx="2">
                  <c:v>36.9</c:v>
                </c:pt>
                <c:pt idx="3">
                  <c:v>37.6</c:v>
                </c:pt>
                <c:pt idx="4">
                  <c:v>35.800000000000004</c:v>
                </c:pt>
                <c:pt idx="5">
                  <c:v>40.300000000000004</c:v>
                </c:pt>
              </c:numCache>
            </c:numRef>
          </c:val>
          <c:extLst xmlns:c16r2="http://schemas.microsoft.com/office/drawing/2015/06/chart">
            <c:ext xmlns:c16="http://schemas.microsoft.com/office/drawing/2014/chart" uri="{C3380CC4-5D6E-409C-BE32-E72D297353CC}">
              <c16:uniqueId val="{00000001-D22F-4389-97E9-D8DF8F0DD74C}"/>
            </c:ext>
          </c:extLst>
        </c:ser>
        <c:dLbls>
          <c:showLegendKey val="0"/>
          <c:showVal val="0"/>
          <c:showCatName val="0"/>
          <c:showSerName val="0"/>
          <c:showPercent val="0"/>
          <c:showBubbleSize val="0"/>
        </c:dLbls>
        <c:gapWidth val="219"/>
        <c:overlap val="-27"/>
        <c:axId val="284691808"/>
        <c:axId val="285391512"/>
      </c:barChart>
      <c:catAx>
        <c:axId val="28469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1512"/>
        <c:crosses val="autoZero"/>
        <c:auto val="1"/>
        <c:lblAlgn val="ctr"/>
        <c:lblOffset val="100"/>
        <c:noMultiLvlLbl val="0"/>
      </c:catAx>
      <c:valAx>
        <c:axId val="28539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691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БСК</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общая заболеваемость </c:v>
                </c:pt>
              </c:strCache>
            </c:strRef>
          </c:tx>
          <c:spPr>
            <a:gradFill flip="none" rotWithShape="1">
              <a:gsLst>
                <a:gs pos="0">
                  <a:srgbClr val="FF99CC">
                    <a:shade val="30000"/>
                    <a:satMod val="115000"/>
                  </a:srgbClr>
                </a:gs>
                <a:gs pos="50000">
                  <a:srgbClr val="FF99CC">
                    <a:shade val="67500"/>
                    <a:satMod val="115000"/>
                  </a:srgbClr>
                </a:gs>
                <a:gs pos="100000">
                  <a:srgbClr val="FF99CC">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Линовская АВОП</c:v>
                </c:pt>
                <c:pt idx="1">
                  <c:v>Клепачская АВОП</c:v>
                </c:pt>
                <c:pt idx="2">
                  <c:v>Засимовичская АВОП</c:v>
                </c:pt>
                <c:pt idx="3">
                  <c:v>Лысковская АВОП</c:v>
                </c:pt>
                <c:pt idx="4">
                  <c:v>Хоревская АВОП</c:v>
                </c:pt>
                <c:pt idx="5">
                  <c:v>Сухопольская АВОП</c:v>
                </c:pt>
                <c:pt idx="6">
                  <c:v>Новоселковская АВОП</c:v>
                </c:pt>
              </c:strCache>
            </c:strRef>
          </c:cat>
          <c:val>
            <c:numRef>
              <c:f>Лист1!$B$2:$B$8</c:f>
              <c:numCache>
                <c:formatCode>General</c:formatCode>
                <c:ptCount val="7"/>
                <c:pt idx="0">
                  <c:v>37.300000000000004</c:v>
                </c:pt>
                <c:pt idx="1">
                  <c:v>48</c:v>
                </c:pt>
                <c:pt idx="2">
                  <c:v>37.1</c:v>
                </c:pt>
                <c:pt idx="3">
                  <c:v>53.5</c:v>
                </c:pt>
                <c:pt idx="4">
                  <c:v>44.9</c:v>
                </c:pt>
                <c:pt idx="5">
                  <c:v>39</c:v>
                </c:pt>
                <c:pt idx="6">
                  <c:v>37.700000000000003</c:v>
                </c:pt>
              </c:numCache>
            </c:numRef>
          </c:val>
          <c:extLst xmlns:c16r2="http://schemas.microsoft.com/office/drawing/2015/06/chart">
            <c:ext xmlns:c16="http://schemas.microsoft.com/office/drawing/2014/chart" uri="{C3380CC4-5D6E-409C-BE32-E72D297353CC}">
              <c16:uniqueId val="{00000000-F7F0-4BC3-AAC6-B884F0C964D3}"/>
            </c:ext>
          </c:extLst>
        </c:ser>
        <c:ser>
          <c:idx val="1"/>
          <c:order val="1"/>
          <c:tx>
            <c:strRef>
              <c:f>Лист1!$C$1</c:f>
              <c:strCache>
                <c:ptCount val="1"/>
                <c:pt idx="0">
                  <c:v>первичная заболеваемость</c:v>
                </c:pt>
              </c:strCache>
            </c:strRef>
          </c:tx>
          <c:spPr>
            <a:gradFill flip="none" rotWithShape="1">
              <a:gsLst>
                <a:gs pos="0">
                  <a:srgbClr val="CC3399">
                    <a:shade val="30000"/>
                    <a:satMod val="115000"/>
                  </a:srgbClr>
                </a:gs>
                <a:gs pos="50000">
                  <a:srgbClr val="CC3399">
                    <a:shade val="67500"/>
                    <a:satMod val="115000"/>
                  </a:srgbClr>
                </a:gs>
                <a:gs pos="100000">
                  <a:srgbClr val="CC3399">
                    <a:shade val="100000"/>
                    <a:satMod val="115000"/>
                  </a:srgbClr>
                </a:gs>
              </a:gsLst>
              <a:path path="circle">
                <a:fillToRect l="100000" t="100000"/>
              </a:path>
              <a:tileRect r="-100000" b="-10000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Линовская АВОП</c:v>
                </c:pt>
                <c:pt idx="1">
                  <c:v>Клепачская АВОП</c:v>
                </c:pt>
                <c:pt idx="2">
                  <c:v>Засимовичская АВОП</c:v>
                </c:pt>
                <c:pt idx="3">
                  <c:v>Лысковская АВОП</c:v>
                </c:pt>
                <c:pt idx="4">
                  <c:v>Хоревская АВОП</c:v>
                </c:pt>
                <c:pt idx="5">
                  <c:v>Сухопольская АВОП</c:v>
                </c:pt>
                <c:pt idx="6">
                  <c:v>Новоселковская АВОП</c:v>
                </c:pt>
              </c:strCache>
            </c:strRef>
          </c:cat>
          <c:val>
            <c:numRef>
              <c:f>Лист1!$C$2:$C$8</c:f>
              <c:numCache>
                <c:formatCode>General</c:formatCode>
                <c:ptCount val="7"/>
                <c:pt idx="0">
                  <c:v>2</c:v>
                </c:pt>
                <c:pt idx="1">
                  <c:v>6.1</c:v>
                </c:pt>
                <c:pt idx="2">
                  <c:v>4.0999999999999996</c:v>
                </c:pt>
                <c:pt idx="3">
                  <c:v>9</c:v>
                </c:pt>
                <c:pt idx="4">
                  <c:v>1.8</c:v>
                </c:pt>
                <c:pt idx="5">
                  <c:v>2</c:v>
                </c:pt>
                <c:pt idx="6">
                  <c:v>2.2999999999999998</c:v>
                </c:pt>
              </c:numCache>
            </c:numRef>
          </c:val>
          <c:extLst xmlns:c16r2="http://schemas.microsoft.com/office/drawing/2015/06/chart">
            <c:ext xmlns:c16="http://schemas.microsoft.com/office/drawing/2014/chart" uri="{C3380CC4-5D6E-409C-BE32-E72D297353CC}">
              <c16:uniqueId val="{00000001-F7F0-4BC3-AAC6-B884F0C964D3}"/>
            </c:ext>
          </c:extLst>
        </c:ser>
        <c:dLbls>
          <c:showLegendKey val="0"/>
          <c:showVal val="0"/>
          <c:showCatName val="0"/>
          <c:showSerName val="0"/>
          <c:showPercent val="0"/>
          <c:showBubbleSize val="0"/>
        </c:dLbls>
        <c:gapWidth val="219"/>
        <c:overlap val="-27"/>
        <c:axId val="285392296"/>
        <c:axId val="285392688"/>
      </c:barChart>
      <c:catAx>
        <c:axId val="28539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2688"/>
        <c:crosses val="autoZero"/>
        <c:auto val="1"/>
        <c:lblAlgn val="ctr"/>
        <c:lblOffset val="100"/>
        <c:noMultiLvlLbl val="0"/>
      </c:catAx>
      <c:valAx>
        <c:axId val="285392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2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Болезни</a:t>
            </a:r>
            <a:r>
              <a:rPr lang="ru-RU" b="1" baseline="0"/>
              <a:t> органов дыхания</a:t>
            </a:r>
            <a:endParaRPr lang="ru-RU"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общая заболеваемость</c:v>
                </c:pt>
              </c:strCache>
            </c:strRef>
          </c:tx>
          <c:spPr>
            <a:gradFill flip="none" rotWithShape="1">
              <a:gsLst>
                <a:gs pos="0">
                  <a:srgbClr val="FF5050">
                    <a:shade val="30000"/>
                    <a:satMod val="115000"/>
                  </a:srgbClr>
                </a:gs>
                <a:gs pos="50000">
                  <a:srgbClr val="FF5050">
                    <a:shade val="67500"/>
                    <a:satMod val="115000"/>
                  </a:srgbClr>
                </a:gs>
                <a:gs pos="100000">
                  <a:srgbClr val="FF5050">
                    <a:shade val="100000"/>
                    <a:satMod val="115000"/>
                  </a:srgbClr>
                </a:gs>
              </a:gsLst>
              <a:path path="circle">
                <a:fillToRect t="100000" r="100000"/>
              </a:path>
              <a:tileRect l="-100000" b="-10000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Сухопольская АВОП</c:v>
                </c:pt>
                <c:pt idx="1">
                  <c:v>Линовская АВОП</c:v>
                </c:pt>
                <c:pt idx="2">
                  <c:v>Хоревская АВОП</c:v>
                </c:pt>
                <c:pt idx="3">
                  <c:v>Лысковская АВОП</c:v>
                </c:pt>
                <c:pt idx="4">
                  <c:v>Засимовичская АВОП</c:v>
                </c:pt>
                <c:pt idx="5">
                  <c:v>Новоселковская АВОП</c:v>
                </c:pt>
                <c:pt idx="6">
                  <c:v>Клепачская АВОП</c:v>
                </c:pt>
              </c:strCache>
            </c:strRef>
          </c:cat>
          <c:val>
            <c:numRef>
              <c:f>Лист1!$B$2:$B$8</c:f>
              <c:numCache>
                <c:formatCode>General</c:formatCode>
                <c:ptCount val="7"/>
                <c:pt idx="0">
                  <c:v>33.200000000000003</c:v>
                </c:pt>
                <c:pt idx="1">
                  <c:v>30.2</c:v>
                </c:pt>
                <c:pt idx="2">
                  <c:v>25.3</c:v>
                </c:pt>
                <c:pt idx="3">
                  <c:v>21.6</c:v>
                </c:pt>
                <c:pt idx="4">
                  <c:v>20.100000000000001</c:v>
                </c:pt>
                <c:pt idx="5">
                  <c:v>21.8</c:v>
                </c:pt>
                <c:pt idx="6">
                  <c:v>15.4</c:v>
                </c:pt>
              </c:numCache>
            </c:numRef>
          </c:val>
          <c:extLst xmlns:c16r2="http://schemas.microsoft.com/office/drawing/2015/06/chart">
            <c:ext xmlns:c16="http://schemas.microsoft.com/office/drawing/2014/chart" uri="{C3380CC4-5D6E-409C-BE32-E72D297353CC}">
              <c16:uniqueId val="{00000000-288B-4974-BA84-5B0206E417B5}"/>
            </c:ext>
          </c:extLst>
        </c:ser>
        <c:ser>
          <c:idx val="1"/>
          <c:order val="1"/>
          <c:tx>
            <c:strRef>
              <c:f>Лист1!$C$1</c:f>
              <c:strCache>
                <c:ptCount val="1"/>
                <c:pt idx="0">
                  <c:v>первичная заболеваемость</c:v>
                </c:pt>
              </c:strCache>
            </c:strRef>
          </c:tx>
          <c:spPr>
            <a:gradFill flip="none" rotWithShape="1">
              <a:gsLst>
                <a:gs pos="0">
                  <a:srgbClr val="FF3300">
                    <a:tint val="66000"/>
                    <a:satMod val="160000"/>
                  </a:srgbClr>
                </a:gs>
                <a:gs pos="50000">
                  <a:srgbClr val="FF3300">
                    <a:tint val="44500"/>
                    <a:satMod val="160000"/>
                  </a:srgbClr>
                </a:gs>
                <a:gs pos="100000">
                  <a:srgbClr val="FF3300">
                    <a:tint val="23500"/>
                    <a:satMod val="160000"/>
                  </a:srgbClr>
                </a:gs>
              </a:gsLst>
              <a:lin ang="81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Сухопольская АВОП</c:v>
                </c:pt>
                <c:pt idx="1">
                  <c:v>Линовская АВОП</c:v>
                </c:pt>
                <c:pt idx="2">
                  <c:v>Хоревская АВОП</c:v>
                </c:pt>
                <c:pt idx="3">
                  <c:v>Лысковская АВОП</c:v>
                </c:pt>
                <c:pt idx="4">
                  <c:v>Засимовичская АВОП</c:v>
                </c:pt>
                <c:pt idx="5">
                  <c:v>Новоселковская АВОП</c:v>
                </c:pt>
                <c:pt idx="6">
                  <c:v>Клепачская АВОП</c:v>
                </c:pt>
              </c:strCache>
            </c:strRef>
          </c:cat>
          <c:val>
            <c:numRef>
              <c:f>Лист1!$C$2:$C$8</c:f>
              <c:numCache>
                <c:formatCode>General</c:formatCode>
                <c:ptCount val="7"/>
                <c:pt idx="0">
                  <c:v>62.3</c:v>
                </c:pt>
                <c:pt idx="1">
                  <c:v>51.6</c:v>
                </c:pt>
                <c:pt idx="2">
                  <c:v>58.1</c:v>
                </c:pt>
                <c:pt idx="3">
                  <c:v>59.9</c:v>
                </c:pt>
                <c:pt idx="4">
                  <c:v>40.1</c:v>
                </c:pt>
                <c:pt idx="5">
                  <c:v>44</c:v>
                </c:pt>
                <c:pt idx="6">
                  <c:v>40.5</c:v>
                </c:pt>
              </c:numCache>
            </c:numRef>
          </c:val>
          <c:extLst xmlns:c16r2="http://schemas.microsoft.com/office/drawing/2015/06/chart">
            <c:ext xmlns:c16="http://schemas.microsoft.com/office/drawing/2014/chart" uri="{C3380CC4-5D6E-409C-BE32-E72D297353CC}">
              <c16:uniqueId val="{00000001-288B-4974-BA84-5B0206E417B5}"/>
            </c:ext>
          </c:extLst>
        </c:ser>
        <c:dLbls>
          <c:showLegendKey val="0"/>
          <c:showVal val="0"/>
          <c:showCatName val="0"/>
          <c:showSerName val="0"/>
          <c:showPercent val="0"/>
          <c:showBubbleSize val="0"/>
        </c:dLbls>
        <c:gapWidth val="219"/>
        <c:overlap val="-27"/>
        <c:axId val="285393472"/>
        <c:axId val="285393864"/>
      </c:barChart>
      <c:catAx>
        <c:axId val="2853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3864"/>
        <c:crosses val="autoZero"/>
        <c:auto val="1"/>
        <c:lblAlgn val="ctr"/>
        <c:lblOffset val="100"/>
        <c:noMultiLvlLbl val="0"/>
      </c:catAx>
      <c:valAx>
        <c:axId val="285393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3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Инфекционные</a:t>
            </a:r>
            <a:r>
              <a:rPr lang="ru-RU" b="1" baseline="0"/>
              <a:t> и паразитарные болезни</a:t>
            </a:r>
            <a:endParaRPr lang="ru-RU"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общая заболеваемость</c:v>
                </c:pt>
              </c:strCache>
            </c:strRef>
          </c:tx>
          <c:spPr>
            <a:gradFill flip="none" rotWithShape="1">
              <a:gsLst>
                <a:gs pos="0">
                  <a:srgbClr val="3399FF">
                    <a:shade val="30000"/>
                    <a:satMod val="115000"/>
                  </a:srgbClr>
                </a:gs>
                <a:gs pos="50000">
                  <a:srgbClr val="3399FF">
                    <a:shade val="67500"/>
                    <a:satMod val="115000"/>
                  </a:srgbClr>
                </a:gs>
                <a:gs pos="100000">
                  <a:srgbClr val="3399FF">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Новоселковская АВОП</c:v>
                </c:pt>
                <c:pt idx="1">
                  <c:v>Сухопольская АВОП</c:v>
                </c:pt>
                <c:pt idx="2">
                  <c:v>Хоревская АВОП</c:v>
                </c:pt>
                <c:pt idx="3">
                  <c:v>Линовская АВОП</c:v>
                </c:pt>
                <c:pt idx="4">
                  <c:v>Лысковская АВОП</c:v>
                </c:pt>
                <c:pt idx="5">
                  <c:v>Засимовичская АВОП</c:v>
                </c:pt>
                <c:pt idx="6">
                  <c:v>Клепачская АВОП</c:v>
                </c:pt>
              </c:strCache>
            </c:strRef>
          </c:cat>
          <c:val>
            <c:numRef>
              <c:f>Лист1!$B$2:$B$8</c:f>
              <c:numCache>
                <c:formatCode>General</c:formatCode>
                <c:ptCount val="7"/>
                <c:pt idx="0">
                  <c:v>9.1</c:v>
                </c:pt>
                <c:pt idx="1">
                  <c:v>12.8</c:v>
                </c:pt>
                <c:pt idx="2">
                  <c:v>10.3</c:v>
                </c:pt>
                <c:pt idx="3">
                  <c:v>10.200000000000001</c:v>
                </c:pt>
                <c:pt idx="4">
                  <c:v>8.3000000000000007</c:v>
                </c:pt>
                <c:pt idx="5">
                  <c:v>16</c:v>
                </c:pt>
                <c:pt idx="6">
                  <c:v>11.7</c:v>
                </c:pt>
              </c:numCache>
            </c:numRef>
          </c:val>
          <c:extLst xmlns:c16r2="http://schemas.microsoft.com/office/drawing/2015/06/chart">
            <c:ext xmlns:c16="http://schemas.microsoft.com/office/drawing/2014/chart" uri="{C3380CC4-5D6E-409C-BE32-E72D297353CC}">
              <c16:uniqueId val="{00000000-F199-4322-9081-1BAEE62106F9}"/>
            </c:ext>
          </c:extLst>
        </c:ser>
        <c:ser>
          <c:idx val="1"/>
          <c:order val="1"/>
          <c:tx>
            <c:strRef>
              <c:f>Лист1!$C$1</c:f>
              <c:strCache>
                <c:ptCount val="1"/>
                <c:pt idx="0">
                  <c:v>первичная заболеваемость</c:v>
                </c:pt>
              </c:strCache>
            </c:strRef>
          </c:tx>
          <c:spPr>
            <a:gradFill flip="none" rotWithShape="1">
              <a:gsLst>
                <a:gs pos="0">
                  <a:srgbClr val="66FFCC">
                    <a:shade val="30000"/>
                    <a:satMod val="115000"/>
                  </a:srgbClr>
                </a:gs>
                <a:gs pos="50000">
                  <a:srgbClr val="66FFCC">
                    <a:shade val="67500"/>
                    <a:satMod val="115000"/>
                  </a:srgbClr>
                </a:gs>
                <a:gs pos="100000">
                  <a:srgbClr val="66FFCC">
                    <a:shade val="100000"/>
                    <a:satMod val="115000"/>
                  </a:srgb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Новоселковская АВОП</c:v>
                </c:pt>
                <c:pt idx="1">
                  <c:v>Сухопольская АВОП</c:v>
                </c:pt>
                <c:pt idx="2">
                  <c:v>Хоревская АВОП</c:v>
                </c:pt>
                <c:pt idx="3">
                  <c:v>Линовская АВОП</c:v>
                </c:pt>
                <c:pt idx="4">
                  <c:v>Лысковская АВОП</c:v>
                </c:pt>
                <c:pt idx="5">
                  <c:v>Засимовичская АВОП</c:v>
                </c:pt>
                <c:pt idx="6">
                  <c:v>Клепачская АВОП</c:v>
                </c:pt>
              </c:strCache>
            </c:strRef>
          </c:cat>
          <c:val>
            <c:numRef>
              <c:f>Лист1!$C$2:$C$8</c:f>
              <c:numCache>
                <c:formatCode>General</c:formatCode>
                <c:ptCount val="7"/>
                <c:pt idx="0">
                  <c:v>19.8</c:v>
                </c:pt>
                <c:pt idx="1">
                  <c:v>25.9</c:v>
                </c:pt>
                <c:pt idx="2">
                  <c:v>26.4</c:v>
                </c:pt>
                <c:pt idx="3">
                  <c:v>18.7</c:v>
                </c:pt>
                <c:pt idx="4">
                  <c:v>25.3</c:v>
                </c:pt>
                <c:pt idx="5">
                  <c:v>36.700000000000003</c:v>
                </c:pt>
                <c:pt idx="6">
                  <c:v>34.6</c:v>
                </c:pt>
              </c:numCache>
            </c:numRef>
          </c:val>
          <c:extLst xmlns:c16r2="http://schemas.microsoft.com/office/drawing/2015/06/chart">
            <c:ext xmlns:c16="http://schemas.microsoft.com/office/drawing/2014/chart" uri="{C3380CC4-5D6E-409C-BE32-E72D297353CC}">
              <c16:uniqueId val="{00000001-F199-4322-9081-1BAEE62106F9}"/>
            </c:ext>
          </c:extLst>
        </c:ser>
        <c:dLbls>
          <c:showLegendKey val="0"/>
          <c:showVal val="0"/>
          <c:showCatName val="0"/>
          <c:showSerName val="0"/>
          <c:showPercent val="0"/>
          <c:showBubbleSize val="0"/>
        </c:dLbls>
        <c:gapWidth val="219"/>
        <c:overlap val="-27"/>
        <c:axId val="285394256"/>
        <c:axId val="285394648"/>
      </c:barChart>
      <c:catAx>
        <c:axId val="28539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4648"/>
        <c:crosses val="autoZero"/>
        <c:auto val="1"/>
        <c:lblAlgn val="ctr"/>
        <c:lblOffset val="100"/>
        <c:noMultiLvlLbl val="0"/>
      </c:catAx>
      <c:valAx>
        <c:axId val="28539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394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Болезни</a:t>
            </a:r>
            <a:r>
              <a:rPr lang="ru-RU" b="1" baseline="0"/>
              <a:t> костно-мышечной системы </a:t>
            </a:r>
            <a:endParaRPr lang="ru-RU"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общая заболеваемость</c:v>
                </c:pt>
              </c:strCache>
            </c:strRef>
          </c:tx>
          <c:spPr>
            <a:gradFill flip="none" rotWithShape="1">
              <a:gsLst>
                <a:gs pos="0">
                  <a:srgbClr val="9999FF">
                    <a:shade val="30000"/>
                    <a:satMod val="115000"/>
                  </a:srgbClr>
                </a:gs>
                <a:gs pos="50000">
                  <a:srgbClr val="9999FF">
                    <a:shade val="67500"/>
                    <a:satMod val="115000"/>
                  </a:srgbClr>
                </a:gs>
                <a:gs pos="100000">
                  <a:srgbClr val="9999FF">
                    <a:shade val="100000"/>
                    <a:satMod val="115000"/>
                  </a:srgbClr>
                </a:gs>
              </a:gsLst>
              <a:lin ang="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Засимовичская АВОП</c:v>
                </c:pt>
                <c:pt idx="1">
                  <c:v>Хоревская АВОП</c:v>
                </c:pt>
                <c:pt idx="2">
                  <c:v>Сухопольская АВОП</c:v>
                </c:pt>
                <c:pt idx="3">
                  <c:v>Новоселковская АВОП</c:v>
                </c:pt>
                <c:pt idx="4">
                  <c:v>Клепачская АВОП</c:v>
                </c:pt>
                <c:pt idx="5">
                  <c:v>Линовская АВОП</c:v>
                </c:pt>
                <c:pt idx="6">
                  <c:v>Лысковская АВОП</c:v>
                </c:pt>
              </c:strCache>
            </c:strRef>
          </c:cat>
          <c:val>
            <c:numRef>
              <c:f>Лист1!$B$2:$B$8</c:f>
              <c:numCache>
                <c:formatCode>General</c:formatCode>
                <c:ptCount val="7"/>
                <c:pt idx="0">
                  <c:v>7.7</c:v>
                </c:pt>
                <c:pt idx="1">
                  <c:v>5.7</c:v>
                </c:pt>
                <c:pt idx="2">
                  <c:v>5.6</c:v>
                </c:pt>
                <c:pt idx="3">
                  <c:v>11.2</c:v>
                </c:pt>
                <c:pt idx="4">
                  <c:v>8.3000000000000007</c:v>
                </c:pt>
                <c:pt idx="5">
                  <c:v>10.7</c:v>
                </c:pt>
                <c:pt idx="6">
                  <c:v>4.8</c:v>
                </c:pt>
              </c:numCache>
            </c:numRef>
          </c:val>
          <c:extLst xmlns:c16r2="http://schemas.microsoft.com/office/drawing/2015/06/chart">
            <c:ext xmlns:c16="http://schemas.microsoft.com/office/drawing/2014/chart" uri="{C3380CC4-5D6E-409C-BE32-E72D297353CC}">
              <c16:uniqueId val="{00000000-C1E9-4BBD-9149-6D3A6D4390BE}"/>
            </c:ext>
          </c:extLst>
        </c:ser>
        <c:ser>
          <c:idx val="1"/>
          <c:order val="1"/>
          <c:tx>
            <c:strRef>
              <c:f>Лист1!$C$1</c:f>
              <c:strCache>
                <c:ptCount val="1"/>
                <c:pt idx="0">
                  <c:v>первичная заболеваемость</c:v>
                </c:pt>
              </c:strCache>
            </c:strRef>
          </c:tx>
          <c:spPr>
            <a:gradFill flip="none" rotWithShape="1">
              <a:gsLst>
                <a:gs pos="0">
                  <a:srgbClr val="CC66FF">
                    <a:tint val="66000"/>
                    <a:satMod val="160000"/>
                  </a:srgbClr>
                </a:gs>
                <a:gs pos="50000">
                  <a:srgbClr val="CC66FF">
                    <a:tint val="44500"/>
                    <a:satMod val="160000"/>
                  </a:srgbClr>
                </a:gs>
                <a:gs pos="100000">
                  <a:srgbClr val="CC66FF">
                    <a:tint val="23500"/>
                    <a:satMod val="160000"/>
                  </a:srgb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Засимовичская АВОП</c:v>
                </c:pt>
                <c:pt idx="1">
                  <c:v>Хоревская АВОП</c:v>
                </c:pt>
                <c:pt idx="2">
                  <c:v>Сухопольская АВОП</c:v>
                </c:pt>
                <c:pt idx="3">
                  <c:v>Новоселковская АВОП</c:v>
                </c:pt>
                <c:pt idx="4">
                  <c:v>Клепачская АВОП</c:v>
                </c:pt>
                <c:pt idx="5">
                  <c:v>Линовская АВОП</c:v>
                </c:pt>
                <c:pt idx="6">
                  <c:v>Лысковская АВОП</c:v>
                </c:pt>
              </c:strCache>
            </c:strRef>
          </c:cat>
          <c:val>
            <c:numRef>
              <c:f>Лист1!$C$2:$C$8</c:f>
              <c:numCache>
                <c:formatCode>General</c:formatCode>
                <c:ptCount val="7"/>
                <c:pt idx="0">
                  <c:v>9.8000000000000007</c:v>
                </c:pt>
                <c:pt idx="1">
                  <c:v>7</c:v>
                </c:pt>
                <c:pt idx="2">
                  <c:v>5.7</c:v>
                </c:pt>
                <c:pt idx="3">
                  <c:v>15.1</c:v>
                </c:pt>
                <c:pt idx="4">
                  <c:v>3.8</c:v>
                </c:pt>
                <c:pt idx="5">
                  <c:v>16.600000000000001</c:v>
                </c:pt>
                <c:pt idx="6">
                  <c:v>1.4</c:v>
                </c:pt>
              </c:numCache>
            </c:numRef>
          </c:val>
          <c:extLst xmlns:c16r2="http://schemas.microsoft.com/office/drawing/2015/06/chart">
            <c:ext xmlns:c16="http://schemas.microsoft.com/office/drawing/2014/chart" uri="{C3380CC4-5D6E-409C-BE32-E72D297353CC}">
              <c16:uniqueId val="{00000001-C1E9-4BBD-9149-6D3A6D4390BE}"/>
            </c:ext>
          </c:extLst>
        </c:ser>
        <c:dLbls>
          <c:showLegendKey val="0"/>
          <c:showVal val="0"/>
          <c:showCatName val="0"/>
          <c:showSerName val="0"/>
          <c:showPercent val="0"/>
          <c:showBubbleSize val="0"/>
        </c:dLbls>
        <c:gapWidth val="219"/>
        <c:overlap val="-27"/>
        <c:axId val="285663552"/>
        <c:axId val="285663944"/>
      </c:barChart>
      <c:catAx>
        <c:axId val="2856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63944"/>
        <c:crosses val="autoZero"/>
        <c:auto val="1"/>
        <c:lblAlgn val="ctr"/>
        <c:lblOffset val="100"/>
        <c:noMultiLvlLbl val="0"/>
      </c:catAx>
      <c:valAx>
        <c:axId val="285663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63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5661878698758234E-2"/>
          <c:w val="1"/>
          <c:h val="0.83286945335921614"/>
        </c:manualLayout>
      </c:layout>
      <c:barChart>
        <c:barDir val="col"/>
        <c:grouping val="clustered"/>
        <c:varyColors val="0"/>
        <c:ser>
          <c:idx val="0"/>
          <c:order val="0"/>
          <c:tx>
            <c:strRef>
              <c:f>Лист1!$B$1</c:f>
              <c:strCache>
                <c:ptCount val="1"/>
                <c:pt idx="0">
                  <c:v>Ряд 1</c:v>
                </c:pt>
              </c:strCache>
            </c:strRef>
          </c:tx>
          <c:spPr>
            <a:solidFill>
              <a:srgbClr val="C9F42C"/>
            </a:solidFill>
            <a:ln>
              <a:noFill/>
            </a:ln>
            <a:effectLst>
              <a:innerShdw blurRad="114300">
                <a:schemeClr val="accent1"/>
              </a:innerShdw>
            </a:effectLst>
            <a:scene3d>
              <a:camera prst="orthographicFront"/>
              <a:lightRig rig="threePt" dir="t"/>
            </a:scene3d>
            <a:sp3d prstMaterial="softEdge">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Лист1!$B$2:$B$15</c:f>
              <c:numCache>
                <c:formatCode>General</c:formatCode>
                <c:ptCount val="14"/>
                <c:pt idx="0">
                  <c:v>55.7</c:v>
                </c:pt>
                <c:pt idx="1">
                  <c:v>51.7</c:v>
                </c:pt>
                <c:pt idx="2">
                  <c:v>50.8</c:v>
                </c:pt>
                <c:pt idx="3">
                  <c:v>50.1</c:v>
                </c:pt>
                <c:pt idx="4">
                  <c:v>49.6</c:v>
                </c:pt>
                <c:pt idx="5">
                  <c:v>49</c:v>
                </c:pt>
                <c:pt idx="6">
                  <c:v>48.3</c:v>
                </c:pt>
                <c:pt idx="7">
                  <c:v>47.6</c:v>
                </c:pt>
                <c:pt idx="8">
                  <c:v>47.1</c:v>
                </c:pt>
                <c:pt idx="9">
                  <c:v>45.5</c:v>
                </c:pt>
                <c:pt idx="10">
                  <c:v>44.9</c:v>
                </c:pt>
                <c:pt idx="11">
                  <c:v>44.2</c:v>
                </c:pt>
                <c:pt idx="12">
                  <c:v>43.2</c:v>
                </c:pt>
                <c:pt idx="13">
                  <c:v>42.7</c:v>
                </c:pt>
              </c:numCache>
            </c:numRef>
          </c:val>
          <c:extLst xmlns:c16r2="http://schemas.microsoft.com/office/drawing/2015/06/chart">
            <c:ext xmlns:c16="http://schemas.microsoft.com/office/drawing/2014/chart" uri="{C3380CC4-5D6E-409C-BE32-E72D297353CC}">
              <c16:uniqueId val="{00000000-28D8-4BD4-A472-A34826ECF3AD}"/>
            </c:ext>
          </c:extLst>
        </c:ser>
        <c:dLbls>
          <c:showLegendKey val="0"/>
          <c:showVal val="1"/>
          <c:showCatName val="0"/>
          <c:showSerName val="0"/>
          <c:showPercent val="0"/>
          <c:showBubbleSize val="0"/>
        </c:dLbls>
        <c:gapWidth val="60"/>
        <c:axId val="144726968"/>
        <c:axId val="144616200"/>
      </c:barChart>
      <c:catAx>
        <c:axId val="1447269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ru-RU"/>
          </a:p>
        </c:txPr>
        <c:crossAx val="144616200"/>
        <c:crosses val="autoZero"/>
        <c:auto val="1"/>
        <c:lblAlgn val="ctr"/>
        <c:lblOffset val="100"/>
        <c:noMultiLvlLbl val="0"/>
      </c:catAx>
      <c:valAx>
        <c:axId val="144616200"/>
        <c:scaling>
          <c:orientation val="minMax"/>
        </c:scaling>
        <c:delete val="1"/>
        <c:axPos val="l"/>
        <c:numFmt formatCode="General" sourceLinked="1"/>
        <c:majorTickMark val="none"/>
        <c:minorTickMark val="none"/>
        <c:tickLblPos val="none"/>
        <c:crossAx val="144726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Болезни</a:t>
            </a:r>
            <a:r>
              <a:rPr lang="en-US" b="1" baseline="0"/>
              <a:t> </a:t>
            </a:r>
            <a:r>
              <a:rPr lang="ru-RU" b="1" baseline="0"/>
              <a:t>органов пищеварения</a:t>
            </a:r>
            <a:endParaRPr lang="ru-RU"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общая заболеваемость</c:v>
                </c:pt>
              </c:strCache>
            </c:strRef>
          </c:tx>
          <c:spPr>
            <a:gradFill flip="none" rotWithShape="1">
              <a:gsLst>
                <a:gs pos="0">
                  <a:srgbClr val="CCCC00">
                    <a:shade val="30000"/>
                    <a:satMod val="115000"/>
                  </a:srgbClr>
                </a:gs>
                <a:gs pos="50000">
                  <a:srgbClr val="CCCC00">
                    <a:shade val="67500"/>
                    <a:satMod val="115000"/>
                  </a:srgbClr>
                </a:gs>
                <a:gs pos="100000">
                  <a:srgbClr val="CCCC00">
                    <a:shade val="100000"/>
                    <a:satMod val="115000"/>
                  </a:srgb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Лысковская АВОП</c:v>
                </c:pt>
                <c:pt idx="1">
                  <c:v>Линовская АВОП</c:v>
                </c:pt>
                <c:pt idx="2">
                  <c:v>Новоселковская АВОП</c:v>
                </c:pt>
                <c:pt idx="3">
                  <c:v>Сухопольская АВОП</c:v>
                </c:pt>
                <c:pt idx="4">
                  <c:v>Хоревская АВОП</c:v>
                </c:pt>
                <c:pt idx="5">
                  <c:v>Засимовичска АВОП</c:v>
                </c:pt>
                <c:pt idx="6">
                  <c:v>Клепачская АВОП</c:v>
                </c:pt>
              </c:strCache>
            </c:strRef>
          </c:cat>
          <c:val>
            <c:numRef>
              <c:f>Лист1!$B$2:$B$8</c:f>
              <c:numCache>
                <c:formatCode>General</c:formatCode>
                <c:ptCount val="7"/>
                <c:pt idx="0">
                  <c:v>6.4</c:v>
                </c:pt>
                <c:pt idx="1">
                  <c:v>3.6</c:v>
                </c:pt>
                <c:pt idx="2">
                  <c:v>8.6</c:v>
                </c:pt>
                <c:pt idx="3">
                  <c:v>4.5</c:v>
                </c:pt>
                <c:pt idx="4">
                  <c:v>8</c:v>
                </c:pt>
                <c:pt idx="5">
                  <c:v>7.2</c:v>
                </c:pt>
                <c:pt idx="6">
                  <c:v>6.4</c:v>
                </c:pt>
              </c:numCache>
            </c:numRef>
          </c:val>
          <c:extLst xmlns:c16r2="http://schemas.microsoft.com/office/drawing/2015/06/chart">
            <c:ext xmlns:c16="http://schemas.microsoft.com/office/drawing/2014/chart" uri="{C3380CC4-5D6E-409C-BE32-E72D297353CC}">
              <c16:uniqueId val="{00000000-CB9E-4F2D-B081-95142A0383C3}"/>
            </c:ext>
          </c:extLst>
        </c:ser>
        <c:ser>
          <c:idx val="1"/>
          <c:order val="1"/>
          <c:tx>
            <c:strRef>
              <c:f>Лист1!$C$1</c:f>
              <c:strCache>
                <c:ptCount val="1"/>
                <c:pt idx="0">
                  <c:v>первичная заболеваемость</c:v>
                </c:pt>
              </c:strCache>
            </c:strRef>
          </c:tx>
          <c:spPr>
            <a:gradFill flip="none" rotWithShape="1">
              <a:gsLst>
                <a:gs pos="0">
                  <a:srgbClr val="8FE87A">
                    <a:shade val="30000"/>
                    <a:satMod val="115000"/>
                  </a:srgbClr>
                </a:gs>
                <a:gs pos="50000">
                  <a:srgbClr val="8FE87A">
                    <a:shade val="67500"/>
                    <a:satMod val="115000"/>
                  </a:srgbClr>
                </a:gs>
                <a:gs pos="100000">
                  <a:srgbClr val="8FE87A">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Лысковская АВОП</c:v>
                </c:pt>
                <c:pt idx="1">
                  <c:v>Линовская АВОП</c:v>
                </c:pt>
                <c:pt idx="2">
                  <c:v>Новоселковская АВОП</c:v>
                </c:pt>
                <c:pt idx="3">
                  <c:v>Сухопольская АВОП</c:v>
                </c:pt>
                <c:pt idx="4">
                  <c:v>Хоревская АВОП</c:v>
                </c:pt>
                <c:pt idx="5">
                  <c:v>Засимовичска АВОП</c:v>
                </c:pt>
                <c:pt idx="6">
                  <c:v>Клепачская АВОП</c:v>
                </c:pt>
              </c:strCache>
            </c:strRef>
          </c:cat>
          <c:val>
            <c:numRef>
              <c:f>Лист1!$C$2:$C$8</c:f>
              <c:numCache>
                <c:formatCode>General</c:formatCode>
                <c:ptCount val="7"/>
                <c:pt idx="0">
                  <c:v>0</c:v>
                </c:pt>
                <c:pt idx="1">
                  <c:v>3.4</c:v>
                </c:pt>
                <c:pt idx="2">
                  <c:v>4.7</c:v>
                </c:pt>
                <c:pt idx="3">
                  <c:v>0.9</c:v>
                </c:pt>
                <c:pt idx="4">
                  <c:v>2.9</c:v>
                </c:pt>
                <c:pt idx="5">
                  <c:v>0.5</c:v>
                </c:pt>
                <c:pt idx="6">
                  <c:v>1.8</c:v>
                </c:pt>
              </c:numCache>
            </c:numRef>
          </c:val>
          <c:extLst xmlns:c16r2="http://schemas.microsoft.com/office/drawing/2015/06/chart">
            <c:ext xmlns:c16="http://schemas.microsoft.com/office/drawing/2014/chart" uri="{C3380CC4-5D6E-409C-BE32-E72D297353CC}">
              <c16:uniqueId val="{00000001-CB9E-4F2D-B081-95142A0383C3}"/>
            </c:ext>
          </c:extLst>
        </c:ser>
        <c:dLbls>
          <c:showLegendKey val="0"/>
          <c:showVal val="0"/>
          <c:showCatName val="0"/>
          <c:showSerName val="0"/>
          <c:showPercent val="0"/>
          <c:showBubbleSize val="0"/>
        </c:dLbls>
        <c:gapWidth val="219"/>
        <c:overlap val="-27"/>
        <c:axId val="285664728"/>
        <c:axId val="285665120"/>
      </c:barChart>
      <c:catAx>
        <c:axId val="28566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65120"/>
        <c:crosses val="autoZero"/>
        <c:auto val="1"/>
        <c:lblAlgn val="ctr"/>
        <c:lblOffset val="100"/>
        <c:noMultiLvlLbl val="0"/>
      </c:catAx>
      <c:valAx>
        <c:axId val="28566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64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0286256984231949"/>
          <c:y val="0.32051150767516268"/>
          <c:w val="0.87233813668014448"/>
          <c:h val="0.57227728544356504"/>
        </c:manualLayout>
      </c:layout>
      <c:barChart>
        <c:barDir val="col"/>
        <c:grouping val="clustered"/>
        <c:varyColors val="1"/>
        <c:ser>
          <c:idx val="0"/>
          <c:order val="0"/>
          <c:tx>
            <c:v>Заболеваемость на 100 000 населения</c:v>
          </c:tx>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exp"/>
            <c:dispRSqr val="0"/>
            <c:dispEq val="0"/>
          </c:trendline>
          <c:cat>
            <c:numRef>
              <c:f>общая!$A$2:$A$13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общая!$B$2:$B$13</c:f>
              <c:numCache>
                <c:formatCode>General</c:formatCode>
                <c:ptCount val="12"/>
                <c:pt idx="0">
                  <c:v>31666.3</c:v>
                </c:pt>
                <c:pt idx="1">
                  <c:v>33136.01</c:v>
                </c:pt>
                <c:pt idx="2">
                  <c:v>28870.5</c:v>
                </c:pt>
                <c:pt idx="3">
                  <c:v>33286.199999999997</c:v>
                </c:pt>
                <c:pt idx="4">
                  <c:v>22624.2</c:v>
                </c:pt>
                <c:pt idx="5">
                  <c:v>31682.799999999999</c:v>
                </c:pt>
                <c:pt idx="6">
                  <c:v>23082.3</c:v>
                </c:pt>
                <c:pt idx="7">
                  <c:v>28714.3</c:v>
                </c:pt>
                <c:pt idx="8">
                  <c:v>27817.1</c:v>
                </c:pt>
                <c:pt idx="9">
                  <c:v>22061.85</c:v>
                </c:pt>
                <c:pt idx="10">
                  <c:v>23682.5</c:v>
                </c:pt>
                <c:pt idx="11">
                  <c:v>28672.6</c:v>
                </c:pt>
              </c:numCache>
            </c:numRef>
          </c:val>
          <c:extLst xmlns:c16r2="http://schemas.microsoft.com/office/drawing/2015/06/chart">
            <c:ext xmlns:c16="http://schemas.microsoft.com/office/drawing/2014/chart" uri="{C3380CC4-5D6E-409C-BE32-E72D297353CC}">
              <c16:uniqueId val="{00000001-8B9C-4D42-AC7E-D647DCC25B23}"/>
            </c:ext>
          </c:extLst>
        </c:ser>
        <c:dLbls>
          <c:showLegendKey val="0"/>
          <c:showVal val="1"/>
          <c:showCatName val="0"/>
          <c:showSerName val="0"/>
          <c:showPercent val="0"/>
          <c:showBubbleSize val="0"/>
        </c:dLbls>
        <c:gapWidth val="150"/>
        <c:axId val="285665512"/>
        <c:axId val="285665904"/>
      </c:barChart>
      <c:catAx>
        <c:axId val="285665512"/>
        <c:scaling>
          <c:orientation val="minMax"/>
        </c:scaling>
        <c:delete val="0"/>
        <c:axPos val="b"/>
        <c:numFmt formatCode="General" sourceLinked="1"/>
        <c:majorTickMark val="out"/>
        <c:minorTickMark val="cross"/>
        <c:tickLblPos val="nextTo"/>
        <c:crossAx val="285665904"/>
        <c:crosses val="autoZero"/>
        <c:auto val="1"/>
        <c:lblAlgn val="ctr"/>
        <c:lblOffset val="100"/>
        <c:noMultiLvlLbl val="1"/>
      </c:catAx>
      <c:valAx>
        <c:axId val="285665904"/>
        <c:scaling>
          <c:orientation val="minMax"/>
        </c:scaling>
        <c:delete val="1"/>
        <c:axPos val="l"/>
        <c:majorGridlines/>
        <c:numFmt formatCode="General" sourceLinked="1"/>
        <c:majorTickMark val="out"/>
        <c:minorTickMark val="cross"/>
        <c:tickLblPos val="nextTo"/>
        <c:crossAx val="285665512"/>
        <c:crosses val="autoZero"/>
        <c:crossBetween val="between"/>
      </c:valAx>
    </c:plotArea>
    <c:plotVisOnly val="1"/>
    <c:dispBlanksAs val="gap"/>
    <c:showDLblsOverMax val="1"/>
  </c:chart>
  <c:spPr>
    <a:ln>
      <a:noFill/>
    </a:ln>
  </c:spPr>
  <c:externalData r:id="rId1">
    <c:autoUpdate val="1"/>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1"/>
        <c:ser>
          <c:idx val="0"/>
          <c:order val="0"/>
          <c:tx>
            <c:v>заболеваемость туберкулезом</c:v>
          </c:tx>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trendline>
            <c:trendlineType val="linear"/>
            <c:dispRSqr val="0"/>
            <c:dispEq val="0"/>
          </c:trendline>
          <c:cat>
            <c:numRef>
              <c:f>туберкулез!$A$2:$A$13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туберкулез!$B$2:$B$13</c:f>
              <c:numCache>
                <c:formatCode>General</c:formatCode>
                <c:ptCount val="12"/>
                <c:pt idx="0">
                  <c:v>33.9</c:v>
                </c:pt>
                <c:pt idx="1">
                  <c:v>35.200000000000003</c:v>
                </c:pt>
                <c:pt idx="2">
                  <c:v>31.8</c:v>
                </c:pt>
                <c:pt idx="3">
                  <c:v>28.3</c:v>
                </c:pt>
                <c:pt idx="4">
                  <c:v>28.55</c:v>
                </c:pt>
                <c:pt idx="5">
                  <c:v>30.9</c:v>
                </c:pt>
                <c:pt idx="6">
                  <c:v>25.05</c:v>
                </c:pt>
                <c:pt idx="7">
                  <c:v>27.5</c:v>
                </c:pt>
                <c:pt idx="8">
                  <c:v>19.5</c:v>
                </c:pt>
                <c:pt idx="9">
                  <c:v>19.8</c:v>
                </c:pt>
                <c:pt idx="10">
                  <c:v>2.2000000000000002</c:v>
                </c:pt>
                <c:pt idx="11">
                  <c:v>13.4</c:v>
                </c:pt>
              </c:numCache>
            </c:numRef>
          </c:val>
          <c:extLst xmlns:c16r2="http://schemas.microsoft.com/office/drawing/2015/06/chart">
            <c:ext xmlns:c16="http://schemas.microsoft.com/office/drawing/2014/chart" uri="{C3380CC4-5D6E-409C-BE32-E72D297353CC}">
              <c16:uniqueId val="{00000001-20BC-4BD5-AF8A-29BDEAABBB0F}"/>
            </c:ext>
          </c:extLst>
        </c:ser>
        <c:dLbls>
          <c:showLegendKey val="0"/>
          <c:showVal val="1"/>
          <c:showCatName val="0"/>
          <c:showSerName val="0"/>
          <c:showPercent val="0"/>
          <c:showBubbleSize val="0"/>
        </c:dLbls>
        <c:gapWidth val="150"/>
        <c:axId val="285666688"/>
        <c:axId val="285939096"/>
      </c:barChart>
      <c:catAx>
        <c:axId val="285666688"/>
        <c:scaling>
          <c:orientation val="minMax"/>
        </c:scaling>
        <c:delete val="0"/>
        <c:axPos val="b"/>
        <c:numFmt formatCode="General" sourceLinked="1"/>
        <c:majorTickMark val="out"/>
        <c:minorTickMark val="cross"/>
        <c:tickLblPos val="nextTo"/>
        <c:crossAx val="285939096"/>
        <c:crosses val="autoZero"/>
        <c:auto val="1"/>
        <c:lblAlgn val="ctr"/>
        <c:lblOffset val="100"/>
        <c:noMultiLvlLbl val="1"/>
      </c:catAx>
      <c:valAx>
        <c:axId val="285939096"/>
        <c:scaling>
          <c:orientation val="minMax"/>
        </c:scaling>
        <c:delete val="1"/>
        <c:axPos val="l"/>
        <c:majorGridlines/>
        <c:numFmt formatCode="General" sourceLinked="1"/>
        <c:majorTickMark val="out"/>
        <c:minorTickMark val="cross"/>
        <c:tickLblPos val="nextTo"/>
        <c:crossAx val="285666688"/>
        <c:crosses val="autoZero"/>
        <c:crossBetween val="between"/>
      </c:valAx>
    </c:plotArea>
    <c:plotVisOnly val="1"/>
    <c:dispBlanksAs val="gap"/>
    <c:showDLblsOverMax val="1"/>
  </c:chart>
  <c:spPr>
    <a:ln>
      <a:noFill/>
    </a:ln>
  </c:spPr>
  <c:externalData r:id="rId1">
    <c:autoUpdate val="1"/>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barChart>
        <c:barDir val="col"/>
        <c:grouping val="clustered"/>
        <c:varyColors val="1"/>
        <c:ser>
          <c:idx val="0"/>
          <c:order val="0"/>
          <c:tx>
            <c:v>заболеваемость ОКИ</c:v>
          </c:tx>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ОКИ!$A$2:$A$13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ОКИ!$B$2:$B$13</c:f>
              <c:numCache>
                <c:formatCode>General</c:formatCode>
                <c:ptCount val="12"/>
                <c:pt idx="0">
                  <c:v>64.099999999999994</c:v>
                </c:pt>
                <c:pt idx="1">
                  <c:v>58.6</c:v>
                </c:pt>
                <c:pt idx="2">
                  <c:v>75.5</c:v>
                </c:pt>
                <c:pt idx="3">
                  <c:v>66.7</c:v>
                </c:pt>
                <c:pt idx="4">
                  <c:v>51</c:v>
                </c:pt>
                <c:pt idx="5">
                  <c:v>61.8</c:v>
                </c:pt>
                <c:pt idx="6">
                  <c:v>64.7</c:v>
                </c:pt>
                <c:pt idx="7">
                  <c:v>38.1</c:v>
                </c:pt>
                <c:pt idx="8">
                  <c:v>49.8</c:v>
                </c:pt>
                <c:pt idx="9">
                  <c:v>112.5</c:v>
                </c:pt>
                <c:pt idx="10">
                  <c:v>47.1</c:v>
                </c:pt>
                <c:pt idx="11">
                  <c:v>29.1</c:v>
                </c:pt>
              </c:numCache>
            </c:numRef>
          </c:val>
          <c:extLst xmlns:c16r2="http://schemas.microsoft.com/office/drawing/2015/06/chart">
            <c:ext xmlns:c16="http://schemas.microsoft.com/office/drawing/2014/chart" uri="{C3380CC4-5D6E-409C-BE32-E72D297353CC}">
              <c16:uniqueId val="{00000000-EF5D-45F0-9EB1-5ECA0F6A84E0}"/>
            </c:ext>
          </c:extLst>
        </c:ser>
        <c:dLbls>
          <c:showLegendKey val="0"/>
          <c:showVal val="1"/>
          <c:showCatName val="0"/>
          <c:showSerName val="0"/>
          <c:showPercent val="0"/>
          <c:showBubbleSize val="0"/>
        </c:dLbls>
        <c:gapWidth val="150"/>
        <c:axId val="285939880"/>
        <c:axId val="285940272"/>
      </c:barChart>
      <c:catAx>
        <c:axId val="285939880"/>
        <c:scaling>
          <c:orientation val="minMax"/>
        </c:scaling>
        <c:delete val="0"/>
        <c:axPos val="b"/>
        <c:numFmt formatCode="General" sourceLinked="1"/>
        <c:majorTickMark val="out"/>
        <c:minorTickMark val="cross"/>
        <c:tickLblPos val="nextTo"/>
        <c:crossAx val="285940272"/>
        <c:crosses val="autoZero"/>
        <c:auto val="1"/>
        <c:lblAlgn val="ctr"/>
        <c:lblOffset val="100"/>
        <c:noMultiLvlLbl val="1"/>
      </c:catAx>
      <c:valAx>
        <c:axId val="285940272"/>
        <c:scaling>
          <c:orientation val="minMax"/>
        </c:scaling>
        <c:delete val="1"/>
        <c:axPos val="l"/>
        <c:majorGridlines/>
        <c:numFmt formatCode="General" sourceLinked="1"/>
        <c:majorTickMark val="out"/>
        <c:minorTickMark val="cross"/>
        <c:tickLblPos val="nextTo"/>
        <c:crossAx val="285939880"/>
        <c:crosses val="autoZero"/>
        <c:crossBetween val="between"/>
      </c:valAx>
    </c:plotArea>
    <c:plotVisOnly val="1"/>
    <c:dispBlanksAs val="gap"/>
    <c:showDLblsOverMax val="1"/>
  </c:chart>
  <c:spPr>
    <a:ln>
      <a:noFill/>
    </a:ln>
  </c:spPr>
  <c:externalData r:id="rId1">
    <c:autoUpdate val="1"/>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barChart>
        <c:barDir val="col"/>
        <c:grouping val="clustered"/>
        <c:varyColors val="1"/>
        <c:ser>
          <c:idx val="0"/>
          <c:order val="0"/>
          <c:tx>
            <c:strRef>
              <c:f>'сальм-з'!$B$1</c:f>
              <c:strCache>
                <c:ptCount val="1"/>
                <c:pt idx="0">
                  <c:v>заболеваемость сальмонеллезной инфекцией</c:v>
                </c:pt>
              </c:strCache>
            </c:strRef>
          </c:tx>
          <c:invertIfNegative val="1"/>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'сальм-з'!$A$2:$A$13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'сальм-з'!$B$2:$B$13</c:f>
              <c:numCache>
                <c:formatCode>General</c:formatCode>
                <c:ptCount val="12"/>
                <c:pt idx="0">
                  <c:v>3.8</c:v>
                </c:pt>
                <c:pt idx="1">
                  <c:v>19.5</c:v>
                </c:pt>
                <c:pt idx="2">
                  <c:v>5.96</c:v>
                </c:pt>
                <c:pt idx="3">
                  <c:v>4.04</c:v>
                </c:pt>
                <c:pt idx="4">
                  <c:v>0</c:v>
                </c:pt>
                <c:pt idx="5">
                  <c:v>2.1</c:v>
                </c:pt>
                <c:pt idx="6">
                  <c:v>4.1399999999999997</c:v>
                </c:pt>
                <c:pt idx="7">
                  <c:v>6.35</c:v>
                </c:pt>
                <c:pt idx="8">
                  <c:v>10.8</c:v>
                </c:pt>
                <c:pt idx="9">
                  <c:v>11</c:v>
                </c:pt>
                <c:pt idx="10">
                  <c:v>17.899999999999999</c:v>
                </c:pt>
                <c:pt idx="11">
                  <c:v>26.9</c:v>
                </c:pt>
              </c:numCache>
            </c:numRef>
          </c:val>
          <c:extLst xmlns:c16r2="http://schemas.microsoft.com/office/drawing/2015/06/chart">
            <c:ext xmlns:c16="http://schemas.microsoft.com/office/drawing/2014/chart" uri="{C3380CC4-5D6E-409C-BE32-E72D297353CC}">
              <c16:uniqueId val="{00000000-C2CA-40BC-9BFB-E63A13252555}"/>
            </c:ext>
          </c:extLst>
        </c:ser>
        <c:dLbls>
          <c:showLegendKey val="0"/>
          <c:showVal val="1"/>
          <c:showCatName val="0"/>
          <c:showSerName val="0"/>
          <c:showPercent val="0"/>
          <c:showBubbleSize val="0"/>
        </c:dLbls>
        <c:gapWidth val="150"/>
        <c:axId val="285941056"/>
        <c:axId val="285941448"/>
      </c:barChart>
      <c:catAx>
        <c:axId val="285941056"/>
        <c:scaling>
          <c:orientation val="minMax"/>
        </c:scaling>
        <c:delete val="0"/>
        <c:axPos val="b"/>
        <c:numFmt formatCode="General" sourceLinked="1"/>
        <c:majorTickMark val="out"/>
        <c:minorTickMark val="cross"/>
        <c:tickLblPos val="nextTo"/>
        <c:crossAx val="285941448"/>
        <c:crosses val="autoZero"/>
        <c:auto val="1"/>
        <c:lblAlgn val="ctr"/>
        <c:lblOffset val="100"/>
        <c:noMultiLvlLbl val="1"/>
      </c:catAx>
      <c:valAx>
        <c:axId val="285941448"/>
        <c:scaling>
          <c:orientation val="minMax"/>
        </c:scaling>
        <c:delete val="1"/>
        <c:axPos val="l"/>
        <c:majorGridlines/>
        <c:numFmt formatCode="General" sourceLinked="1"/>
        <c:majorTickMark val="out"/>
        <c:minorTickMark val="cross"/>
        <c:tickLblPos val="nextTo"/>
        <c:crossAx val="285941056"/>
        <c:crosses val="autoZero"/>
        <c:crossBetween val="between"/>
      </c:valAx>
    </c:plotArea>
    <c:plotVisOnly val="1"/>
    <c:dispBlanksAs val="zero"/>
    <c:showDLblsOverMax val="1"/>
  </c:chart>
  <c:spPr>
    <a:ln>
      <a:noFill/>
    </a:ln>
  </c:spPr>
  <c:externalData r:id="rId1">
    <c:autoUpdate val="1"/>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398950131233582E-2"/>
          <c:y val="0.22215565784247296"/>
          <c:w val="0.96073768782975433"/>
          <c:h val="0.53782502706449586"/>
        </c:manualLayout>
      </c:layout>
      <c:barChart>
        <c:barDir val="col"/>
        <c:grouping val="stacked"/>
        <c:varyColors val="0"/>
        <c:ser>
          <c:idx val="0"/>
          <c:order val="0"/>
          <c:tx>
            <c:strRef>
              <c:f>Лист1!$B$1</c:f>
              <c:strCache>
                <c:ptCount val="1"/>
                <c:pt idx="0">
                  <c:v>Источники централизованного водоснабжения</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Лист1!$B$2:$B$15</c:f>
              <c:numCache>
                <c:formatCode>General</c:formatCode>
                <c:ptCount val="14"/>
                <c:pt idx="0">
                  <c:v>30</c:v>
                </c:pt>
                <c:pt idx="1">
                  <c:v>31.3</c:v>
                </c:pt>
                <c:pt idx="2">
                  <c:v>35.200000000000003</c:v>
                </c:pt>
                <c:pt idx="3">
                  <c:v>37.700000000000003</c:v>
                </c:pt>
                <c:pt idx="4">
                  <c:v>28.6</c:v>
                </c:pt>
                <c:pt idx="5">
                  <c:v>39.200000000000003</c:v>
                </c:pt>
                <c:pt idx="6">
                  <c:v>23.8</c:v>
                </c:pt>
                <c:pt idx="7">
                  <c:v>23.1</c:v>
                </c:pt>
                <c:pt idx="8">
                  <c:v>25</c:v>
                </c:pt>
                <c:pt idx="9">
                  <c:v>44.7</c:v>
                </c:pt>
                <c:pt idx="10">
                  <c:v>28.5</c:v>
                </c:pt>
                <c:pt idx="11">
                  <c:v>36.1</c:v>
                </c:pt>
                <c:pt idx="12">
                  <c:v>59.6</c:v>
                </c:pt>
                <c:pt idx="13">
                  <c:v>33.300000000000004</c:v>
                </c:pt>
              </c:numCache>
            </c:numRef>
          </c:val>
          <c:extLst xmlns:c16r2="http://schemas.microsoft.com/office/drawing/2015/06/chart">
            <c:ext xmlns:c16="http://schemas.microsoft.com/office/drawing/2014/chart" uri="{C3380CC4-5D6E-409C-BE32-E72D297353CC}">
              <c16:uniqueId val="{00000000-DC6F-495E-9C1B-9ECF2B15E908}"/>
            </c:ext>
          </c:extLst>
        </c:ser>
        <c:ser>
          <c:idx val="1"/>
          <c:order val="1"/>
          <c:tx>
            <c:strRef>
              <c:f>Лист1!$C$1</c:f>
              <c:strCache>
                <c:ptCount val="1"/>
                <c:pt idx="0">
                  <c:v>Коммунальные водопроводы</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Лист1!$C$2:$C$15</c:f>
              <c:numCache>
                <c:formatCode>General</c:formatCode>
                <c:ptCount val="14"/>
                <c:pt idx="0">
                  <c:v>42.1</c:v>
                </c:pt>
                <c:pt idx="1">
                  <c:v>30.8</c:v>
                </c:pt>
                <c:pt idx="2">
                  <c:v>41</c:v>
                </c:pt>
                <c:pt idx="3">
                  <c:v>15.3</c:v>
                </c:pt>
                <c:pt idx="4">
                  <c:v>21.8</c:v>
                </c:pt>
                <c:pt idx="5">
                  <c:v>31.7</c:v>
                </c:pt>
                <c:pt idx="6">
                  <c:v>21.5</c:v>
                </c:pt>
                <c:pt idx="7">
                  <c:v>24.6</c:v>
                </c:pt>
                <c:pt idx="8">
                  <c:v>18.7</c:v>
                </c:pt>
                <c:pt idx="9">
                  <c:v>22.2</c:v>
                </c:pt>
                <c:pt idx="10">
                  <c:v>30.4</c:v>
                </c:pt>
                <c:pt idx="11">
                  <c:v>17.8</c:v>
                </c:pt>
                <c:pt idx="12">
                  <c:v>39.1</c:v>
                </c:pt>
                <c:pt idx="13">
                  <c:v>17.899999999999999</c:v>
                </c:pt>
              </c:numCache>
            </c:numRef>
          </c:val>
          <c:extLst xmlns:c16r2="http://schemas.microsoft.com/office/drawing/2015/06/chart">
            <c:ext xmlns:c16="http://schemas.microsoft.com/office/drawing/2014/chart" uri="{C3380CC4-5D6E-409C-BE32-E72D297353CC}">
              <c16:uniqueId val="{00000001-DC6F-495E-9C1B-9ECF2B15E908}"/>
            </c:ext>
          </c:extLst>
        </c:ser>
        <c:ser>
          <c:idx val="2"/>
          <c:order val="2"/>
          <c:tx>
            <c:strRef>
              <c:f>Лист1!$D$1</c:f>
              <c:strCache>
                <c:ptCount val="1"/>
                <c:pt idx="0">
                  <c:v>Ряд 3</c:v>
                </c:pt>
              </c:strCache>
            </c:strRef>
          </c:tx>
          <c:invertIfNegative val="0"/>
          <c:cat>
            <c:numRef>
              <c:f>Лист1!$A$2:$A$15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Лист1!$D$2:$D$15</c:f>
            </c:numRef>
          </c:val>
          <c:extLst xmlns:c16r2="http://schemas.microsoft.com/office/drawing/2015/06/chart">
            <c:ext xmlns:c16="http://schemas.microsoft.com/office/drawing/2014/chart" uri="{C3380CC4-5D6E-409C-BE32-E72D297353CC}">
              <c16:uniqueId val="{00000002-DC6F-495E-9C1B-9ECF2B15E908}"/>
            </c:ext>
          </c:extLst>
        </c:ser>
        <c:ser>
          <c:idx val="3"/>
          <c:order val="3"/>
          <c:tx>
            <c:strRef>
              <c:f>Лист1!$E$1</c:f>
              <c:strCache>
                <c:ptCount val="1"/>
                <c:pt idx="0">
                  <c:v>Ведомственные водопроводы </c:v>
                </c:pt>
              </c:strCache>
            </c:strRef>
          </c:tx>
          <c:spPr>
            <a:solidFill>
              <a:srgbClr val="F79646">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Лист1!$E$2:$E$15</c:f>
              <c:numCache>
                <c:formatCode>General</c:formatCode>
                <c:ptCount val="14"/>
                <c:pt idx="0">
                  <c:v>26</c:v>
                </c:pt>
                <c:pt idx="1">
                  <c:v>37</c:v>
                </c:pt>
                <c:pt idx="2">
                  <c:v>37.6</c:v>
                </c:pt>
                <c:pt idx="3">
                  <c:v>35.5</c:v>
                </c:pt>
                <c:pt idx="4">
                  <c:v>30.3</c:v>
                </c:pt>
                <c:pt idx="5">
                  <c:v>42</c:v>
                </c:pt>
                <c:pt idx="6">
                  <c:v>21.9</c:v>
                </c:pt>
                <c:pt idx="7">
                  <c:v>26.2</c:v>
                </c:pt>
                <c:pt idx="8">
                  <c:v>30.2</c:v>
                </c:pt>
                <c:pt idx="9">
                  <c:v>18.2</c:v>
                </c:pt>
                <c:pt idx="10">
                  <c:v>11.7</c:v>
                </c:pt>
                <c:pt idx="11">
                  <c:v>5.4</c:v>
                </c:pt>
                <c:pt idx="12">
                  <c:v>23.1</c:v>
                </c:pt>
                <c:pt idx="13">
                  <c:v>17.899999999999999</c:v>
                </c:pt>
              </c:numCache>
            </c:numRef>
          </c:val>
          <c:extLst xmlns:c16r2="http://schemas.microsoft.com/office/drawing/2015/06/chart">
            <c:ext xmlns:c16="http://schemas.microsoft.com/office/drawing/2014/chart" uri="{C3380CC4-5D6E-409C-BE32-E72D297353CC}">
              <c16:uniqueId val="{00000003-DC6F-495E-9C1B-9ECF2B15E908}"/>
            </c:ext>
          </c:extLst>
        </c:ser>
        <c:dLbls>
          <c:showLegendKey val="0"/>
          <c:showVal val="0"/>
          <c:showCatName val="0"/>
          <c:showSerName val="0"/>
          <c:showPercent val="0"/>
          <c:showBubbleSize val="0"/>
        </c:dLbls>
        <c:gapWidth val="150"/>
        <c:overlap val="100"/>
        <c:axId val="285942232"/>
        <c:axId val="285942624"/>
      </c:barChart>
      <c:catAx>
        <c:axId val="285942232"/>
        <c:scaling>
          <c:orientation val="minMax"/>
        </c:scaling>
        <c:delete val="0"/>
        <c:axPos val="b"/>
        <c:numFmt formatCode="General" sourceLinked="1"/>
        <c:majorTickMark val="none"/>
        <c:minorTickMark val="none"/>
        <c:tickLblPos val="nextTo"/>
        <c:crossAx val="285942624"/>
        <c:crosses val="autoZero"/>
        <c:auto val="1"/>
        <c:lblAlgn val="ctr"/>
        <c:lblOffset val="100"/>
        <c:noMultiLvlLbl val="0"/>
      </c:catAx>
      <c:valAx>
        <c:axId val="285942624"/>
        <c:scaling>
          <c:orientation val="minMax"/>
          <c:min val="0"/>
        </c:scaling>
        <c:delete val="1"/>
        <c:axPos val="l"/>
        <c:majorGridlines/>
        <c:numFmt formatCode="General" sourceLinked="1"/>
        <c:majorTickMark val="none"/>
        <c:minorTickMark val="none"/>
        <c:tickLblPos val="nextTo"/>
        <c:crossAx val="285942232"/>
        <c:crosses val="autoZero"/>
        <c:crossBetween val="between"/>
      </c:valAx>
    </c:plotArea>
    <c:legend>
      <c:legendPos val="r"/>
      <c:layout>
        <c:manualLayout>
          <c:xMode val="edge"/>
          <c:yMode val="edge"/>
          <c:x val="7.6933618889145475E-2"/>
          <c:y val="0.85911554221190001"/>
          <c:w val="0.84082843031880949"/>
          <c:h val="0.12109707509582884"/>
        </c:manualLayout>
      </c:layout>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Ряд 1</c:v>
                </c:pt>
              </c:strCache>
            </c:strRef>
          </c:tx>
          <c:spPr>
            <a:solidFill>
              <a:srgbClr val="33CC33"/>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495.09</c:v>
                </c:pt>
                <c:pt idx="1">
                  <c:v>701.72</c:v>
                </c:pt>
                <c:pt idx="2">
                  <c:v>759</c:v>
                </c:pt>
              </c:numCache>
            </c:numRef>
          </c:val>
          <c:extLst xmlns:c16r2="http://schemas.microsoft.com/office/drawing/2015/06/chart">
            <c:ext xmlns:c16="http://schemas.microsoft.com/office/drawing/2014/chart" uri="{C3380CC4-5D6E-409C-BE32-E72D297353CC}">
              <c16:uniqueId val="{00000000-E56C-4EB0-B8BA-71C7289723AB}"/>
            </c:ext>
          </c:extLst>
        </c:ser>
        <c:dLbls>
          <c:showLegendKey val="0"/>
          <c:showVal val="0"/>
          <c:showCatName val="0"/>
          <c:showSerName val="0"/>
          <c:showPercent val="0"/>
          <c:showBubbleSize val="0"/>
        </c:dLbls>
        <c:gapWidth val="150"/>
        <c:shape val="box"/>
        <c:axId val="286395672"/>
        <c:axId val="286396064"/>
        <c:axId val="285929776"/>
      </c:bar3DChart>
      <c:catAx>
        <c:axId val="2863956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6396064"/>
        <c:crosses val="autoZero"/>
        <c:auto val="1"/>
        <c:lblAlgn val="ctr"/>
        <c:lblOffset val="100"/>
        <c:noMultiLvlLbl val="0"/>
      </c:catAx>
      <c:valAx>
        <c:axId val="286396064"/>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86395672"/>
        <c:crosses val="autoZero"/>
        <c:crossBetween val="between"/>
      </c:valAx>
      <c:serAx>
        <c:axId val="285929776"/>
        <c:scaling>
          <c:orientation val="minMax"/>
        </c:scaling>
        <c:delete val="1"/>
        <c:axPos val="b"/>
        <c:majorTickMark val="none"/>
        <c:minorTickMark val="none"/>
        <c:tickLblPos val="nextTo"/>
        <c:crossAx val="286396064"/>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84106153397494E-2"/>
          <c:y val="4.3650793650793676E-2"/>
          <c:w val="0.83108996792067669"/>
          <c:h val="0.86429258842644652"/>
        </c:manualLayout>
      </c:layout>
      <c:bar3DChart>
        <c:barDir val="col"/>
        <c:grouping val="standard"/>
        <c:varyColors val="0"/>
        <c:ser>
          <c:idx val="0"/>
          <c:order val="0"/>
          <c:tx>
            <c:strRef>
              <c:f>Лист1!$B$1</c:f>
              <c:strCache>
                <c:ptCount val="1"/>
                <c:pt idx="0">
                  <c:v>Ряд 1</c:v>
                </c:pt>
              </c:strCache>
            </c:strRef>
          </c:tx>
          <c:spPr>
            <a:solidFill>
              <a:srgbClr val="008080"/>
            </a:solidFill>
            <a:ln>
              <a:noFill/>
            </a:ln>
            <a:effectLst>
              <a:outerShdw blurRad="40000" dist="23000" dir="5400000" rotWithShape="0">
                <a:srgbClr val="000000">
                  <a:alpha val="35000"/>
                </a:srgbClr>
              </a:outerShdw>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2">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47.89</c:v>
                </c:pt>
                <c:pt idx="1">
                  <c:v>66.27</c:v>
                </c:pt>
                <c:pt idx="2">
                  <c:v>70.7</c:v>
                </c:pt>
              </c:numCache>
            </c:numRef>
          </c:val>
          <c:extLst xmlns:c16r2="http://schemas.microsoft.com/office/drawing/2015/06/chart">
            <c:ext xmlns:c16="http://schemas.microsoft.com/office/drawing/2014/chart" uri="{C3380CC4-5D6E-409C-BE32-E72D297353CC}">
              <c16:uniqueId val="{00000000-83C6-4482-904C-2E503D59B5F5}"/>
            </c:ext>
          </c:extLst>
        </c:ser>
        <c:ser>
          <c:idx val="1"/>
          <c:order val="1"/>
          <c:tx>
            <c:strRef>
              <c:f>Лист1!$C$1</c:f>
              <c:strCache>
                <c:ptCount val="1"/>
                <c:pt idx="0">
                  <c:v>Столбец2</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Лист1!$A$2:$A$4</c:f>
              <c:numCache>
                <c:formatCode>General</c:formatCode>
                <c:ptCount val="3"/>
                <c:pt idx="0">
                  <c:v>2019</c:v>
                </c:pt>
                <c:pt idx="1">
                  <c:v>2020</c:v>
                </c:pt>
                <c:pt idx="2">
                  <c:v>2021</c:v>
                </c:pt>
              </c:numCache>
            </c:numRef>
          </c:cat>
          <c:val>
            <c:numRef>
              <c:f>Лист1!$C$2:$C$4</c:f>
              <c:numCache>
                <c:formatCode>General</c:formatCode>
                <c:ptCount val="3"/>
              </c:numCache>
            </c:numRef>
          </c:val>
          <c:extLst xmlns:c16r2="http://schemas.microsoft.com/office/drawing/2015/06/chart">
            <c:ext xmlns:c16="http://schemas.microsoft.com/office/drawing/2014/chart" uri="{C3380CC4-5D6E-409C-BE32-E72D297353CC}">
              <c16:uniqueId val="{00000001-83C6-4482-904C-2E503D59B5F5}"/>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numRef>
              <c:f>Лист1!$A$2:$A$4</c:f>
              <c:numCache>
                <c:formatCode>General</c:formatCode>
                <c:ptCount val="3"/>
                <c:pt idx="0">
                  <c:v>2019</c:v>
                </c:pt>
                <c:pt idx="1">
                  <c:v>2020</c:v>
                </c:pt>
                <c:pt idx="2">
                  <c:v>2021</c:v>
                </c:pt>
              </c:numCache>
            </c:numRef>
          </c:cat>
          <c:val>
            <c:numRef>
              <c:f>Лист1!$D$2:$D$4</c:f>
              <c:numCache>
                <c:formatCode>General</c:formatCode>
                <c:ptCount val="3"/>
              </c:numCache>
            </c:numRef>
          </c:val>
          <c:extLst xmlns:c16r2="http://schemas.microsoft.com/office/drawing/2015/06/chart">
            <c:ext xmlns:c16="http://schemas.microsoft.com/office/drawing/2014/chart" uri="{C3380CC4-5D6E-409C-BE32-E72D297353CC}">
              <c16:uniqueId val="{00000002-83C6-4482-904C-2E503D59B5F5}"/>
            </c:ext>
          </c:extLst>
        </c:ser>
        <c:dLbls>
          <c:showLegendKey val="0"/>
          <c:showVal val="0"/>
          <c:showCatName val="0"/>
          <c:showSerName val="0"/>
          <c:showPercent val="0"/>
          <c:showBubbleSize val="0"/>
        </c:dLbls>
        <c:gapWidth val="150"/>
        <c:shape val="box"/>
        <c:axId val="286396848"/>
        <c:axId val="286397240"/>
        <c:axId val="286780768"/>
      </c:bar3DChart>
      <c:catAx>
        <c:axId val="2863968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6397240"/>
        <c:crosses val="autoZero"/>
        <c:auto val="1"/>
        <c:lblAlgn val="ctr"/>
        <c:lblOffset val="100"/>
        <c:noMultiLvlLbl val="0"/>
      </c:catAx>
      <c:valAx>
        <c:axId val="286397240"/>
        <c:scaling>
          <c:orientation val="minMax"/>
        </c:scaling>
        <c:delete val="1"/>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86396848"/>
        <c:crosses val="autoZero"/>
        <c:crossBetween val="between"/>
      </c:valAx>
      <c:serAx>
        <c:axId val="286780768"/>
        <c:scaling>
          <c:orientation val="minMax"/>
        </c:scaling>
        <c:delete val="1"/>
        <c:axPos val="b"/>
        <c:majorTickMark val="none"/>
        <c:minorTickMark val="none"/>
        <c:tickLblPos val="nextTo"/>
        <c:crossAx val="286397240"/>
        <c:crosses val="autoZero"/>
      </c:ser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c:v>
                </c:pt>
              </c:strCache>
            </c:strRef>
          </c:tx>
          <c:spPr>
            <a:solidFill>
              <a:srgbClr val="0099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болезни костно-мышечной системы</c:v>
                </c:pt>
                <c:pt idx="2">
                  <c:v>травмы и отравления</c:v>
                </c:pt>
              </c:strCache>
            </c:strRef>
          </c:cat>
          <c:val>
            <c:numRef>
              <c:f>Лист1!$B$2:$B$4</c:f>
              <c:numCache>
                <c:formatCode>General</c:formatCode>
                <c:ptCount val="3"/>
                <c:pt idx="0">
                  <c:v>33.720000000000013</c:v>
                </c:pt>
                <c:pt idx="1">
                  <c:v>6.28</c:v>
                </c:pt>
                <c:pt idx="2">
                  <c:v>4.59</c:v>
                </c:pt>
              </c:numCache>
            </c:numRef>
          </c:val>
          <c:extLst xmlns:c16r2="http://schemas.microsoft.com/office/drawing/2015/06/chart">
            <c:ext xmlns:c16="http://schemas.microsoft.com/office/drawing/2014/chart" uri="{C3380CC4-5D6E-409C-BE32-E72D297353CC}">
              <c16:uniqueId val="{00000000-913E-40D1-9CD0-C0CDE043784B}"/>
            </c:ext>
          </c:extLst>
        </c:ser>
        <c:ser>
          <c:idx val="1"/>
          <c:order val="1"/>
          <c:tx>
            <c:strRef>
              <c:f>Лист1!$C$1</c:f>
              <c:strCache>
                <c:ptCount val="1"/>
                <c:pt idx="0">
                  <c:v>2020</c:v>
                </c:pt>
              </c:strCache>
            </c:strRef>
          </c:tx>
          <c:spPr>
            <a:solidFill>
              <a:srgbClr val="FF33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болезни костно-мышечной системы</c:v>
                </c:pt>
                <c:pt idx="2">
                  <c:v>травмы и отравления</c:v>
                </c:pt>
              </c:strCache>
            </c:strRef>
          </c:cat>
          <c:val>
            <c:numRef>
              <c:f>Лист1!$C$2:$C$4</c:f>
              <c:numCache>
                <c:formatCode>General</c:formatCode>
                <c:ptCount val="3"/>
                <c:pt idx="0">
                  <c:v>33.68</c:v>
                </c:pt>
                <c:pt idx="1">
                  <c:v>6.89</c:v>
                </c:pt>
                <c:pt idx="2">
                  <c:v>4.8599999999999985</c:v>
                </c:pt>
              </c:numCache>
            </c:numRef>
          </c:val>
          <c:extLst xmlns:c16r2="http://schemas.microsoft.com/office/drawing/2015/06/chart">
            <c:ext xmlns:c16="http://schemas.microsoft.com/office/drawing/2014/chart" uri="{C3380CC4-5D6E-409C-BE32-E72D297353CC}">
              <c16:uniqueId val="{00000001-913E-40D1-9CD0-C0CDE043784B}"/>
            </c:ext>
          </c:extLst>
        </c:ser>
        <c:ser>
          <c:idx val="2"/>
          <c:order val="2"/>
          <c:tx>
            <c:strRef>
              <c:f>Лист1!$D$1</c:f>
              <c:strCache>
                <c:ptCount val="1"/>
                <c:pt idx="0">
                  <c:v>2019</c:v>
                </c:pt>
              </c:strCache>
            </c:strRef>
          </c:tx>
          <c:spPr>
            <a:solidFill>
              <a:srgbClr val="FFFF00"/>
            </a:soli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болезни органов дыхания</c:v>
                </c:pt>
                <c:pt idx="1">
                  <c:v>болезни костно-мышечной системы</c:v>
                </c:pt>
                <c:pt idx="2">
                  <c:v>травмы и отравления</c:v>
                </c:pt>
              </c:strCache>
            </c:strRef>
          </c:cat>
          <c:val>
            <c:numRef>
              <c:f>Лист1!$D$2:$D$4</c:f>
              <c:numCache>
                <c:formatCode>General</c:formatCode>
                <c:ptCount val="3"/>
                <c:pt idx="0">
                  <c:v>22.88</c:v>
                </c:pt>
                <c:pt idx="1">
                  <c:v>7.1599999999999975</c:v>
                </c:pt>
                <c:pt idx="2">
                  <c:v>4.9300000000000024</c:v>
                </c:pt>
              </c:numCache>
            </c:numRef>
          </c:val>
          <c:extLst xmlns:c16r2="http://schemas.microsoft.com/office/drawing/2015/06/chart">
            <c:ext xmlns:c16="http://schemas.microsoft.com/office/drawing/2014/chart" uri="{C3380CC4-5D6E-409C-BE32-E72D297353CC}">
              <c16:uniqueId val="{00000002-913E-40D1-9CD0-C0CDE043784B}"/>
            </c:ext>
          </c:extLst>
        </c:ser>
        <c:dLbls>
          <c:showLegendKey val="0"/>
          <c:showVal val="0"/>
          <c:showCatName val="0"/>
          <c:showSerName val="0"/>
          <c:showPercent val="0"/>
          <c:showBubbleSize val="0"/>
        </c:dLbls>
        <c:gapWidth val="150"/>
        <c:shape val="box"/>
        <c:axId val="286398024"/>
        <c:axId val="286398416"/>
        <c:axId val="0"/>
      </c:bar3DChart>
      <c:catAx>
        <c:axId val="286398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398416"/>
        <c:crosses val="autoZero"/>
        <c:auto val="1"/>
        <c:lblAlgn val="ctr"/>
        <c:lblOffset val="100"/>
        <c:noMultiLvlLbl val="0"/>
      </c:catAx>
      <c:valAx>
        <c:axId val="2863984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6398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rgbClr val="FF99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3814-4BF5-B66D-15102E2BC5C8}"/>
              </c:ext>
            </c:extLst>
          </c:dPt>
          <c:dPt>
            <c:idx val="1"/>
            <c:bubble3D val="0"/>
            <c:spPr>
              <a:solidFill>
                <a:srgbClr val="92D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814-4BF5-B66D-15102E2BC5C8}"/>
              </c:ext>
            </c:extLst>
          </c:dPt>
          <c:dPt>
            <c:idx val="2"/>
            <c:bubble3D val="0"/>
            <c:spPr>
              <a:solidFill>
                <a:schemeClr val="accent5">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814-4BF5-B66D-15102E2BC5C8}"/>
              </c:ext>
            </c:extLst>
          </c:dPt>
          <c:dPt>
            <c:idx val="3"/>
            <c:bubble3D val="0"/>
            <c:spPr>
              <a:solidFill>
                <a:srgbClr val="00FFFF"/>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814-4BF5-B66D-15102E2BC5C8}"/>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ext>
            </c:extLst>
          </c:dLbls>
          <c:cat>
            <c:strRef>
              <c:f>Лист1!$A$2:$A$5</c:f>
              <c:strCache>
                <c:ptCount val="4"/>
                <c:pt idx="0">
                  <c:v>болезни органов дыхания</c:v>
                </c:pt>
                <c:pt idx="1">
                  <c:v>болезни костно-мышечной системы </c:v>
                </c:pt>
                <c:pt idx="2">
                  <c:v>травмы и отравления</c:v>
                </c:pt>
                <c:pt idx="3">
                  <c:v>прочие </c:v>
                </c:pt>
              </c:strCache>
            </c:strRef>
          </c:cat>
          <c:val>
            <c:numRef>
              <c:f>Лист1!$B$2:$B$5</c:f>
              <c:numCache>
                <c:formatCode>General</c:formatCode>
                <c:ptCount val="4"/>
                <c:pt idx="0">
                  <c:v>33.720000000000013</c:v>
                </c:pt>
                <c:pt idx="1">
                  <c:v>6.28</c:v>
                </c:pt>
                <c:pt idx="2">
                  <c:v>4.59</c:v>
                </c:pt>
                <c:pt idx="3">
                  <c:v>55.41</c:v>
                </c:pt>
              </c:numCache>
            </c:numRef>
          </c:val>
          <c:extLst xmlns:c16r2="http://schemas.microsoft.com/office/drawing/2015/06/chart">
            <c:ext xmlns:c16="http://schemas.microsoft.com/office/drawing/2014/chart" uri="{C3380CC4-5D6E-409C-BE32-E72D297353CC}">
              <c16:uniqueId val="{00000004-3814-4BF5-B66D-15102E2BC5C8}"/>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w="25400">
          <a:noFill/>
        </a:ln>
        <a:effectLst/>
        <a:sp3d/>
      </c:spPr>
    </c:backWall>
    <c:plotArea>
      <c:layout>
        <c:manualLayout>
          <c:layoutTarget val="inner"/>
          <c:xMode val="edge"/>
          <c:yMode val="edge"/>
          <c:x val="4.5610126072370451E-2"/>
          <c:y val="7.2607260726072612E-2"/>
          <c:w val="0.93668975588577763"/>
          <c:h val="0.62327798134144119"/>
        </c:manualLayout>
      </c:layout>
      <c:bar3DChart>
        <c:barDir val="col"/>
        <c:grouping val="clustered"/>
        <c:varyColors val="0"/>
        <c:ser>
          <c:idx val="0"/>
          <c:order val="0"/>
          <c:tx>
            <c:strRef>
              <c:f>Лист1!$B$1</c:f>
              <c:strCache>
                <c:ptCount val="1"/>
                <c:pt idx="0">
                  <c:v>оба пола </c:v>
                </c:pt>
              </c:strCache>
            </c:strRef>
          </c:tx>
          <c:spPr>
            <a:gradFill flip="none" rotWithShape="1">
              <a:gsLst>
                <a:gs pos="0">
                  <a:srgbClr val="0066FF">
                    <a:shade val="30000"/>
                    <a:satMod val="115000"/>
                  </a:srgbClr>
                </a:gs>
                <a:gs pos="50000">
                  <a:srgbClr val="0066FF">
                    <a:shade val="67500"/>
                    <a:satMod val="115000"/>
                  </a:srgbClr>
                </a:gs>
                <a:gs pos="100000">
                  <a:srgbClr val="0066FF">
                    <a:shade val="100000"/>
                    <a:satMod val="115000"/>
                  </a:srgbClr>
                </a:gs>
              </a:gsLst>
              <a:lin ang="81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52A0-47F5-8531-71E58B147228}"/>
            </c:ext>
          </c:extLst>
        </c:ser>
        <c:ser>
          <c:idx val="1"/>
          <c:order val="1"/>
          <c:tx>
            <c:strRef>
              <c:f>Лист1!$C$1</c:f>
              <c:strCache>
                <c:ptCount val="1"/>
                <c:pt idx="0">
                  <c:v>мужчины </c:v>
                </c:pt>
              </c:strCache>
            </c:strRef>
          </c:tx>
          <c:spPr>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8100000" scaled="1"/>
              <a:tileRect/>
            </a:gradFill>
            <a:ln>
              <a:noFill/>
            </a:ln>
            <a:effectLst/>
            <a:sp3d/>
          </c:spPr>
          <c:invertIfNegative val="0"/>
          <c:dLbls>
            <c:dLbl>
              <c:idx val="0"/>
              <c:layout>
                <c:manualLayout>
                  <c:x val="1.3570822731128048E-2"/>
                  <c:y val="-6.23052959501558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2A0-47F5-8531-71E58B147228}"/>
                </c:ext>
                <c:ext xmlns:c15="http://schemas.microsoft.com/office/drawing/2012/chart" uri="{CE6537A1-D6FC-4f65-9D91-7224C49458BB}">
                  <c15:layout/>
                </c:ext>
              </c:extLst>
            </c:dLbl>
            <c:dLbl>
              <c:idx val="1"/>
              <c:layout>
                <c:manualLayout>
                  <c:x val="1.6963528413910051E-2"/>
                  <c:y val="-1.24610591900312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A0-47F5-8531-71E58B147228}"/>
                </c:ext>
                <c:ext xmlns:c15="http://schemas.microsoft.com/office/drawing/2012/chart" uri="{CE6537A1-D6FC-4f65-9D91-7224C49458BB}">
                  <c15:layout/>
                </c:ext>
              </c:extLst>
            </c:dLbl>
            <c:dLbl>
              <c:idx val="2"/>
              <c:layout>
                <c:manualLayout>
                  <c:x val="1.69635284139099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A0-47F5-8531-71E58B1472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Лист1!$C$2:$C$4</c:f>
              <c:numCache>
                <c:formatCode>General</c:formatCode>
                <c:ptCount val="3"/>
                <c:pt idx="0">
                  <c:v>46.4</c:v>
                </c:pt>
                <c:pt idx="1">
                  <c:v>46.6</c:v>
                </c:pt>
                <c:pt idx="2">
                  <c:v>46.1</c:v>
                </c:pt>
              </c:numCache>
            </c:numRef>
          </c:val>
          <c:extLst xmlns:c16r2="http://schemas.microsoft.com/office/drawing/2015/06/chart">
            <c:ext xmlns:c16="http://schemas.microsoft.com/office/drawing/2014/chart" uri="{C3380CC4-5D6E-409C-BE32-E72D297353CC}">
              <c16:uniqueId val="{00000001-52A0-47F5-8531-71E58B147228}"/>
            </c:ext>
          </c:extLst>
        </c:ser>
        <c:ser>
          <c:idx val="2"/>
          <c:order val="2"/>
          <c:tx>
            <c:strRef>
              <c:f>Лист1!$D$1</c:f>
              <c:strCache>
                <c:ptCount val="1"/>
                <c:pt idx="0">
                  <c:v>женщины</c:v>
                </c:pt>
              </c:strCache>
            </c:strRef>
          </c:tx>
          <c:spPr>
            <a:gradFill flip="none" rotWithShape="1">
              <a:gsLst>
                <a:gs pos="0">
                  <a:srgbClr val="FF66CC">
                    <a:shade val="30000"/>
                    <a:satMod val="115000"/>
                  </a:srgbClr>
                </a:gs>
                <a:gs pos="50000">
                  <a:srgbClr val="FF66CC">
                    <a:shade val="67500"/>
                    <a:satMod val="115000"/>
                  </a:srgbClr>
                </a:gs>
                <a:gs pos="100000">
                  <a:srgbClr val="FF66CC">
                    <a:shade val="100000"/>
                    <a:satMod val="115000"/>
                  </a:srgbClr>
                </a:gs>
              </a:gsLst>
              <a:lin ang="8100000" scaled="1"/>
              <a:tileRect/>
            </a:gradFill>
            <a:ln>
              <a:noFill/>
            </a:ln>
            <a:effectLst/>
            <a:sp3d/>
          </c:spPr>
          <c:invertIfNegative val="0"/>
          <c:dLbls>
            <c:dLbl>
              <c:idx val="0"/>
              <c:layout>
                <c:manualLayout>
                  <c:x val="2.0356234096692065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A0-47F5-8531-71E58B147228}"/>
                </c:ext>
                <c:ext xmlns:c15="http://schemas.microsoft.com/office/drawing/2012/chart" uri="{CE6537A1-D6FC-4f65-9D91-7224C49458BB}">
                  <c15:layout/>
                </c:ext>
              </c:extLst>
            </c:dLbl>
            <c:dLbl>
              <c:idx val="1"/>
              <c:layout>
                <c:manualLayout>
                  <c:x val="1.6963528413910113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A0-47F5-8531-71E58B147228}"/>
                </c:ext>
                <c:ext xmlns:c15="http://schemas.microsoft.com/office/drawing/2012/chart" uri="{CE6537A1-D6FC-4f65-9D91-7224C49458BB}">
                  <c15:layout/>
                </c:ext>
              </c:extLst>
            </c:dLbl>
            <c:dLbl>
              <c:idx val="2"/>
              <c:layout>
                <c:manualLayout>
                  <c:x val="2.3748939779474006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A0-47F5-8531-71E58B1472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Лист1!$D$2:$D$4</c:f>
              <c:numCache>
                <c:formatCode>General</c:formatCode>
                <c:ptCount val="3"/>
                <c:pt idx="0">
                  <c:v>53.6</c:v>
                </c:pt>
                <c:pt idx="1">
                  <c:v>53.4</c:v>
                </c:pt>
                <c:pt idx="2">
                  <c:v>53.9</c:v>
                </c:pt>
              </c:numCache>
            </c:numRef>
          </c:val>
          <c:extLst xmlns:c16r2="http://schemas.microsoft.com/office/drawing/2015/06/chart">
            <c:ext xmlns:c16="http://schemas.microsoft.com/office/drawing/2014/chart" uri="{C3380CC4-5D6E-409C-BE32-E72D297353CC}">
              <c16:uniqueId val="{00000002-52A0-47F5-8531-71E58B147228}"/>
            </c:ext>
          </c:extLst>
        </c:ser>
        <c:dLbls>
          <c:showLegendKey val="0"/>
          <c:showVal val="0"/>
          <c:showCatName val="0"/>
          <c:showSerName val="0"/>
          <c:showPercent val="0"/>
          <c:showBubbleSize val="0"/>
        </c:dLbls>
        <c:gapWidth val="150"/>
        <c:shape val="box"/>
        <c:axId val="144677024"/>
        <c:axId val="144675552"/>
        <c:axId val="0"/>
      </c:bar3DChart>
      <c:catAx>
        <c:axId val="14467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4675552"/>
        <c:crosses val="autoZero"/>
        <c:auto val="1"/>
        <c:lblAlgn val="ctr"/>
        <c:lblOffset val="100"/>
        <c:noMultiLvlLbl val="0"/>
      </c:catAx>
      <c:valAx>
        <c:axId val="144675552"/>
        <c:scaling>
          <c:orientation val="minMax"/>
        </c:scaling>
        <c:delete val="1"/>
        <c:axPos val="l"/>
        <c:numFmt formatCode="General" sourceLinked="1"/>
        <c:majorTickMark val="none"/>
        <c:minorTickMark val="none"/>
        <c:tickLblPos val="nextTo"/>
        <c:crossAx val="144677024"/>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761891149744889"/>
          <c:y val="3.7754712479121967E-2"/>
          <c:w val="0.67567800269281753"/>
          <c:h val="0.834765472901151"/>
        </c:manualLayout>
      </c:layout>
      <c:bar3DChart>
        <c:barDir val="col"/>
        <c:grouping val="stacked"/>
        <c:varyColors val="0"/>
        <c:ser>
          <c:idx val="0"/>
          <c:order val="0"/>
          <c:tx>
            <c:strRef>
              <c:f>Лист1!$B$1</c:f>
              <c:strCache>
                <c:ptCount val="1"/>
                <c:pt idx="0">
                  <c:v>Низкая группа риска</c:v>
                </c:pt>
              </c:strCache>
            </c:strRef>
          </c:tx>
          <c:invertIfNegative val="0"/>
          <c:dLbls>
            <c:dLbl>
              <c:idx val="0"/>
              <c:layout/>
              <c:tx>
                <c:rich>
                  <a:bodyPr/>
                  <a:lstStyle/>
                  <a:p>
                    <a:r>
                      <a:rPr lang="en-US"/>
                      <a:t>82,8%</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89FA-4B2B-BC19-D84F2CF3F7E9}"/>
                </c:ext>
                <c:ext xmlns:c15="http://schemas.microsoft.com/office/drawing/2012/chart" uri="{CE6537A1-D6FC-4f65-9D91-7224C49458BB}">
                  <c15:layout/>
                </c:ext>
              </c:extLst>
            </c:dLbl>
            <c:dLbl>
              <c:idx val="1"/>
              <c:layout/>
              <c:tx>
                <c:rich>
                  <a:bodyPr/>
                  <a:lstStyle/>
                  <a:p>
                    <a:r>
                      <a:rPr lang="en-US"/>
                      <a:t>84%</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9FA-4B2B-BC19-D84F2CF3F7E9}"/>
                </c:ext>
                <c:ext xmlns:c15="http://schemas.microsoft.com/office/drawing/2012/chart" uri="{CE6537A1-D6FC-4f65-9D91-7224C49458BB}">
                  <c15:layout/>
                </c:ext>
              </c:extLst>
            </c:dLbl>
            <c:dLbl>
              <c:idx val="2"/>
              <c:layout/>
              <c:tx>
                <c:rich>
                  <a:bodyPr/>
                  <a:lstStyle/>
                  <a:p>
                    <a:r>
                      <a:rPr lang="en-US"/>
                      <a:t>84,2%</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89FA-4B2B-BC19-D84F2CF3F7E9}"/>
                </c:ext>
                <c:ext xmlns:c15="http://schemas.microsoft.com/office/drawing/2012/chart" uri="{CE6537A1-D6FC-4f65-9D91-7224C49458BB}">
                  <c15:layout/>
                </c:ext>
              </c:extLst>
            </c:dLbl>
            <c:dLbl>
              <c:idx val="3"/>
              <c:layout/>
              <c:tx>
                <c:rich>
                  <a:bodyPr/>
                  <a:lstStyle/>
                  <a:p>
                    <a:r>
                      <a:rPr lang="en-US"/>
                      <a:t>85,7%</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89FA-4B2B-BC19-D84F2CF3F7E9}"/>
                </c:ext>
                <c:ext xmlns:c15="http://schemas.microsoft.com/office/drawing/2012/chart" uri="{CE6537A1-D6FC-4f65-9D91-7224C49458BB}">
                  <c15:layout/>
                </c:ext>
              </c:extLst>
            </c:dLbl>
            <c:dLbl>
              <c:idx val="4"/>
              <c:layout/>
              <c:tx>
                <c:rich>
                  <a:bodyPr/>
                  <a:lstStyle/>
                  <a:p>
                    <a:r>
                      <a:rPr lang="en-US"/>
                      <a:t>86,3%</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4-89FA-4B2B-BC19-D84F2CF3F7E9}"/>
                </c:ex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layout/>
                <c15:showLeaderLines val="0"/>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0.00%</c:formatCode>
                <c:ptCount val="7"/>
                <c:pt idx="0">
                  <c:v>0.7725000000000003</c:v>
                </c:pt>
                <c:pt idx="1">
                  <c:v>0.81390000000000029</c:v>
                </c:pt>
                <c:pt idx="2">
                  <c:v>0.8269000000000003</c:v>
                </c:pt>
                <c:pt idx="3">
                  <c:v>0.83480000000000032</c:v>
                </c:pt>
                <c:pt idx="4">
                  <c:v>0.85620000000000029</c:v>
                </c:pt>
                <c:pt idx="5">
                  <c:v>0.86800000000000033</c:v>
                </c:pt>
                <c:pt idx="6">
                  <c:v>0.87500000000000033</c:v>
                </c:pt>
              </c:numCache>
            </c:numRef>
          </c:val>
          <c:extLst xmlns:c16r2="http://schemas.microsoft.com/office/drawing/2015/06/chart">
            <c:ext xmlns:c16="http://schemas.microsoft.com/office/drawing/2014/chart" uri="{C3380CC4-5D6E-409C-BE32-E72D297353CC}">
              <c16:uniqueId val="{00000005-89FA-4B2B-BC19-D84F2CF3F7E9}"/>
            </c:ext>
          </c:extLst>
        </c:ser>
        <c:ser>
          <c:idx val="1"/>
          <c:order val="1"/>
          <c:tx>
            <c:strRef>
              <c:f>Лист1!$C$1</c:f>
              <c:strCache>
                <c:ptCount val="1"/>
                <c:pt idx="0">
                  <c:v>Средняя группа риска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Лист1!$C$2:$C$8</c:f>
              <c:numCache>
                <c:formatCode>0.00%</c:formatCode>
                <c:ptCount val="7"/>
                <c:pt idx="0">
                  <c:v>0.22750000000000001</c:v>
                </c:pt>
                <c:pt idx="1">
                  <c:v>0.18610000000000004</c:v>
                </c:pt>
                <c:pt idx="2">
                  <c:v>0.1731</c:v>
                </c:pt>
                <c:pt idx="3">
                  <c:v>0.16520000000000001</c:v>
                </c:pt>
                <c:pt idx="4">
                  <c:v>0.14380000000000001</c:v>
                </c:pt>
                <c:pt idx="5">
                  <c:v>0.13200000000000001</c:v>
                </c:pt>
                <c:pt idx="6">
                  <c:v>0.125</c:v>
                </c:pt>
              </c:numCache>
            </c:numRef>
          </c:val>
          <c:extLst xmlns:c16r2="http://schemas.microsoft.com/office/drawing/2015/06/chart">
            <c:ext xmlns:c16="http://schemas.microsoft.com/office/drawing/2014/chart" uri="{C3380CC4-5D6E-409C-BE32-E72D297353CC}">
              <c16:uniqueId val="{00000006-89FA-4B2B-BC19-D84F2CF3F7E9}"/>
            </c:ext>
          </c:extLst>
        </c:ser>
        <c:dLbls>
          <c:showLegendKey val="0"/>
          <c:showVal val="0"/>
          <c:showCatName val="0"/>
          <c:showSerName val="0"/>
          <c:showPercent val="0"/>
          <c:showBubbleSize val="0"/>
        </c:dLbls>
        <c:gapWidth val="150"/>
        <c:shape val="box"/>
        <c:axId val="286885416"/>
        <c:axId val="286885808"/>
        <c:axId val="0"/>
      </c:bar3DChart>
      <c:catAx>
        <c:axId val="286885416"/>
        <c:scaling>
          <c:orientation val="minMax"/>
        </c:scaling>
        <c:delete val="0"/>
        <c:axPos val="b"/>
        <c:numFmt formatCode="General" sourceLinked="0"/>
        <c:majorTickMark val="out"/>
        <c:minorTickMark val="none"/>
        <c:tickLblPos val="nextTo"/>
        <c:crossAx val="286885808"/>
        <c:crosses val="autoZero"/>
        <c:auto val="1"/>
        <c:lblAlgn val="ctr"/>
        <c:lblOffset val="100"/>
        <c:noMultiLvlLbl val="0"/>
      </c:catAx>
      <c:valAx>
        <c:axId val="286885808"/>
        <c:scaling>
          <c:orientation val="minMax"/>
        </c:scaling>
        <c:delete val="1"/>
        <c:axPos val="l"/>
        <c:majorGridlines/>
        <c:numFmt formatCode="0.00%" sourceLinked="1"/>
        <c:majorTickMark val="out"/>
        <c:minorTickMark val="none"/>
        <c:tickLblPos val="nextTo"/>
        <c:crossAx val="286885416"/>
        <c:crosses val="autoZero"/>
        <c:crossBetween val="between"/>
      </c:valAx>
      <c:spPr>
        <a:noFill/>
        <a:ln w="25412">
          <a:noFill/>
        </a:ln>
      </c:spPr>
    </c:plotArea>
    <c:legend>
      <c:legendPos val="r"/>
      <c:layout>
        <c:manualLayout>
          <c:xMode val="edge"/>
          <c:yMode val="edge"/>
          <c:x val="0.78866345770382962"/>
          <c:y val="0.4173559688017735"/>
          <c:w val="0.20901978242119176"/>
          <c:h val="0.35723944081457876"/>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28575" cap="rnd">
              <a:solidFill>
                <a:schemeClr val="tx1">
                  <a:lumMod val="95000"/>
                  <a:lumOff val="5000"/>
                </a:schemeClr>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Лист1!$B$2:$B$14</c:f>
              <c:numCache>
                <c:formatCode>General</c:formatCode>
                <c:ptCount val="13"/>
                <c:pt idx="0">
                  <c:v>56.4</c:v>
                </c:pt>
                <c:pt idx="1">
                  <c:v>53.6</c:v>
                </c:pt>
                <c:pt idx="2">
                  <c:v>33.200000000000003</c:v>
                </c:pt>
                <c:pt idx="3">
                  <c:v>46.3</c:v>
                </c:pt>
                <c:pt idx="4">
                  <c:v>47.3</c:v>
                </c:pt>
                <c:pt idx="5">
                  <c:v>50.4</c:v>
                </c:pt>
                <c:pt idx="6">
                  <c:v>39</c:v>
                </c:pt>
                <c:pt idx="7">
                  <c:v>33.200000000000003</c:v>
                </c:pt>
                <c:pt idx="8">
                  <c:v>37.6</c:v>
                </c:pt>
                <c:pt idx="9">
                  <c:v>41.1</c:v>
                </c:pt>
                <c:pt idx="10">
                  <c:v>41.1</c:v>
                </c:pt>
                <c:pt idx="11">
                  <c:v>52.5</c:v>
                </c:pt>
                <c:pt idx="12">
                  <c:v>57.3</c:v>
                </c:pt>
              </c:numCache>
            </c:numRef>
          </c:val>
          <c:smooth val="0"/>
          <c:extLst xmlns:c16r2="http://schemas.microsoft.com/office/drawing/2015/06/chart">
            <c:ext xmlns:c16="http://schemas.microsoft.com/office/drawing/2014/chart" uri="{C3380CC4-5D6E-409C-BE32-E72D297353CC}">
              <c16:uniqueId val="{00000000-9CF5-4839-99B4-E61C42D67709}"/>
            </c:ext>
          </c:extLst>
        </c:ser>
        <c:dLbls>
          <c:showLegendKey val="0"/>
          <c:showVal val="1"/>
          <c:showCatName val="0"/>
          <c:showSerName val="0"/>
          <c:showPercent val="0"/>
          <c:showBubbleSize val="0"/>
        </c:dLbls>
        <c:marker val="1"/>
        <c:smooth val="0"/>
        <c:axId val="286886592"/>
        <c:axId val="286886984"/>
      </c:lineChart>
      <c:catAx>
        <c:axId val="286886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ru-RU"/>
          </a:p>
        </c:txPr>
        <c:crossAx val="286886984"/>
        <c:crosses val="autoZero"/>
        <c:auto val="1"/>
        <c:lblAlgn val="ctr"/>
        <c:lblOffset val="100"/>
        <c:noMultiLvlLbl val="0"/>
      </c:catAx>
      <c:valAx>
        <c:axId val="28688698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8688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73947046326961E-2"/>
          <c:y val="9.65306609401098E-2"/>
          <c:w val="0.94210163636196664"/>
          <c:h val="0.55882724886661861"/>
        </c:manualLayout>
      </c:layout>
      <c:lineChart>
        <c:grouping val="standard"/>
        <c:varyColors val="0"/>
        <c:ser>
          <c:idx val="0"/>
          <c:order val="0"/>
          <c:tx>
            <c:strRef>
              <c:f>Лист1!$B$1</c:f>
              <c:strCache>
                <c:ptCount val="1"/>
                <c:pt idx="0">
                  <c:v>Столбец3</c:v>
                </c:pt>
              </c:strCache>
            </c:strRef>
          </c:tx>
          <c:spPr>
            <a:ln w="28575" cap="rnd">
              <a:solidFill>
                <a:schemeClr val="tx1">
                  <a:lumMod val="95000"/>
                  <a:lumOff val="5000"/>
                </a:schemeClr>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Лист1!$B$2:$B$14</c:f>
              <c:numCache>
                <c:formatCode>General</c:formatCode>
                <c:ptCount val="13"/>
                <c:pt idx="0">
                  <c:v>1.1000000000000001</c:v>
                </c:pt>
                <c:pt idx="1">
                  <c:v>1.1000000000000001</c:v>
                </c:pt>
                <c:pt idx="2">
                  <c:v>0.9</c:v>
                </c:pt>
                <c:pt idx="3">
                  <c:v>1</c:v>
                </c:pt>
                <c:pt idx="4">
                  <c:v>1.5</c:v>
                </c:pt>
                <c:pt idx="5">
                  <c:v>1.2</c:v>
                </c:pt>
                <c:pt idx="6">
                  <c:v>1.3</c:v>
                </c:pt>
                <c:pt idx="7">
                  <c:v>1.9000000000000001</c:v>
                </c:pt>
                <c:pt idx="8">
                  <c:v>1.6</c:v>
                </c:pt>
                <c:pt idx="9">
                  <c:v>1.2</c:v>
                </c:pt>
                <c:pt idx="10">
                  <c:v>1.4</c:v>
                </c:pt>
                <c:pt idx="11">
                  <c:v>1.5</c:v>
                </c:pt>
                <c:pt idx="12">
                  <c:v>1.3</c:v>
                </c:pt>
              </c:numCache>
            </c:numRef>
          </c:val>
          <c:smooth val="0"/>
          <c:extLst xmlns:c16r2="http://schemas.microsoft.com/office/drawing/2015/06/chart">
            <c:ext xmlns:c16="http://schemas.microsoft.com/office/drawing/2014/chart" uri="{C3380CC4-5D6E-409C-BE32-E72D297353CC}">
              <c16:uniqueId val="{00000000-2F0E-4C72-A802-44B3B075026A}"/>
            </c:ext>
          </c:extLst>
        </c:ser>
        <c:dLbls>
          <c:showLegendKey val="0"/>
          <c:showVal val="1"/>
          <c:showCatName val="0"/>
          <c:showSerName val="0"/>
          <c:showPercent val="0"/>
          <c:showBubbleSize val="0"/>
        </c:dLbls>
        <c:marker val="1"/>
        <c:smooth val="0"/>
        <c:axId val="286887376"/>
        <c:axId val="286887768"/>
      </c:lineChart>
      <c:catAx>
        <c:axId val="28688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286887768"/>
        <c:crosses val="autoZero"/>
        <c:auto val="1"/>
        <c:lblAlgn val="ctr"/>
        <c:lblOffset val="100"/>
        <c:noMultiLvlLbl val="0"/>
      </c:catAx>
      <c:valAx>
        <c:axId val="286887768"/>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86887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6432467218193494E-2"/>
          <c:y val="0.19995935991871983"/>
          <c:w val="0.95276037303847694"/>
          <c:h val="0.58929574860053069"/>
        </c:manualLayout>
      </c:layout>
      <c:lineChart>
        <c:grouping val="standard"/>
        <c:varyColors val="0"/>
        <c:ser>
          <c:idx val="0"/>
          <c:order val="0"/>
          <c:tx>
            <c:strRef>
              <c:f>Лист1!$B$1</c:f>
              <c:strCache>
                <c:ptCount val="1"/>
                <c:pt idx="0">
                  <c:v>Ряд 1</c:v>
                </c:pt>
              </c:strCache>
            </c:strRef>
          </c:tx>
          <c:spPr>
            <a:ln w="28575" cap="rnd">
              <a:solidFill>
                <a:schemeClr val="tx1">
                  <a:lumMod val="95000"/>
                  <a:lumOff val="5000"/>
                </a:schemeClr>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s>
            <c:dLbl>
              <c:idx val="9"/>
              <c:layout/>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45-44F2-8D67-D5FCA44E896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Лист1!$A$2:$A$15</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Лист1!$B$2:$B$15</c:f>
              <c:numCache>
                <c:formatCode>General</c:formatCode>
                <c:ptCount val="14"/>
                <c:pt idx="0">
                  <c:v>21.6</c:v>
                </c:pt>
                <c:pt idx="1">
                  <c:v>17</c:v>
                </c:pt>
                <c:pt idx="2">
                  <c:v>13.9</c:v>
                </c:pt>
                <c:pt idx="3">
                  <c:v>38.5</c:v>
                </c:pt>
                <c:pt idx="4">
                  <c:v>48.2</c:v>
                </c:pt>
                <c:pt idx="5">
                  <c:v>10.9</c:v>
                </c:pt>
                <c:pt idx="6">
                  <c:v>13</c:v>
                </c:pt>
                <c:pt idx="7">
                  <c:v>12.7</c:v>
                </c:pt>
                <c:pt idx="8">
                  <c:v>11.7</c:v>
                </c:pt>
                <c:pt idx="9">
                  <c:v>3.8</c:v>
                </c:pt>
                <c:pt idx="10">
                  <c:v>8.1</c:v>
                </c:pt>
                <c:pt idx="11">
                  <c:v>11.1</c:v>
                </c:pt>
                <c:pt idx="12">
                  <c:v>14</c:v>
                </c:pt>
              </c:numCache>
            </c:numRef>
          </c:val>
          <c:smooth val="0"/>
          <c:extLst xmlns:c16r2="http://schemas.microsoft.com/office/drawing/2015/06/chart">
            <c:ext xmlns:c16="http://schemas.microsoft.com/office/drawing/2014/chart" uri="{C3380CC4-5D6E-409C-BE32-E72D297353CC}">
              <c16:uniqueId val="{00000001-A645-44F2-8D67-D5FCA44E896A}"/>
            </c:ext>
          </c:extLst>
        </c:ser>
        <c:dLbls>
          <c:showLegendKey val="0"/>
          <c:showVal val="0"/>
          <c:showCatName val="0"/>
          <c:showSerName val="0"/>
          <c:showPercent val="0"/>
          <c:showBubbleSize val="0"/>
        </c:dLbls>
        <c:marker val="1"/>
        <c:smooth val="0"/>
        <c:axId val="144580032"/>
        <c:axId val="144580424"/>
      </c:lineChart>
      <c:catAx>
        <c:axId val="14458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580424"/>
        <c:crosses val="autoZero"/>
        <c:auto val="1"/>
        <c:lblAlgn val="ctr"/>
        <c:lblOffset val="100"/>
        <c:noMultiLvlLbl val="0"/>
      </c:catAx>
      <c:valAx>
        <c:axId val="144580424"/>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4458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133680175406336E-2"/>
          <c:y val="0.22451294534555422"/>
          <c:w val="0.94813624937594465"/>
          <c:h val="0.582546556680415"/>
        </c:manualLayout>
      </c:layout>
      <c:lineChart>
        <c:grouping val="stacked"/>
        <c:varyColors val="0"/>
        <c:ser>
          <c:idx val="0"/>
          <c:order val="0"/>
          <c:tx>
            <c:strRef>
              <c:f>Лист1!$B$1</c:f>
              <c:strCache>
                <c:ptCount val="1"/>
                <c:pt idx="0">
                  <c:v>сколиоз</c:v>
                </c:pt>
              </c:strCache>
            </c:strRef>
          </c:tx>
          <c:spPr>
            <a:ln w="28575" cap="rnd">
              <a:solidFill>
                <a:schemeClr val="bg2">
                  <a:lumMod val="10000"/>
                </a:schemeClr>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Лист1!$B$2:$B$14</c:f>
              <c:numCache>
                <c:formatCode>General</c:formatCode>
                <c:ptCount val="13"/>
                <c:pt idx="0">
                  <c:v>23.3</c:v>
                </c:pt>
                <c:pt idx="1">
                  <c:v>21.7</c:v>
                </c:pt>
                <c:pt idx="2">
                  <c:v>37.300000000000004</c:v>
                </c:pt>
                <c:pt idx="3">
                  <c:v>35.200000000000003</c:v>
                </c:pt>
                <c:pt idx="4">
                  <c:v>36.1</c:v>
                </c:pt>
                <c:pt idx="5">
                  <c:v>32.800000000000004</c:v>
                </c:pt>
                <c:pt idx="6">
                  <c:v>32.6</c:v>
                </c:pt>
                <c:pt idx="7">
                  <c:v>28.7</c:v>
                </c:pt>
                <c:pt idx="8">
                  <c:v>22.5</c:v>
                </c:pt>
                <c:pt idx="9">
                  <c:v>26.6</c:v>
                </c:pt>
                <c:pt idx="10">
                  <c:v>24</c:v>
                </c:pt>
                <c:pt idx="11">
                  <c:v>17.899999999999999</c:v>
                </c:pt>
                <c:pt idx="12">
                  <c:v>22.5</c:v>
                </c:pt>
              </c:numCache>
            </c:numRef>
          </c:val>
          <c:smooth val="0"/>
          <c:extLst xmlns:c16r2="http://schemas.microsoft.com/office/drawing/2015/06/chart">
            <c:ext xmlns:c16="http://schemas.microsoft.com/office/drawing/2014/chart" uri="{C3380CC4-5D6E-409C-BE32-E72D297353CC}">
              <c16:uniqueId val="{00000000-6211-4E8D-AE99-9F220CC79848}"/>
            </c:ext>
          </c:extLst>
        </c:ser>
        <c:dLbls>
          <c:showLegendKey val="0"/>
          <c:showVal val="0"/>
          <c:showCatName val="0"/>
          <c:showSerName val="0"/>
          <c:showPercent val="0"/>
          <c:showBubbleSize val="0"/>
        </c:dLbls>
        <c:marker val="1"/>
        <c:smooth val="0"/>
        <c:axId val="144581208"/>
        <c:axId val="144581600"/>
      </c:lineChart>
      <c:catAx>
        <c:axId val="144581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81600"/>
        <c:crosses val="autoZero"/>
        <c:auto val="1"/>
        <c:lblAlgn val="ctr"/>
        <c:lblOffset val="100"/>
        <c:noMultiLvlLbl val="0"/>
      </c:catAx>
      <c:valAx>
        <c:axId val="144581600"/>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4458120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Столбец3</c:v>
                </c:pt>
              </c:strCache>
            </c:strRef>
          </c:tx>
          <c:spPr>
            <a:ln w="28575" cap="rnd">
              <a:solidFill>
                <a:schemeClr val="bg2">
                  <a:lumMod val="10000"/>
                </a:schemeClr>
              </a:solidFill>
              <a:round/>
            </a:ln>
            <a:effectLst/>
          </c:spPr>
          <c:marker>
            <c:symbol val="circle"/>
            <c:size val="6"/>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w="9525" cap="flat" cmpd="sng" algn="ctr">
                <a:solidFill>
                  <a:schemeClr val="accent1">
                    <a:shade val="95000"/>
                  </a:schemeClr>
                </a:solidFill>
                <a:round/>
              </a:ln>
              <a:effectLst/>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Лист1!$B$2:$B$14</c:f>
              <c:numCache>
                <c:formatCode>General</c:formatCode>
                <c:ptCount val="13"/>
                <c:pt idx="0">
                  <c:v>56.5</c:v>
                </c:pt>
                <c:pt idx="1">
                  <c:v>50.9</c:v>
                </c:pt>
                <c:pt idx="2">
                  <c:v>65.5</c:v>
                </c:pt>
                <c:pt idx="3">
                  <c:v>66.2</c:v>
                </c:pt>
                <c:pt idx="4">
                  <c:v>65.900000000000006</c:v>
                </c:pt>
                <c:pt idx="5">
                  <c:v>58.8</c:v>
                </c:pt>
                <c:pt idx="6">
                  <c:v>58.2</c:v>
                </c:pt>
                <c:pt idx="7">
                  <c:v>46.5</c:v>
                </c:pt>
                <c:pt idx="8">
                  <c:v>47.9</c:v>
                </c:pt>
                <c:pt idx="9">
                  <c:v>47.1</c:v>
                </c:pt>
                <c:pt idx="10">
                  <c:v>46.6</c:v>
                </c:pt>
                <c:pt idx="11">
                  <c:v>57.6</c:v>
                </c:pt>
                <c:pt idx="12">
                  <c:v>64.5</c:v>
                </c:pt>
              </c:numCache>
            </c:numRef>
          </c:val>
          <c:smooth val="0"/>
          <c:extLst xmlns:c16r2="http://schemas.microsoft.com/office/drawing/2015/06/chart">
            <c:ext xmlns:c16="http://schemas.microsoft.com/office/drawing/2014/chart" uri="{C3380CC4-5D6E-409C-BE32-E72D297353CC}">
              <c16:uniqueId val="{00000000-E824-4BF5-A0C9-3F9DF24729BA}"/>
            </c:ext>
          </c:extLst>
        </c:ser>
        <c:ser>
          <c:idx val="1"/>
          <c:order val="1"/>
          <c:tx>
            <c:strRef>
              <c:f>Лист1!$C$1</c:f>
              <c:strCache>
                <c:ptCount val="1"/>
                <c:pt idx="0">
                  <c:v>Столбец2</c:v>
                </c:pt>
              </c:strCache>
            </c:strRef>
          </c:tx>
          <c:spPr>
            <a:ln w="28575" cap="rnd">
              <a:solidFill>
                <a:schemeClr val="accent2"/>
              </a:solidFill>
              <a:round/>
            </a:ln>
            <a:effectLst/>
          </c:spPr>
          <c:marker>
            <c:symbol val="circle"/>
            <c:size val="6"/>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w="9525" cap="flat" cmpd="sng" algn="ctr">
                <a:solidFill>
                  <a:schemeClr val="accent2">
                    <a:shade val="95000"/>
                  </a:schemeClr>
                </a:solidFill>
                <a:round/>
              </a:ln>
              <a:effectLst/>
            </c:spPr>
          </c:marker>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Лист1!$C$2:$C$14</c:f>
              <c:numCache>
                <c:formatCode>General</c:formatCode>
                <c:ptCount val="13"/>
              </c:numCache>
            </c:numRef>
          </c:val>
          <c:smooth val="0"/>
          <c:extLst xmlns:c16r2="http://schemas.microsoft.com/office/drawing/2015/06/chart">
            <c:ext xmlns:c16="http://schemas.microsoft.com/office/drawing/2014/chart" uri="{C3380CC4-5D6E-409C-BE32-E72D297353CC}">
              <c16:uniqueId val="{00000001-E824-4BF5-A0C9-3F9DF24729BA}"/>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6"/>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w="9525" cap="flat" cmpd="sng" algn="ctr">
                <a:solidFill>
                  <a:schemeClr val="accent3">
                    <a:shade val="95000"/>
                  </a:schemeClr>
                </a:solidFill>
                <a:round/>
              </a:ln>
              <a:effectLst/>
            </c:spPr>
          </c:marker>
          <c:cat>
            <c:numRef>
              <c:f>Лист1!$A$2:$A$14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Лист1!$D$2:$D$14</c:f>
              <c:numCache>
                <c:formatCode>General</c:formatCode>
                <c:ptCount val="13"/>
              </c:numCache>
            </c:numRef>
          </c:val>
          <c:smooth val="0"/>
          <c:extLst xmlns:c16r2="http://schemas.microsoft.com/office/drawing/2015/06/chart">
            <c:ext xmlns:c16="http://schemas.microsoft.com/office/drawing/2014/chart" uri="{C3380CC4-5D6E-409C-BE32-E72D297353CC}">
              <c16:uniqueId val="{00000002-E824-4BF5-A0C9-3F9DF24729BA}"/>
            </c:ext>
          </c:extLst>
        </c:ser>
        <c:dLbls>
          <c:showLegendKey val="0"/>
          <c:showVal val="0"/>
          <c:showCatName val="0"/>
          <c:showSerName val="0"/>
          <c:showPercent val="0"/>
          <c:showBubbleSize val="0"/>
        </c:dLbls>
        <c:marker val="1"/>
        <c:smooth val="0"/>
        <c:axId val="144582384"/>
        <c:axId val="144582776"/>
      </c:lineChart>
      <c:catAx>
        <c:axId val="144582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582776"/>
        <c:crosses val="autoZero"/>
        <c:auto val="1"/>
        <c:lblAlgn val="ctr"/>
        <c:lblOffset val="100"/>
        <c:noMultiLvlLbl val="0"/>
      </c:catAx>
      <c:valAx>
        <c:axId val="14458277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14458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I группа</c:v>
                </c:pt>
              </c:strCache>
            </c:strRef>
          </c:tx>
          <c:spPr>
            <a:gradFill flip="none" rotWithShape="1">
              <a:gsLst>
                <a:gs pos="0">
                  <a:srgbClr val="99CC00">
                    <a:shade val="30000"/>
                    <a:satMod val="115000"/>
                  </a:srgbClr>
                </a:gs>
                <a:gs pos="50000">
                  <a:srgbClr val="99CC00">
                    <a:shade val="67500"/>
                    <a:satMod val="115000"/>
                  </a:srgbClr>
                </a:gs>
                <a:gs pos="100000">
                  <a:srgbClr val="99CC00">
                    <a:shade val="100000"/>
                    <a:satMod val="115000"/>
                  </a:srgb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0.0</c:formatCode>
                <c:ptCount val="7"/>
                <c:pt idx="0">
                  <c:v>22.8</c:v>
                </c:pt>
                <c:pt idx="1">
                  <c:v>20</c:v>
                </c:pt>
                <c:pt idx="2">
                  <c:v>23.7</c:v>
                </c:pt>
                <c:pt idx="3">
                  <c:v>19.899999999999999</c:v>
                </c:pt>
                <c:pt idx="4">
                  <c:v>20</c:v>
                </c:pt>
                <c:pt idx="5">
                  <c:v>20.399999999999999</c:v>
                </c:pt>
                <c:pt idx="6">
                  <c:v>22.5</c:v>
                </c:pt>
              </c:numCache>
            </c:numRef>
          </c:val>
          <c:extLst xmlns:c16r2="http://schemas.microsoft.com/office/drawing/2015/06/chart">
            <c:ext xmlns:c16="http://schemas.microsoft.com/office/drawing/2014/chart" uri="{C3380CC4-5D6E-409C-BE32-E72D297353CC}">
              <c16:uniqueId val="{00000000-1D34-471D-82F2-DCBF2B1AC61D}"/>
            </c:ext>
          </c:extLst>
        </c:ser>
        <c:ser>
          <c:idx val="1"/>
          <c:order val="1"/>
          <c:tx>
            <c:strRef>
              <c:f>Лист1!$C$1</c:f>
              <c:strCache>
                <c:ptCount val="1"/>
                <c:pt idx="0">
                  <c:v>II группа</c:v>
                </c:pt>
              </c:strCache>
            </c:strRef>
          </c:tx>
          <c:spPr>
            <a:gradFill flip="none" rotWithShape="1">
              <a:gsLst>
                <a:gs pos="0">
                  <a:srgbClr val="66CCFF">
                    <a:shade val="30000"/>
                    <a:satMod val="115000"/>
                  </a:srgbClr>
                </a:gs>
                <a:gs pos="50000">
                  <a:srgbClr val="66CCFF">
                    <a:shade val="67500"/>
                    <a:satMod val="115000"/>
                  </a:srgbClr>
                </a:gs>
                <a:gs pos="100000">
                  <a:srgbClr val="66CCFF">
                    <a:shade val="100000"/>
                    <a:satMod val="115000"/>
                  </a:srgb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Лист1!$C$2:$C$8</c:f>
              <c:numCache>
                <c:formatCode>0.0</c:formatCode>
                <c:ptCount val="7"/>
                <c:pt idx="0">
                  <c:v>69.900000000000006</c:v>
                </c:pt>
                <c:pt idx="1">
                  <c:v>69.5</c:v>
                </c:pt>
                <c:pt idx="2">
                  <c:v>64.2</c:v>
                </c:pt>
                <c:pt idx="3">
                  <c:v>64.900000000000006</c:v>
                </c:pt>
                <c:pt idx="4">
                  <c:v>74</c:v>
                </c:pt>
                <c:pt idx="5">
                  <c:v>74.900000000000006</c:v>
                </c:pt>
                <c:pt idx="6">
                  <c:v>72.3</c:v>
                </c:pt>
              </c:numCache>
            </c:numRef>
          </c:val>
          <c:extLst xmlns:c16r2="http://schemas.microsoft.com/office/drawing/2015/06/chart">
            <c:ext xmlns:c16="http://schemas.microsoft.com/office/drawing/2014/chart" uri="{C3380CC4-5D6E-409C-BE32-E72D297353CC}">
              <c16:uniqueId val="{00000001-1D34-471D-82F2-DCBF2B1AC61D}"/>
            </c:ext>
          </c:extLst>
        </c:ser>
        <c:ser>
          <c:idx val="2"/>
          <c:order val="2"/>
          <c:tx>
            <c:strRef>
              <c:f>Лист1!$D$1</c:f>
              <c:strCache>
                <c:ptCount val="1"/>
                <c:pt idx="0">
                  <c:v>III группа</c:v>
                </c:pt>
              </c:strCache>
            </c:strRef>
          </c:tx>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Лист1!$D$2:$D$8</c:f>
              <c:numCache>
                <c:formatCode>0.0</c:formatCode>
                <c:ptCount val="7"/>
                <c:pt idx="0">
                  <c:v>5.5</c:v>
                </c:pt>
                <c:pt idx="1">
                  <c:v>9.2000000000000011</c:v>
                </c:pt>
                <c:pt idx="2">
                  <c:v>11.3</c:v>
                </c:pt>
                <c:pt idx="3">
                  <c:v>14.1</c:v>
                </c:pt>
                <c:pt idx="4">
                  <c:v>5</c:v>
                </c:pt>
                <c:pt idx="5">
                  <c:v>3.4</c:v>
                </c:pt>
                <c:pt idx="6">
                  <c:v>4</c:v>
                </c:pt>
              </c:numCache>
            </c:numRef>
          </c:val>
          <c:extLst xmlns:c16r2="http://schemas.microsoft.com/office/drawing/2015/06/chart">
            <c:ext xmlns:c16="http://schemas.microsoft.com/office/drawing/2014/chart" uri="{C3380CC4-5D6E-409C-BE32-E72D297353CC}">
              <c16:uniqueId val="{00000002-1D34-471D-82F2-DCBF2B1AC61D}"/>
            </c:ext>
          </c:extLst>
        </c:ser>
        <c:ser>
          <c:idx val="3"/>
          <c:order val="3"/>
          <c:tx>
            <c:strRef>
              <c:f>Лист1!$E$1</c:f>
              <c:strCache>
                <c:ptCount val="1"/>
                <c:pt idx="0">
                  <c:v>IV группа</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5400000" scaled="1"/>
              <a:tileRect/>
            </a:gradFill>
            <a:ln>
              <a:noFill/>
            </a:ln>
            <a:effectLst/>
          </c:spPr>
          <c:invertIfNegative val="0"/>
          <c:dLbls>
            <c:dLbl>
              <c:idx val="0"/>
              <c:layout>
                <c:manualLayout>
                  <c:x val="1.55038759689922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8F2-49CB-8226-E7DEC139CB25}"/>
                </c:ext>
                <c:ext xmlns:c15="http://schemas.microsoft.com/office/drawing/2012/chart" uri="{CE6537A1-D6FC-4f65-9D91-7224C49458BB}">
                  <c15:layout/>
                </c:ext>
              </c:extLst>
            </c:dLbl>
            <c:dLbl>
              <c:idx val="4"/>
              <c:layout>
                <c:manualLayout>
                  <c:x val="1.5503875968992168E-2"/>
                  <c:y val="-9.45626477541371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8F2-49CB-8226-E7DEC139CB2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Лист1!$E$2:$E$8</c:f>
              <c:numCache>
                <c:formatCode>0.0</c:formatCode>
                <c:ptCount val="7"/>
                <c:pt idx="0">
                  <c:v>1.8</c:v>
                </c:pt>
                <c:pt idx="1">
                  <c:v>1.3</c:v>
                </c:pt>
                <c:pt idx="2">
                  <c:v>2.5</c:v>
                </c:pt>
                <c:pt idx="3">
                  <c:v>0.9</c:v>
                </c:pt>
                <c:pt idx="4">
                  <c:v>1</c:v>
                </c:pt>
                <c:pt idx="5">
                  <c:v>1.1000000000000001</c:v>
                </c:pt>
                <c:pt idx="6">
                  <c:v>1.1000000000000001</c:v>
                </c:pt>
              </c:numCache>
            </c:numRef>
          </c:val>
          <c:extLst xmlns:c16r2="http://schemas.microsoft.com/office/drawing/2015/06/chart">
            <c:ext xmlns:c16="http://schemas.microsoft.com/office/drawing/2014/chart" uri="{C3380CC4-5D6E-409C-BE32-E72D297353CC}">
              <c16:uniqueId val="{00000003-1D34-471D-82F2-DCBF2B1AC61D}"/>
            </c:ext>
          </c:extLst>
        </c:ser>
        <c:dLbls>
          <c:showLegendKey val="0"/>
          <c:showVal val="0"/>
          <c:showCatName val="0"/>
          <c:showSerName val="0"/>
          <c:showPercent val="0"/>
          <c:showBubbleSize val="0"/>
        </c:dLbls>
        <c:gapWidth val="219"/>
        <c:axId val="144583560"/>
        <c:axId val="287268600"/>
      </c:barChart>
      <c:catAx>
        <c:axId val="14458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68600"/>
        <c:crosses val="autoZero"/>
        <c:auto val="1"/>
        <c:lblAlgn val="ctr"/>
        <c:lblOffset val="100"/>
        <c:noMultiLvlLbl val="0"/>
      </c:catAx>
      <c:valAx>
        <c:axId val="287268600"/>
        <c:scaling>
          <c:orientation val="minMax"/>
        </c:scaling>
        <c:delete val="1"/>
        <c:axPos val="l"/>
        <c:numFmt formatCode="0.0" sourceLinked="1"/>
        <c:majorTickMark val="none"/>
        <c:minorTickMark val="none"/>
        <c:tickLblPos val="nextTo"/>
        <c:crossAx val="144583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I группа</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Лист1!$B$2:$B$8</c:f>
              <c:numCache>
                <c:formatCode>General</c:formatCode>
                <c:ptCount val="7"/>
                <c:pt idx="0">
                  <c:v>23.9</c:v>
                </c:pt>
                <c:pt idx="1">
                  <c:v>18.7</c:v>
                </c:pt>
                <c:pt idx="2">
                  <c:v>19.100000000000001</c:v>
                </c:pt>
                <c:pt idx="3">
                  <c:v>20.9</c:v>
                </c:pt>
                <c:pt idx="4">
                  <c:v>20.6</c:v>
                </c:pt>
                <c:pt idx="5">
                  <c:v>19.5</c:v>
                </c:pt>
                <c:pt idx="6">
                  <c:v>19</c:v>
                </c:pt>
              </c:numCache>
            </c:numRef>
          </c:val>
          <c:extLst xmlns:c16r2="http://schemas.microsoft.com/office/drawing/2015/06/chart">
            <c:ext xmlns:c16="http://schemas.microsoft.com/office/drawing/2014/chart" uri="{C3380CC4-5D6E-409C-BE32-E72D297353CC}">
              <c16:uniqueId val="{00000000-85DC-4CC4-8497-AA5F5F4AB6DE}"/>
            </c:ext>
          </c:extLst>
        </c:ser>
        <c:ser>
          <c:idx val="1"/>
          <c:order val="1"/>
          <c:tx>
            <c:strRef>
              <c:f>Лист1!$C$1</c:f>
              <c:strCache>
                <c:ptCount val="1"/>
                <c:pt idx="0">
                  <c:v>II группа</c:v>
                </c:pt>
              </c:strCache>
            </c:strRef>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Лист1!$C$2:$C$8</c:f>
              <c:numCache>
                <c:formatCode>General</c:formatCode>
                <c:ptCount val="7"/>
                <c:pt idx="0">
                  <c:v>59.5</c:v>
                </c:pt>
                <c:pt idx="1">
                  <c:v>66.099999999999994</c:v>
                </c:pt>
                <c:pt idx="2">
                  <c:v>67.099999999999994</c:v>
                </c:pt>
                <c:pt idx="3">
                  <c:v>65.599999999999994</c:v>
                </c:pt>
                <c:pt idx="4">
                  <c:v>64.599999999999994</c:v>
                </c:pt>
                <c:pt idx="5">
                  <c:v>64.099999999999994</c:v>
                </c:pt>
                <c:pt idx="6">
                  <c:v>64.599999999999994</c:v>
                </c:pt>
              </c:numCache>
            </c:numRef>
          </c:val>
          <c:extLst xmlns:c16r2="http://schemas.microsoft.com/office/drawing/2015/06/chart">
            <c:ext xmlns:c16="http://schemas.microsoft.com/office/drawing/2014/chart" uri="{C3380CC4-5D6E-409C-BE32-E72D297353CC}">
              <c16:uniqueId val="{00000001-85DC-4CC4-8497-AA5F5F4AB6DE}"/>
            </c:ext>
          </c:extLst>
        </c:ser>
        <c:ser>
          <c:idx val="2"/>
          <c:order val="2"/>
          <c:tx>
            <c:strRef>
              <c:f>Лист1!$D$1</c:f>
              <c:strCache>
                <c:ptCount val="1"/>
                <c:pt idx="0">
                  <c:v>III группа</c:v>
                </c:pt>
              </c:strCache>
            </c:strRef>
          </c:tx>
          <c:spPr>
            <a:gradFill flip="none" rotWithShape="1">
              <a:gsLst>
                <a:gs pos="0">
                  <a:schemeClr val="accent2">
                    <a:lumMod val="75000"/>
                    <a:shade val="30000"/>
                    <a:satMod val="115000"/>
                  </a:schemeClr>
                </a:gs>
                <a:gs pos="50000">
                  <a:schemeClr val="accent2">
                    <a:lumMod val="75000"/>
                    <a:shade val="67500"/>
                    <a:satMod val="115000"/>
                  </a:schemeClr>
                </a:gs>
                <a:gs pos="100000">
                  <a:schemeClr val="accent2">
                    <a:lumMod val="75000"/>
                    <a:shade val="100000"/>
                    <a:satMod val="115000"/>
                  </a:scheme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Лист1!$D$2:$D$8</c:f>
              <c:numCache>
                <c:formatCode>General</c:formatCode>
                <c:ptCount val="7"/>
                <c:pt idx="0">
                  <c:v>14.9</c:v>
                </c:pt>
                <c:pt idx="1">
                  <c:v>13.6</c:v>
                </c:pt>
                <c:pt idx="2">
                  <c:v>12.2</c:v>
                </c:pt>
                <c:pt idx="3">
                  <c:v>11.7</c:v>
                </c:pt>
                <c:pt idx="4">
                  <c:v>13.1</c:v>
                </c:pt>
                <c:pt idx="5">
                  <c:v>14.7</c:v>
                </c:pt>
                <c:pt idx="6">
                  <c:v>14.7</c:v>
                </c:pt>
              </c:numCache>
            </c:numRef>
          </c:val>
          <c:extLst xmlns:c16r2="http://schemas.microsoft.com/office/drawing/2015/06/chart">
            <c:ext xmlns:c16="http://schemas.microsoft.com/office/drawing/2014/chart" uri="{C3380CC4-5D6E-409C-BE32-E72D297353CC}">
              <c16:uniqueId val="{00000002-85DC-4CC4-8497-AA5F5F4AB6DE}"/>
            </c:ext>
          </c:extLst>
        </c:ser>
        <c:ser>
          <c:idx val="3"/>
          <c:order val="3"/>
          <c:tx>
            <c:strRef>
              <c:f>Лист1!$E$1</c:f>
              <c:strCache>
                <c:ptCount val="1"/>
                <c:pt idx="0">
                  <c:v>IV группа</c:v>
                </c:pt>
              </c:strCache>
            </c:strRef>
          </c:tx>
          <c:spPr>
            <a:gradFill flip="none" rotWithShape="1">
              <a:gsLst>
                <a:gs pos="0">
                  <a:srgbClr val="82F12F">
                    <a:shade val="30000"/>
                    <a:satMod val="115000"/>
                  </a:srgbClr>
                </a:gs>
                <a:gs pos="50000">
                  <a:srgbClr val="82F12F">
                    <a:shade val="67500"/>
                    <a:satMod val="115000"/>
                  </a:srgbClr>
                </a:gs>
                <a:gs pos="100000">
                  <a:srgbClr val="82F12F">
                    <a:shade val="100000"/>
                    <a:satMod val="115000"/>
                  </a:srgbClr>
                </a:gs>
              </a:gsLst>
              <a:lin ang="27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2015</c:v>
                </c:pt>
                <c:pt idx="1">
                  <c:v>2016</c:v>
                </c:pt>
                <c:pt idx="2">
                  <c:v>2017</c:v>
                </c:pt>
                <c:pt idx="3">
                  <c:v>2018</c:v>
                </c:pt>
                <c:pt idx="4">
                  <c:v>2019</c:v>
                </c:pt>
                <c:pt idx="5">
                  <c:v>2020</c:v>
                </c:pt>
                <c:pt idx="6">
                  <c:v>2021</c:v>
                </c:pt>
              </c:numCache>
            </c:numRef>
          </c:cat>
          <c:val>
            <c:numRef>
              <c:f>Лист1!$E$2:$E$8</c:f>
              <c:numCache>
                <c:formatCode>General</c:formatCode>
                <c:ptCount val="7"/>
                <c:pt idx="0">
                  <c:v>1.7</c:v>
                </c:pt>
                <c:pt idx="1">
                  <c:v>1.6</c:v>
                </c:pt>
                <c:pt idx="2">
                  <c:v>1.6</c:v>
                </c:pt>
                <c:pt idx="3">
                  <c:v>1.7</c:v>
                </c:pt>
                <c:pt idx="4">
                  <c:v>1.6</c:v>
                </c:pt>
                <c:pt idx="5">
                  <c:v>1.6</c:v>
                </c:pt>
                <c:pt idx="6">
                  <c:v>1.7</c:v>
                </c:pt>
              </c:numCache>
            </c:numRef>
          </c:val>
          <c:extLst xmlns:c16r2="http://schemas.microsoft.com/office/drawing/2015/06/chart">
            <c:ext xmlns:c16="http://schemas.microsoft.com/office/drawing/2014/chart" uri="{C3380CC4-5D6E-409C-BE32-E72D297353CC}">
              <c16:uniqueId val="{00000003-85DC-4CC4-8497-AA5F5F4AB6DE}"/>
            </c:ext>
          </c:extLst>
        </c:ser>
        <c:dLbls>
          <c:showLegendKey val="0"/>
          <c:showVal val="0"/>
          <c:showCatName val="0"/>
          <c:showSerName val="0"/>
          <c:showPercent val="0"/>
          <c:showBubbleSize val="0"/>
        </c:dLbls>
        <c:gapWidth val="219"/>
        <c:axId val="287269384"/>
        <c:axId val="287269776"/>
      </c:barChart>
      <c:catAx>
        <c:axId val="2872693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69776"/>
        <c:crosses val="autoZero"/>
        <c:auto val="1"/>
        <c:lblAlgn val="ctr"/>
        <c:lblOffset val="100"/>
        <c:noMultiLvlLbl val="0"/>
      </c:catAx>
      <c:valAx>
        <c:axId val="287269776"/>
        <c:scaling>
          <c:orientation val="minMax"/>
        </c:scaling>
        <c:delete val="1"/>
        <c:axPos val="l"/>
        <c:numFmt formatCode="General" sourceLinked="1"/>
        <c:majorTickMark val="out"/>
        <c:minorTickMark val="none"/>
        <c:tickLblPos val="nextTo"/>
        <c:crossAx val="287269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лекции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216</c:v>
                </c:pt>
                <c:pt idx="1">
                  <c:v>280</c:v>
                </c:pt>
                <c:pt idx="2">
                  <c:v>1409</c:v>
                </c:pt>
                <c:pt idx="3">
                  <c:v>1440</c:v>
                </c:pt>
                <c:pt idx="4">
                  <c:v>1582</c:v>
                </c:pt>
                <c:pt idx="5">
                  <c:v>1123</c:v>
                </c:pt>
                <c:pt idx="6">
                  <c:v>534</c:v>
                </c:pt>
                <c:pt idx="7">
                  <c:v>664</c:v>
                </c:pt>
                <c:pt idx="8">
                  <c:v>432</c:v>
                </c:pt>
              </c:numCache>
            </c:numRef>
          </c:val>
          <c:extLst xmlns:c16r2="http://schemas.microsoft.com/office/drawing/2015/06/chart">
            <c:ext xmlns:c16="http://schemas.microsoft.com/office/drawing/2014/chart" uri="{C3380CC4-5D6E-409C-BE32-E72D297353CC}">
              <c16:uniqueId val="{00000000-3D8E-4FEE-91C8-769A9BFA6C87}"/>
            </c:ext>
          </c:extLst>
        </c:ser>
        <c:ser>
          <c:idx val="1"/>
          <c:order val="1"/>
          <c:tx>
            <c:strRef>
              <c:f>Лист1!$C$1</c:f>
              <c:strCache>
                <c:ptCount val="1"/>
                <c:pt idx="0">
                  <c:v>акции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43</c:v>
                </c:pt>
                <c:pt idx="1">
                  <c:v>48</c:v>
                </c:pt>
                <c:pt idx="2">
                  <c:v>48</c:v>
                </c:pt>
                <c:pt idx="3">
                  <c:v>165</c:v>
                </c:pt>
                <c:pt idx="4">
                  <c:v>170</c:v>
                </c:pt>
                <c:pt idx="5">
                  <c:v>196</c:v>
                </c:pt>
                <c:pt idx="6">
                  <c:v>128</c:v>
                </c:pt>
                <c:pt idx="7">
                  <c:v>190</c:v>
                </c:pt>
                <c:pt idx="8">
                  <c:v>204</c:v>
                </c:pt>
              </c:numCache>
            </c:numRef>
          </c:val>
          <c:extLst xmlns:c16r2="http://schemas.microsoft.com/office/drawing/2015/06/chart">
            <c:ext xmlns:c16="http://schemas.microsoft.com/office/drawing/2014/chart" uri="{C3380CC4-5D6E-409C-BE32-E72D297353CC}">
              <c16:uniqueId val="{00000001-3D8E-4FEE-91C8-769A9BFA6C87}"/>
            </c:ext>
          </c:extLst>
        </c:ser>
        <c:ser>
          <c:idx val="2"/>
          <c:order val="2"/>
          <c:tx>
            <c:strRef>
              <c:f>Лист1!$D$1</c:f>
              <c:strCache>
                <c:ptCount val="1"/>
                <c:pt idx="0">
                  <c:v>дни здоровья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Лист1!$D$2:$D$10</c:f>
              <c:numCache>
                <c:formatCode>General</c:formatCode>
                <c:ptCount val="9"/>
                <c:pt idx="0">
                  <c:v>28</c:v>
                </c:pt>
                <c:pt idx="1">
                  <c:v>29</c:v>
                </c:pt>
                <c:pt idx="2">
                  <c:v>31</c:v>
                </c:pt>
                <c:pt idx="3">
                  <c:v>30</c:v>
                </c:pt>
                <c:pt idx="4">
                  <c:v>35</c:v>
                </c:pt>
                <c:pt idx="5">
                  <c:v>38</c:v>
                </c:pt>
                <c:pt idx="6">
                  <c:v>38</c:v>
                </c:pt>
                <c:pt idx="7">
                  <c:v>38</c:v>
                </c:pt>
                <c:pt idx="8">
                  <c:v>33</c:v>
                </c:pt>
              </c:numCache>
            </c:numRef>
          </c:val>
          <c:extLst xmlns:c16r2="http://schemas.microsoft.com/office/drawing/2015/06/chart">
            <c:ext xmlns:c16="http://schemas.microsoft.com/office/drawing/2014/chart" uri="{C3380CC4-5D6E-409C-BE32-E72D297353CC}">
              <c16:uniqueId val="{00000002-3D8E-4FEE-91C8-769A9BFA6C87}"/>
            </c:ext>
          </c:extLst>
        </c:ser>
        <c:dLbls>
          <c:showLegendKey val="0"/>
          <c:showVal val="1"/>
          <c:showCatName val="0"/>
          <c:showSerName val="0"/>
          <c:showPercent val="0"/>
          <c:showBubbleSize val="0"/>
        </c:dLbls>
        <c:gapWidth val="150"/>
        <c:shape val="box"/>
        <c:axId val="287270560"/>
        <c:axId val="287270952"/>
        <c:axId val="0"/>
      </c:bar3DChart>
      <c:catAx>
        <c:axId val="287270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270952"/>
        <c:crosses val="autoZero"/>
        <c:auto val="1"/>
        <c:lblAlgn val="ctr"/>
        <c:lblOffset val="100"/>
        <c:noMultiLvlLbl val="0"/>
      </c:catAx>
      <c:valAx>
        <c:axId val="287270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270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w="25400">
          <a:noFill/>
        </a:ln>
        <a:effectLst/>
        <a:sp3d/>
      </c:spPr>
    </c:backWall>
    <c:plotArea>
      <c:layout>
        <c:manualLayout>
          <c:layoutTarget val="inner"/>
          <c:xMode val="edge"/>
          <c:yMode val="edge"/>
          <c:x val="4.5610126072370451E-2"/>
          <c:y val="7.2607260726072612E-2"/>
          <c:w val="0.93668975588577763"/>
          <c:h val="0.62327798134144119"/>
        </c:manualLayout>
      </c:layout>
      <c:bar3DChart>
        <c:barDir val="col"/>
        <c:grouping val="clustered"/>
        <c:varyColors val="0"/>
        <c:ser>
          <c:idx val="0"/>
          <c:order val="0"/>
          <c:tx>
            <c:strRef>
              <c:f>Лист1!$B$1</c:f>
              <c:strCache>
                <c:ptCount val="1"/>
                <c:pt idx="0">
                  <c:v>оба пола </c:v>
                </c:pt>
              </c:strCache>
            </c:strRef>
          </c:tx>
          <c:spPr>
            <a:gradFill flip="none" rotWithShape="1">
              <a:gsLst>
                <a:gs pos="0">
                  <a:srgbClr val="0066FF">
                    <a:shade val="30000"/>
                    <a:satMod val="115000"/>
                  </a:srgbClr>
                </a:gs>
                <a:gs pos="50000">
                  <a:srgbClr val="0066FF">
                    <a:shade val="67500"/>
                    <a:satMod val="115000"/>
                  </a:srgbClr>
                </a:gs>
                <a:gs pos="100000">
                  <a:srgbClr val="0066FF">
                    <a:shade val="100000"/>
                    <a:satMod val="115000"/>
                  </a:srgbClr>
                </a:gs>
              </a:gsLst>
              <a:lin ang="81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52A0-47F5-8531-71E58B147228}"/>
            </c:ext>
          </c:extLst>
        </c:ser>
        <c:ser>
          <c:idx val="1"/>
          <c:order val="1"/>
          <c:tx>
            <c:strRef>
              <c:f>Лист1!$C$1</c:f>
              <c:strCache>
                <c:ptCount val="1"/>
                <c:pt idx="0">
                  <c:v>мужчины </c:v>
                </c:pt>
              </c:strCache>
            </c:strRef>
          </c:tx>
          <c:spPr>
            <a:gradFill flip="none" rotWithShape="1">
              <a:gsLst>
                <a:gs pos="0">
                  <a:srgbClr val="00FFFF">
                    <a:shade val="30000"/>
                    <a:satMod val="115000"/>
                  </a:srgbClr>
                </a:gs>
                <a:gs pos="50000">
                  <a:srgbClr val="00FFFF">
                    <a:shade val="67500"/>
                    <a:satMod val="115000"/>
                  </a:srgbClr>
                </a:gs>
                <a:gs pos="100000">
                  <a:srgbClr val="00FFFF">
                    <a:shade val="100000"/>
                    <a:satMod val="115000"/>
                  </a:srgbClr>
                </a:gs>
              </a:gsLst>
              <a:lin ang="8100000" scaled="1"/>
              <a:tileRect/>
            </a:gradFill>
            <a:ln>
              <a:noFill/>
            </a:ln>
            <a:effectLst/>
            <a:sp3d/>
          </c:spPr>
          <c:invertIfNegative val="0"/>
          <c:dLbls>
            <c:dLbl>
              <c:idx val="0"/>
              <c:layout>
                <c:manualLayout>
                  <c:x val="1.3570822731128048E-2"/>
                  <c:y val="-6.23052959501558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2A0-47F5-8531-71E58B147228}"/>
                </c:ext>
                <c:ext xmlns:c15="http://schemas.microsoft.com/office/drawing/2012/chart" uri="{CE6537A1-D6FC-4f65-9D91-7224C49458BB}">
                  <c15:layout/>
                </c:ext>
              </c:extLst>
            </c:dLbl>
            <c:dLbl>
              <c:idx val="1"/>
              <c:layout>
                <c:manualLayout>
                  <c:x val="1.6963528413910051E-2"/>
                  <c:y val="-1.24610591900312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2A0-47F5-8531-71E58B147228}"/>
                </c:ext>
                <c:ext xmlns:c15="http://schemas.microsoft.com/office/drawing/2012/chart" uri="{CE6537A1-D6FC-4f65-9D91-7224C49458BB}">
                  <c15:layout/>
                </c:ext>
              </c:extLst>
            </c:dLbl>
            <c:dLbl>
              <c:idx val="2"/>
              <c:layout>
                <c:manualLayout>
                  <c:x val="1.69635284139099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2A0-47F5-8531-71E58B1472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Лист1!$C$2:$C$4</c:f>
              <c:numCache>
                <c:formatCode>General</c:formatCode>
                <c:ptCount val="3"/>
                <c:pt idx="0">
                  <c:v>46.8</c:v>
                </c:pt>
                <c:pt idx="1">
                  <c:v>46.5</c:v>
                </c:pt>
                <c:pt idx="2">
                  <c:v>47</c:v>
                </c:pt>
              </c:numCache>
            </c:numRef>
          </c:val>
          <c:extLst xmlns:c16r2="http://schemas.microsoft.com/office/drawing/2015/06/chart">
            <c:ext xmlns:c16="http://schemas.microsoft.com/office/drawing/2014/chart" uri="{C3380CC4-5D6E-409C-BE32-E72D297353CC}">
              <c16:uniqueId val="{00000001-52A0-47F5-8531-71E58B147228}"/>
            </c:ext>
          </c:extLst>
        </c:ser>
        <c:ser>
          <c:idx val="2"/>
          <c:order val="2"/>
          <c:tx>
            <c:strRef>
              <c:f>Лист1!$D$1</c:f>
              <c:strCache>
                <c:ptCount val="1"/>
                <c:pt idx="0">
                  <c:v>женщины</c:v>
                </c:pt>
              </c:strCache>
            </c:strRef>
          </c:tx>
          <c:spPr>
            <a:gradFill flip="none" rotWithShape="1">
              <a:gsLst>
                <a:gs pos="0">
                  <a:srgbClr val="FF66CC">
                    <a:shade val="30000"/>
                    <a:satMod val="115000"/>
                  </a:srgbClr>
                </a:gs>
                <a:gs pos="50000">
                  <a:srgbClr val="FF66CC">
                    <a:shade val="67500"/>
                    <a:satMod val="115000"/>
                  </a:srgbClr>
                </a:gs>
                <a:gs pos="100000">
                  <a:srgbClr val="FF66CC">
                    <a:shade val="100000"/>
                    <a:satMod val="115000"/>
                  </a:srgbClr>
                </a:gs>
              </a:gsLst>
              <a:lin ang="8100000" scaled="1"/>
              <a:tileRect/>
            </a:gradFill>
            <a:ln>
              <a:noFill/>
            </a:ln>
            <a:effectLst/>
            <a:sp3d/>
          </c:spPr>
          <c:invertIfNegative val="0"/>
          <c:dLbls>
            <c:dLbl>
              <c:idx val="0"/>
              <c:layout>
                <c:manualLayout>
                  <c:x val="2.0356234096692065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2A0-47F5-8531-71E58B147228}"/>
                </c:ext>
                <c:ext xmlns:c15="http://schemas.microsoft.com/office/drawing/2012/chart" uri="{CE6537A1-D6FC-4f65-9D91-7224C49458BB}">
                  <c15:layout/>
                </c:ext>
              </c:extLst>
            </c:dLbl>
            <c:dLbl>
              <c:idx val="1"/>
              <c:layout>
                <c:manualLayout>
                  <c:x val="1.6963528413910113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2A0-47F5-8531-71E58B147228}"/>
                </c:ext>
                <c:ext xmlns:c15="http://schemas.microsoft.com/office/drawing/2012/chart" uri="{CE6537A1-D6FC-4f65-9D91-7224C49458BB}">
                  <c15:layout/>
                </c:ext>
              </c:extLst>
            </c:dLbl>
            <c:dLbl>
              <c:idx val="2"/>
              <c:layout>
                <c:manualLayout>
                  <c:x val="2.3748939779474006E-2"/>
                  <c:y val="-5.71125281855104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2A0-47F5-8531-71E58B1472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городские жители</c:v>
                </c:pt>
                <c:pt idx="2">
                  <c:v>сельские жители</c:v>
                </c:pt>
              </c:strCache>
            </c:strRef>
          </c:cat>
          <c:val>
            <c:numRef>
              <c:f>Лист1!$D$2:$D$4</c:f>
              <c:numCache>
                <c:formatCode>General</c:formatCode>
                <c:ptCount val="3"/>
                <c:pt idx="0">
                  <c:v>53.2</c:v>
                </c:pt>
                <c:pt idx="1">
                  <c:v>53.5</c:v>
                </c:pt>
                <c:pt idx="2">
                  <c:v>53</c:v>
                </c:pt>
              </c:numCache>
            </c:numRef>
          </c:val>
          <c:extLst xmlns:c16r2="http://schemas.microsoft.com/office/drawing/2015/06/chart">
            <c:ext xmlns:c16="http://schemas.microsoft.com/office/drawing/2014/chart" uri="{C3380CC4-5D6E-409C-BE32-E72D297353CC}">
              <c16:uniqueId val="{00000002-52A0-47F5-8531-71E58B147228}"/>
            </c:ext>
          </c:extLst>
        </c:ser>
        <c:dLbls>
          <c:showLegendKey val="0"/>
          <c:showVal val="0"/>
          <c:showCatName val="0"/>
          <c:showSerName val="0"/>
          <c:showPercent val="0"/>
          <c:showBubbleSize val="0"/>
        </c:dLbls>
        <c:gapWidth val="150"/>
        <c:shape val="box"/>
        <c:axId val="144673992"/>
        <c:axId val="144640560"/>
        <c:axId val="0"/>
      </c:bar3DChart>
      <c:catAx>
        <c:axId val="144673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4640560"/>
        <c:crosses val="autoZero"/>
        <c:auto val="1"/>
        <c:lblAlgn val="ctr"/>
        <c:lblOffset val="100"/>
        <c:noMultiLvlLbl val="0"/>
      </c:catAx>
      <c:valAx>
        <c:axId val="144640560"/>
        <c:scaling>
          <c:orientation val="minMax"/>
        </c:scaling>
        <c:delete val="1"/>
        <c:axPos val="l"/>
        <c:numFmt formatCode="General" sourceLinked="1"/>
        <c:majorTickMark val="none"/>
        <c:minorTickMark val="none"/>
        <c:tickLblPos val="nextTo"/>
        <c:crossAx val="144673992"/>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977779361290252E-2"/>
          <c:y val="8.1632653061224497E-2"/>
          <c:w val="0.8807567606085438"/>
          <c:h val="0.68939653971824921"/>
        </c:manualLayout>
      </c:layout>
      <c:bar3DChart>
        <c:barDir val="col"/>
        <c:grouping val="clustered"/>
        <c:varyColors val="0"/>
        <c:ser>
          <c:idx val="0"/>
          <c:order val="0"/>
          <c:tx>
            <c:strRef>
              <c:f>Лист1!$B$1</c:f>
              <c:strCache>
                <c:ptCount val="1"/>
                <c:pt idx="0">
                  <c:v>оба пола</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6581-4588-A5FB-D6A26F84F235}"/>
            </c:ext>
          </c:extLst>
        </c:ser>
        <c:ser>
          <c:idx val="1"/>
          <c:order val="1"/>
          <c:tx>
            <c:strRef>
              <c:f>Лист1!$C$1</c:f>
              <c:strCache>
                <c:ptCount val="1"/>
                <c:pt idx="0">
                  <c:v>мужчины</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a:ln>
              <a:noFill/>
            </a:ln>
            <a:effectLst/>
            <a:sp3d/>
          </c:spPr>
          <c:invertIfNegative val="0"/>
          <c:dLbls>
            <c:dLbl>
              <c:idx val="0"/>
              <c:layout>
                <c:manualLayout>
                  <c:x val="1.3502109704641361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81-4588-A5FB-D6A26F84F235}"/>
                </c:ext>
                <c:ext xmlns:c15="http://schemas.microsoft.com/office/drawing/2012/chart" uri="{CE6537A1-D6FC-4f65-9D91-7224C49458BB}">
                  <c15:layout/>
                </c:ext>
              </c:extLst>
            </c:dLbl>
            <c:dLbl>
              <c:idx val="1"/>
              <c:layout>
                <c:manualLayout>
                  <c:x val="2.3628691983122362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81-4588-A5FB-D6A26F84F235}"/>
                </c:ext>
                <c:ext xmlns:c15="http://schemas.microsoft.com/office/drawing/2012/chart" uri="{CE6537A1-D6FC-4f65-9D91-7224C49458BB}">
                  <c15:layout/>
                </c:ext>
              </c:extLst>
            </c:dLbl>
            <c:dLbl>
              <c:idx val="2"/>
              <c:layout>
                <c:manualLayout>
                  <c:x val="3.3755274261603394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81-4588-A5FB-D6A26F84F23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Лист1!$C$2:$C$4</c:f>
              <c:numCache>
                <c:formatCode>General</c:formatCode>
                <c:ptCount val="3"/>
                <c:pt idx="0">
                  <c:v>54.7</c:v>
                </c:pt>
                <c:pt idx="1">
                  <c:v>54.2</c:v>
                </c:pt>
                <c:pt idx="2">
                  <c:v>55.4</c:v>
                </c:pt>
              </c:numCache>
            </c:numRef>
          </c:val>
          <c:extLst xmlns:c16r2="http://schemas.microsoft.com/office/drawing/2015/06/chart">
            <c:ext xmlns:c16="http://schemas.microsoft.com/office/drawing/2014/chart" uri="{C3380CC4-5D6E-409C-BE32-E72D297353CC}">
              <c16:uniqueId val="{00000001-6581-4588-A5FB-D6A26F84F235}"/>
            </c:ext>
          </c:extLst>
        </c:ser>
        <c:ser>
          <c:idx val="2"/>
          <c:order val="2"/>
          <c:tx>
            <c:strRef>
              <c:f>Лист1!$D$1</c:f>
              <c:strCache>
                <c:ptCount val="1"/>
                <c:pt idx="0">
                  <c:v>женщины</c:v>
                </c:pt>
              </c:strCache>
            </c:strRef>
          </c:tx>
          <c:spPr>
            <a:gradFill flip="none" rotWithShape="1">
              <a:gsLst>
                <a:gs pos="0">
                  <a:srgbClr val="FF3399">
                    <a:shade val="30000"/>
                    <a:satMod val="115000"/>
                  </a:srgbClr>
                </a:gs>
                <a:gs pos="50000">
                  <a:srgbClr val="FF3399">
                    <a:shade val="67500"/>
                    <a:satMod val="115000"/>
                  </a:srgbClr>
                </a:gs>
                <a:gs pos="100000">
                  <a:srgbClr val="FF3399">
                    <a:shade val="100000"/>
                    <a:satMod val="115000"/>
                  </a:srgbClr>
                </a:gs>
              </a:gsLst>
              <a:lin ang="8100000" scaled="1"/>
              <a:tileRect/>
            </a:gradFill>
            <a:ln>
              <a:noFill/>
            </a:ln>
            <a:effectLst/>
            <a:sp3d/>
          </c:spPr>
          <c:invertIfNegative val="0"/>
          <c:dLbls>
            <c:dLbl>
              <c:idx val="0"/>
              <c:layout>
                <c:manualLayout>
                  <c:x val="1.6877637130801686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81-4588-A5FB-D6A26F84F235}"/>
                </c:ext>
                <c:ext xmlns:c15="http://schemas.microsoft.com/office/drawing/2012/chart" uri="{CE6537A1-D6FC-4f65-9D91-7224C49458BB}">
                  <c15:layout/>
                </c:ext>
              </c:extLst>
            </c:dLbl>
            <c:dLbl>
              <c:idx val="1"/>
              <c:layout>
                <c:manualLayout>
                  <c:x val="1.6877637130801686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81-4588-A5FB-D6A26F84F235}"/>
                </c:ext>
                <c:ext xmlns:c15="http://schemas.microsoft.com/office/drawing/2012/chart" uri="{CE6537A1-D6FC-4f65-9D91-7224C49458BB}">
                  <c15:layout/>
                </c:ext>
              </c:extLst>
            </c:dLbl>
            <c:dLbl>
              <c:idx val="2"/>
              <c:layout>
                <c:manualLayout>
                  <c:x val="3.03797468354430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81-4588-A5FB-D6A26F84F23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Лист1!$D$2:$D$4</c:f>
              <c:numCache>
                <c:formatCode>General</c:formatCode>
                <c:ptCount val="3"/>
                <c:pt idx="0">
                  <c:v>45.3</c:v>
                </c:pt>
                <c:pt idx="1">
                  <c:v>45.8</c:v>
                </c:pt>
                <c:pt idx="2">
                  <c:v>44.6</c:v>
                </c:pt>
              </c:numCache>
            </c:numRef>
          </c:val>
          <c:extLst xmlns:c16r2="http://schemas.microsoft.com/office/drawing/2015/06/chart">
            <c:ext xmlns:c16="http://schemas.microsoft.com/office/drawing/2014/chart" uri="{C3380CC4-5D6E-409C-BE32-E72D297353CC}">
              <c16:uniqueId val="{00000002-6581-4588-A5FB-D6A26F84F235}"/>
            </c:ext>
          </c:extLst>
        </c:ser>
        <c:dLbls>
          <c:showLegendKey val="0"/>
          <c:showVal val="0"/>
          <c:showCatName val="0"/>
          <c:showSerName val="0"/>
          <c:showPercent val="0"/>
          <c:showBubbleSize val="0"/>
        </c:dLbls>
        <c:gapWidth val="150"/>
        <c:shape val="box"/>
        <c:axId val="141701720"/>
        <c:axId val="141702112"/>
        <c:axId val="0"/>
      </c:bar3DChart>
      <c:catAx>
        <c:axId val="141701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1702112"/>
        <c:crosses val="autoZero"/>
        <c:auto val="1"/>
        <c:lblAlgn val="ctr"/>
        <c:lblOffset val="100"/>
        <c:noMultiLvlLbl val="0"/>
      </c:catAx>
      <c:valAx>
        <c:axId val="141702112"/>
        <c:scaling>
          <c:orientation val="minMax"/>
        </c:scaling>
        <c:delete val="1"/>
        <c:axPos val="l"/>
        <c:numFmt formatCode="General" sourceLinked="1"/>
        <c:majorTickMark val="none"/>
        <c:minorTickMark val="none"/>
        <c:tickLblPos val="nextTo"/>
        <c:crossAx val="141701720"/>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977779361290252E-2"/>
          <c:y val="8.1632653061224497E-2"/>
          <c:w val="0.8807567606085438"/>
          <c:h val="0.68939653971824921"/>
        </c:manualLayout>
      </c:layout>
      <c:bar3DChart>
        <c:barDir val="col"/>
        <c:grouping val="clustered"/>
        <c:varyColors val="0"/>
        <c:ser>
          <c:idx val="0"/>
          <c:order val="0"/>
          <c:tx>
            <c:strRef>
              <c:f>Лист1!$B$1</c:f>
              <c:strCache>
                <c:ptCount val="1"/>
                <c:pt idx="0">
                  <c:v>оба пола</c:v>
                </c:pt>
              </c:strCache>
            </c:strRef>
          </c:tx>
          <c:spPr>
            <a:gradFill flip="none" rotWithShape="1">
              <a:gsLst>
                <a:gs pos="0">
                  <a:srgbClr val="FFC000">
                    <a:shade val="30000"/>
                    <a:satMod val="115000"/>
                  </a:srgbClr>
                </a:gs>
                <a:gs pos="50000">
                  <a:srgbClr val="FFC000">
                    <a:shade val="67500"/>
                    <a:satMod val="115000"/>
                  </a:srgbClr>
                </a:gs>
                <a:gs pos="100000">
                  <a:srgbClr val="FFC000">
                    <a:shade val="100000"/>
                    <a:satMod val="115000"/>
                  </a:srgbClr>
                </a:gs>
              </a:gsLst>
              <a:lin ang="8100000" scaled="1"/>
              <a:tileRect/>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Лист1!$B$2:$B$4</c:f>
              <c:numCache>
                <c:formatCode>General</c:formatCode>
                <c:ptCount val="3"/>
              </c:numCache>
            </c:numRef>
          </c:val>
          <c:extLst xmlns:c16r2="http://schemas.microsoft.com/office/drawing/2015/06/chart">
            <c:ext xmlns:c16="http://schemas.microsoft.com/office/drawing/2014/chart" uri="{C3380CC4-5D6E-409C-BE32-E72D297353CC}">
              <c16:uniqueId val="{00000000-6581-4588-A5FB-D6A26F84F235}"/>
            </c:ext>
          </c:extLst>
        </c:ser>
        <c:ser>
          <c:idx val="1"/>
          <c:order val="1"/>
          <c:tx>
            <c:strRef>
              <c:f>Лист1!$C$1</c:f>
              <c:strCache>
                <c:ptCount val="1"/>
                <c:pt idx="0">
                  <c:v>мужчины</c:v>
                </c:pt>
              </c:strCache>
            </c:strRef>
          </c:tx>
          <c:spPr>
            <a:gradFill flip="none" rotWithShape="1">
              <a:gsLst>
                <a:gs pos="0">
                  <a:schemeClr val="tx2">
                    <a:lumMod val="60000"/>
                    <a:lumOff val="40000"/>
                    <a:shade val="30000"/>
                    <a:satMod val="115000"/>
                  </a:schemeClr>
                </a:gs>
                <a:gs pos="50000">
                  <a:schemeClr val="tx2">
                    <a:lumMod val="60000"/>
                    <a:lumOff val="40000"/>
                    <a:shade val="67500"/>
                    <a:satMod val="115000"/>
                  </a:schemeClr>
                </a:gs>
                <a:gs pos="100000">
                  <a:schemeClr val="tx2">
                    <a:lumMod val="60000"/>
                    <a:lumOff val="40000"/>
                    <a:shade val="100000"/>
                    <a:satMod val="115000"/>
                  </a:schemeClr>
                </a:gs>
              </a:gsLst>
              <a:lin ang="8100000" scaled="1"/>
              <a:tileRect/>
            </a:gradFill>
            <a:ln>
              <a:noFill/>
            </a:ln>
            <a:effectLst/>
            <a:sp3d/>
          </c:spPr>
          <c:invertIfNegative val="0"/>
          <c:dLbls>
            <c:dLbl>
              <c:idx val="0"/>
              <c:layout>
                <c:manualLayout>
                  <c:x val="1.3502109704641361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81-4588-A5FB-D6A26F84F235}"/>
                </c:ext>
                <c:ext xmlns:c15="http://schemas.microsoft.com/office/drawing/2012/chart" uri="{CE6537A1-D6FC-4f65-9D91-7224C49458BB}">
                  <c15:layout/>
                </c:ext>
              </c:extLst>
            </c:dLbl>
            <c:dLbl>
              <c:idx val="1"/>
              <c:layout>
                <c:manualLayout>
                  <c:x val="2.3628691983122362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581-4588-A5FB-D6A26F84F235}"/>
                </c:ext>
                <c:ext xmlns:c15="http://schemas.microsoft.com/office/drawing/2012/chart" uri="{CE6537A1-D6FC-4f65-9D91-7224C49458BB}">
                  <c15:layout/>
                </c:ext>
              </c:extLst>
            </c:dLbl>
            <c:dLbl>
              <c:idx val="2"/>
              <c:layout>
                <c:manualLayout>
                  <c:x val="3.3755274261603394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81-4588-A5FB-D6A26F84F23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Лист1!$C$2:$C$4</c:f>
              <c:numCache>
                <c:formatCode>General</c:formatCode>
                <c:ptCount val="3"/>
                <c:pt idx="0">
                  <c:v>55.2</c:v>
                </c:pt>
                <c:pt idx="1">
                  <c:v>54.7</c:v>
                </c:pt>
                <c:pt idx="2">
                  <c:v>55.7</c:v>
                </c:pt>
              </c:numCache>
            </c:numRef>
          </c:val>
          <c:extLst xmlns:c16r2="http://schemas.microsoft.com/office/drawing/2015/06/chart">
            <c:ext xmlns:c16="http://schemas.microsoft.com/office/drawing/2014/chart" uri="{C3380CC4-5D6E-409C-BE32-E72D297353CC}">
              <c16:uniqueId val="{00000001-6581-4588-A5FB-D6A26F84F235}"/>
            </c:ext>
          </c:extLst>
        </c:ser>
        <c:ser>
          <c:idx val="2"/>
          <c:order val="2"/>
          <c:tx>
            <c:strRef>
              <c:f>Лист1!$D$1</c:f>
              <c:strCache>
                <c:ptCount val="1"/>
                <c:pt idx="0">
                  <c:v>женщины</c:v>
                </c:pt>
              </c:strCache>
            </c:strRef>
          </c:tx>
          <c:spPr>
            <a:gradFill flip="none" rotWithShape="1">
              <a:gsLst>
                <a:gs pos="0">
                  <a:srgbClr val="FF3399">
                    <a:shade val="30000"/>
                    <a:satMod val="115000"/>
                  </a:srgbClr>
                </a:gs>
                <a:gs pos="50000">
                  <a:srgbClr val="FF3399">
                    <a:shade val="67500"/>
                    <a:satMod val="115000"/>
                  </a:srgbClr>
                </a:gs>
                <a:gs pos="100000">
                  <a:srgbClr val="FF3399">
                    <a:shade val="100000"/>
                    <a:satMod val="115000"/>
                  </a:srgbClr>
                </a:gs>
              </a:gsLst>
              <a:lin ang="8100000" scaled="1"/>
              <a:tileRect/>
            </a:gradFill>
            <a:ln>
              <a:noFill/>
            </a:ln>
            <a:effectLst/>
            <a:sp3d/>
          </c:spPr>
          <c:invertIfNegative val="0"/>
          <c:dLbls>
            <c:dLbl>
              <c:idx val="0"/>
              <c:layout>
                <c:manualLayout>
                  <c:x val="1.6877637130801686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581-4588-A5FB-D6A26F84F235}"/>
                </c:ext>
                <c:ext xmlns:c15="http://schemas.microsoft.com/office/drawing/2012/chart" uri="{CE6537A1-D6FC-4f65-9D91-7224C49458BB}">
                  <c15:layout/>
                </c:ext>
              </c:extLst>
            </c:dLbl>
            <c:dLbl>
              <c:idx val="1"/>
              <c:layout>
                <c:manualLayout>
                  <c:x val="1.6877637130801686E-2"/>
                  <c:y val="-5.580858918584122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581-4588-A5FB-D6A26F84F235}"/>
                </c:ext>
                <c:ext xmlns:c15="http://schemas.microsoft.com/office/drawing/2012/chart" uri="{CE6537A1-D6FC-4f65-9D91-7224C49458BB}">
                  <c15:layout/>
                </c:ext>
              </c:extLst>
            </c:dLbl>
            <c:dLbl>
              <c:idx val="2"/>
              <c:layout>
                <c:manualLayout>
                  <c:x val="3.037974683544305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81-4588-A5FB-D6A26F84F235}"/>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район</c:v>
                </c:pt>
                <c:pt idx="1">
                  <c:v>город</c:v>
                </c:pt>
                <c:pt idx="2">
                  <c:v>село</c:v>
                </c:pt>
              </c:strCache>
            </c:strRef>
          </c:cat>
          <c:val>
            <c:numRef>
              <c:f>Лист1!$D$2:$D$4</c:f>
              <c:numCache>
                <c:formatCode>General</c:formatCode>
                <c:ptCount val="3"/>
                <c:pt idx="0">
                  <c:v>44.8</c:v>
                </c:pt>
                <c:pt idx="1">
                  <c:v>45.3</c:v>
                </c:pt>
                <c:pt idx="2">
                  <c:v>44.3</c:v>
                </c:pt>
              </c:numCache>
            </c:numRef>
          </c:val>
          <c:extLst xmlns:c16r2="http://schemas.microsoft.com/office/drawing/2015/06/chart">
            <c:ext xmlns:c16="http://schemas.microsoft.com/office/drawing/2014/chart" uri="{C3380CC4-5D6E-409C-BE32-E72D297353CC}">
              <c16:uniqueId val="{00000002-6581-4588-A5FB-D6A26F84F235}"/>
            </c:ext>
          </c:extLst>
        </c:ser>
        <c:dLbls>
          <c:showLegendKey val="0"/>
          <c:showVal val="0"/>
          <c:showCatName val="0"/>
          <c:showSerName val="0"/>
          <c:showPercent val="0"/>
          <c:showBubbleSize val="0"/>
        </c:dLbls>
        <c:gapWidth val="150"/>
        <c:shape val="box"/>
        <c:axId val="141702896"/>
        <c:axId val="141703288"/>
        <c:axId val="0"/>
      </c:bar3DChart>
      <c:catAx>
        <c:axId val="141702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141703288"/>
        <c:crosses val="autoZero"/>
        <c:auto val="1"/>
        <c:lblAlgn val="ctr"/>
        <c:lblOffset val="100"/>
        <c:noMultiLvlLbl val="0"/>
      </c:catAx>
      <c:valAx>
        <c:axId val="141703288"/>
        <c:scaling>
          <c:orientation val="minMax"/>
        </c:scaling>
        <c:delete val="1"/>
        <c:axPos val="l"/>
        <c:numFmt formatCode="General" sourceLinked="1"/>
        <c:majorTickMark val="none"/>
        <c:minorTickMark val="none"/>
        <c:tickLblPos val="nextTo"/>
        <c:crossAx val="141702896"/>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75061110923395E-2"/>
          <c:y val="5.8664005027540572E-2"/>
          <c:w val="0.84032564067687376"/>
          <c:h val="0.67481926461320074"/>
        </c:manualLayout>
      </c:layout>
      <c:bar3DChart>
        <c:barDir val="col"/>
        <c:grouping val="clustered"/>
        <c:varyColors val="0"/>
        <c:ser>
          <c:idx val="0"/>
          <c:order val="0"/>
          <c:tx>
            <c:strRef>
              <c:f>Лист1!$B$1</c:f>
              <c:strCache>
                <c:ptCount val="1"/>
                <c:pt idx="0">
                  <c:v>районный показатель</c:v>
                </c:pt>
              </c:strCache>
            </c:strRef>
          </c:tx>
          <c:spPr>
            <a:gradFill flip="none" rotWithShape="1">
              <a:gsLst>
                <a:gs pos="0">
                  <a:srgbClr val="99CC00">
                    <a:shade val="30000"/>
                    <a:satMod val="115000"/>
                  </a:srgbClr>
                </a:gs>
                <a:gs pos="50000">
                  <a:srgbClr val="99CC00">
                    <a:shade val="67500"/>
                    <a:satMod val="115000"/>
                  </a:srgbClr>
                </a:gs>
                <a:gs pos="100000">
                  <a:srgbClr val="99CC00">
                    <a:shade val="100000"/>
                    <a:satMod val="115000"/>
                  </a:srgbClr>
                </a:gs>
              </a:gsLst>
              <a:lin ang="2700000" scaled="1"/>
              <a:tileRect/>
            </a:gradFill>
            <a:ln>
              <a:noFill/>
            </a:ln>
            <a:effectLst/>
            <a:sp3d/>
          </c:spPr>
          <c:invertIfNegative val="0"/>
          <c:dLbls>
            <c:dLbl>
              <c:idx val="0"/>
              <c:layout>
                <c:manualLayout>
                  <c:x val="2.7183146449201588E-3"/>
                  <c:y val="-4.1228066141288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7C-44D5-B494-204208B3F2D3}"/>
                </c:ext>
                <c:ext xmlns:c15="http://schemas.microsoft.com/office/drawing/2012/chart" uri="{CE6537A1-D6FC-4f65-9D91-7224C49458BB}">
                  <c15:layout/>
                </c:ext>
              </c:extLst>
            </c:dLbl>
            <c:dLbl>
              <c:idx val="1"/>
              <c:layout>
                <c:manualLayout>
                  <c:x val="0"/>
                  <c:y val="-3.4356721784406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7C-44D5-B494-204208B3F2D3}"/>
                </c:ext>
                <c:ext xmlns:c15="http://schemas.microsoft.com/office/drawing/2012/chart" uri="{CE6537A1-D6FC-4f65-9D91-7224C49458BB}">
                  <c15:layout/>
                </c:ext>
              </c:extLst>
            </c:dLbl>
            <c:dLbl>
              <c:idx val="2"/>
              <c:layout>
                <c:manualLayout>
                  <c:x val="4.0774719673802263E-3"/>
                  <c:y val="-3.7792393962847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7C-44D5-B494-204208B3F2D3}"/>
                </c:ex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strRef>
              <c:f>Лист1!$A$2:$A$4</c:f>
              <c:strCache>
                <c:ptCount val="3"/>
                <c:pt idx="0">
                  <c:v>младше трудоспособгого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17.8</c:v>
                </c:pt>
                <c:pt idx="1">
                  <c:v>52.9</c:v>
                </c:pt>
                <c:pt idx="2">
                  <c:v>29.3</c:v>
                </c:pt>
              </c:numCache>
            </c:numRef>
          </c:val>
          <c:extLst xmlns:c16r2="http://schemas.microsoft.com/office/drawing/2015/06/chart">
            <c:ext xmlns:c16="http://schemas.microsoft.com/office/drawing/2014/chart" uri="{C3380CC4-5D6E-409C-BE32-E72D297353CC}">
              <c16:uniqueId val="{00000003-127C-44D5-B494-204208B3F2D3}"/>
            </c:ext>
          </c:extLst>
        </c:ser>
        <c:ser>
          <c:idx val="1"/>
          <c:order val="1"/>
          <c:tx>
            <c:strRef>
              <c:f>Лист1!$C$1</c:f>
              <c:strCache>
                <c:ptCount val="1"/>
                <c:pt idx="0">
                  <c:v>областной показатель</c:v>
                </c:pt>
              </c:strCache>
            </c:strRef>
          </c:tx>
          <c:spPr>
            <a:gradFill flip="none" rotWithShape="1">
              <a:gsLst>
                <a:gs pos="0">
                  <a:srgbClr val="0E97C2">
                    <a:shade val="30000"/>
                    <a:satMod val="115000"/>
                  </a:srgbClr>
                </a:gs>
                <a:gs pos="50000">
                  <a:srgbClr val="0E97C2">
                    <a:shade val="67500"/>
                    <a:satMod val="115000"/>
                  </a:srgbClr>
                </a:gs>
                <a:gs pos="100000">
                  <a:srgbClr val="0E97C2">
                    <a:shade val="100000"/>
                    <a:satMod val="115000"/>
                  </a:srgbClr>
                </a:gs>
              </a:gsLst>
              <a:lin ang="2700000" scaled="1"/>
              <a:tileRect/>
            </a:gradFill>
            <a:ln>
              <a:noFill/>
            </a:ln>
            <a:effectLst/>
            <a:sp3d/>
          </c:spPr>
          <c:invertIfNegative val="0"/>
          <c:dLbls>
            <c:dLbl>
              <c:idx val="0"/>
              <c:layout>
                <c:manualLayout>
                  <c:x val="1.7669045191980946E-2"/>
                  <c:y val="-3.09210496059663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7C-44D5-B494-204208B3F2D3}"/>
                </c:ext>
                <c:ext xmlns:c15="http://schemas.microsoft.com/office/drawing/2012/chart" uri="{CE6537A1-D6FC-4f65-9D91-7224C49458BB}">
                  <c15:layout/>
                </c:ext>
              </c:extLst>
            </c:dLbl>
            <c:dLbl>
              <c:idx val="1"/>
              <c:layout>
                <c:manualLayout>
                  <c:x val="3.2261028205431072E-2"/>
                  <c:y val="-3.1109415102550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7C-44D5-B494-204208B3F2D3}"/>
                </c:ext>
                <c:ext xmlns:c15="http://schemas.microsoft.com/office/drawing/2012/chart" uri="{CE6537A1-D6FC-4f65-9D91-7224C49458BB}">
                  <c15:layout>
                    <c:manualLayout>
                      <c:w val="8.7668097281831184E-2"/>
                      <c:h val="4.5424013434089E-2"/>
                    </c:manualLayout>
                  </c15:layout>
                </c:ext>
              </c:extLst>
            </c:dLbl>
            <c:dLbl>
              <c:idx val="2"/>
              <c:layout>
                <c:manualLayout>
                  <c:x val="2.3105674481821291E-2"/>
                  <c:y val="-3.092104960596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7C-44D5-B494-204208B3F2D3}"/>
                </c:ex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strRef>
              <c:f>Лист1!$A$2:$A$4</c:f>
              <c:strCache>
                <c:ptCount val="3"/>
                <c:pt idx="0">
                  <c:v>младше трудоспособгого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19.7</c:v>
                </c:pt>
                <c:pt idx="1">
                  <c:v>56.9</c:v>
                </c:pt>
                <c:pt idx="2">
                  <c:v>23.4</c:v>
                </c:pt>
              </c:numCache>
            </c:numRef>
          </c:val>
          <c:extLst xmlns:c16r2="http://schemas.microsoft.com/office/drawing/2015/06/chart">
            <c:ext xmlns:c16="http://schemas.microsoft.com/office/drawing/2014/chart" uri="{C3380CC4-5D6E-409C-BE32-E72D297353CC}">
              <c16:uniqueId val="{00000007-127C-44D5-B494-204208B3F2D3}"/>
            </c:ext>
          </c:extLst>
        </c:ser>
        <c:dLbls>
          <c:showLegendKey val="0"/>
          <c:showVal val="0"/>
          <c:showCatName val="0"/>
          <c:showSerName val="0"/>
          <c:showPercent val="0"/>
          <c:showBubbleSize val="0"/>
        </c:dLbls>
        <c:gapWidth val="150"/>
        <c:shape val="box"/>
        <c:axId val="141699760"/>
        <c:axId val="283833776"/>
        <c:axId val="0"/>
      </c:bar3DChart>
      <c:catAx>
        <c:axId val="1416997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83833776"/>
        <c:crosses val="autoZero"/>
        <c:auto val="1"/>
        <c:lblAlgn val="ctr"/>
        <c:lblOffset val="100"/>
        <c:noMultiLvlLbl val="0"/>
      </c:catAx>
      <c:valAx>
        <c:axId val="283833776"/>
        <c:scaling>
          <c:orientation val="minMax"/>
        </c:scaling>
        <c:delete val="1"/>
        <c:axPos val="l"/>
        <c:numFmt formatCode="General" sourceLinked="1"/>
        <c:majorTickMark val="none"/>
        <c:minorTickMark val="none"/>
        <c:tickLblPos val="nextTo"/>
        <c:crossAx val="141699760"/>
        <c:crosses val="autoZero"/>
        <c:crossBetween val="between"/>
      </c:valAx>
      <c:spPr>
        <a:noFill/>
        <a:ln>
          <a:noFill/>
        </a:ln>
        <a:effectLst/>
      </c:spPr>
    </c:plotArea>
    <c:legend>
      <c:legendPos val="b"/>
      <c:layout>
        <c:manualLayout>
          <c:xMode val="edge"/>
          <c:yMode val="edge"/>
          <c:x val="0.16483479688495728"/>
          <c:y val="0.89085298531638168"/>
          <c:w val="0.7903470649859754"/>
          <c:h val="8.48307846909564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4275061110923395E-2"/>
          <c:y val="5.8664005027540572E-2"/>
          <c:w val="0.84032564067687376"/>
          <c:h val="0.67481926461320074"/>
        </c:manualLayout>
      </c:layout>
      <c:bar3DChart>
        <c:barDir val="col"/>
        <c:grouping val="clustered"/>
        <c:varyColors val="0"/>
        <c:ser>
          <c:idx val="0"/>
          <c:order val="0"/>
          <c:tx>
            <c:strRef>
              <c:f>Лист1!$B$1</c:f>
              <c:strCache>
                <c:ptCount val="1"/>
                <c:pt idx="0">
                  <c:v>районный показатель</c:v>
                </c:pt>
              </c:strCache>
            </c:strRef>
          </c:tx>
          <c:spPr>
            <a:gradFill flip="none" rotWithShape="1">
              <a:gsLst>
                <a:gs pos="0">
                  <a:srgbClr val="99CC00">
                    <a:shade val="30000"/>
                    <a:satMod val="115000"/>
                  </a:srgbClr>
                </a:gs>
                <a:gs pos="50000">
                  <a:srgbClr val="99CC00">
                    <a:shade val="67500"/>
                    <a:satMod val="115000"/>
                  </a:srgbClr>
                </a:gs>
                <a:gs pos="100000">
                  <a:srgbClr val="99CC00">
                    <a:shade val="100000"/>
                    <a:satMod val="115000"/>
                  </a:srgbClr>
                </a:gs>
              </a:gsLst>
              <a:lin ang="2700000" scaled="1"/>
              <a:tileRect/>
            </a:gradFill>
            <a:ln>
              <a:noFill/>
            </a:ln>
            <a:effectLst/>
            <a:sp3d/>
          </c:spPr>
          <c:invertIfNegative val="0"/>
          <c:dLbls>
            <c:dLbl>
              <c:idx val="0"/>
              <c:layout>
                <c:manualLayout>
                  <c:x val="2.7183146449201588E-3"/>
                  <c:y val="-4.1228066141288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7C-44D5-B494-204208B3F2D3}"/>
                </c:ext>
                <c:ext xmlns:c15="http://schemas.microsoft.com/office/drawing/2012/chart" uri="{CE6537A1-D6FC-4f65-9D91-7224C49458BB}">
                  <c15:layout/>
                </c:ext>
              </c:extLst>
            </c:dLbl>
            <c:dLbl>
              <c:idx val="1"/>
              <c:layout>
                <c:manualLayout>
                  <c:x val="0"/>
                  <c:y val="-3.4356721784406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7C-44D5-B494-204208B3F2D3}"/>
                </c:ext>
                <c:ext xmlns:c15="http://schemas.microsoft.com/office/drawing/2012/chart" uri="{CE6537A1-D6FC-4f65-9D91-7224C49458BB}">
                  <c15:layout/>
                </c:ext>
              </c:extLst>
            </c:dLbl>
            <c:dLbl>
              <c:idx val="2"/>
              <c:layout>
                <c:manualLayout>
                  <c:x val="4.0774719673802263E-3"/>
                  <c:y val="-3.7792393962847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7C-44D5-B494-204208B3F2D3}"/>
                </c:ex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strRef>
              <c:f>Лист1!$A$2:$A$4</c:f>
              <c:strCache>
                <c:ptCount val="3"/>
                <c:pt idx="0">
                  <c:v>младше трудоспособгого возраста</c:v>
                </c:pt>
                <c:pt idx="1">
                  <c:v>трудоспособного возраста</c:v>
                </c:pt>
                <c:pt idx="2">
                  <c:v>старше трудоспособного возраста</c:v>
                </c:pt>
              </c:strCache>
            </c:strRef>
          </c:cat>
          <c:val>
            <c:numRef>
              <c:f>Лист1!$B$2:$B$4</c:f>
              <c:numCache>
                <c:formatCode>General</c:formatCode>
                <c:ptCount val="3"/>
                <c:pt idx="0">
                  <c:v>17.7</c:v>
                </c:pt>
                <c:pt idx="1">
                  <c:v>52.8</c:v>
                </c:pt>
                <c:pt idx="2">
                  <c:v>29.5</c:v>
                </c:pt>
              </c:numCache>
            </c:numRef>
          </c:val>
          <c:extLst xmlns:c16r2="http://schemas.microsoft.com/office/drawing/2015/06/chart">
            <c:ext xmlns:c16="http://schemas.microsoft.com/office/drawing/2014/chart" uri="{C3380CC4-5D6E-409C-BE32-E72D297353CC}">
              <c16:uniqueId val="{00000003-127C-44D5-B494-204208B3F2D3}"/>
            </c:ext>
          </c:extLst>
        </c:ser>
        <c:ser>
          <c:idx val="1"/>
          <c:order val="1"/>
          <c:tx>
            <c:strRef>
              <c:f>Лист1!$C$1</c:f>
              <c:strCache>
                <c:ptCount val="1"/>
                <c:pt idx="0">
                  <c:v>областной показатель</c:v>
                </c:pt>
              </c:strCache>
            </c:strRef>
          </c:tx>
          <c:spPr>
            <a:gradFill flip="none" rotWithShape="1">
              <a:gsLst>
                <a:gs pos="0">
                  <a:srgbClr val="0E97C2">
                    <a:shade val="30000"/>
                    <a:satMod val="115000"/>
                  </a:srgbClr>
                </a:gs>
                <a:gs pos="50000">
                  <a:srgbClr val="0E97C2">
                    <a:shade val="67500"/>
                    <a:satMod val="115000"/>
                  </a:srgbClr>
                </a:gs>
                <a:gs pos="100000">
                  <a:srgbClr val="0E97C2">
                    <a:shade val="100000"/>
                    <a:satMod val="115000"/>
                  </a:srgbClr>
                </a:gs>
              </a:gsLst>
              <a:lin ang="2700000" scaled="1"/>
              <a:tileRect/>
            </a:gradFill>
            <a:ln>
              <a:noFill/>
            </a:ln>
            <a:effectLst/>
            <a:sp3d/>
          </c:spPr>
          <c:invertIfNegative val="0"/>
          <c:dLbls>
            <c:dLbl>
              <c:idx val="0"/>
              <c:layout>
                <c:manualLayout>
                  <c:x val="1.7669045191980946E-2"/>
                  <c:y val="-3.09210496059663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7C-44D5-B494-204208B3F2D3}"/>
                </c:ext>
                <c:ext xmlns:c15="http://schemas.microsoft.com/office/drawing/2012/chart" uri="{CE6537A1-D6FC-4f65-9D91-7224C49458BB}">
                  <c15:layout/>
                </c:ext>
              </c:extLst>
            </c:dLbl>
            <c:dLbl>
              <c:idx val="1"/>
              <c:layout>
                <c:manualLayout>
                  <c:x val="3.2261028205431072E-2"/>
                  <c:y val="-3.11094151025501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27C-44D5-B494-204208B3F2D3}"/>
                </c:ext>
                <c:ext xmlns:c15="http://schemas.microsoft.com/office/drawing/2012/chart" uri="{CE6537A1-D6FC-4f65-9D91-7224C49458BB}">
                  <c15:layout>
                    <c:manualLayout>
                      <c:w val="8.7668097281831184E-2"/>
                      <c:h val="4.5424013434089E-2"/>
                    </c:manualLayout>
                  </c15:layout>
                </c:ext>
              </c:extLst>
            </c:dLbl>
            <c:dLbl>
              <c:idx val="2"/>
              <c:layout>
                <c:manualLayout>
                  <c:x val="2.3105674481821291E-2"/>
                  <c:y val="-3.092104960596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7C-44D5-B494-204208B3F2D3}"/>
                </c:ex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c15:spPr>
                <c15:showLeaderLines val="0"/>
              </c:ext>
            </c:extLst>
          </c:dLbls>
          <c:cat>
            <c:strRef>
              <c:f>Лист1!$A$2:$A$4</c:f>
              <c:strCache>
                <c:ptCount val="3"/>
                <c:pt idx="0">
                  <c:v>младше трудоспособгого возраста</c:v>
                </c:pt>
                <c:pt idx="1">
                  <c:v>трудоспособного возраста</c:v>
                </c:pt>
                <c:pt idx="2">
                  <c:v>старше трудоспособного возраста</c:v>
                </c:pt>
              </c:strCache>
            </c:strRef>
          </c:cat>
          <c:val>
            <c:numRef>
              <c:f>Лист1!$C$2:$C$4</c:f>
              <c:numCache>
                <c:formatCode>General</c:formatCode>
                <c:ptCount val="3"/>
                <c:pt idx="0">
                  <c:v>19.8</c:v>
                </c:pt>
                <c:pt idx="1">
                  <c:v>56.6</c:v>
                </c:pt>
                <c:pt idx="2">
                  <c:v>23.6</c:v>
                </c:pt>
              </c:numCache>
            </c:numRef>
          </c:val>
          <c:extLst xmlns:c16r2="http://schemas.microsoft.com/office/drawing/2015/06/chart">
            <c:ext xmlns:c16="http://schemas.microsoft.com/office/drawing/2014/chart" uri="{C3380CC4-5D6E-409C-BE32-E72D297353CC}">
              <c16:uniqueId val="{00000007-127C-44D5-B494-204208B3F2D3}"/>
            </c:ext>
          </c:extLst>
        </c:ser>
        <c:dLbls>
          <c:showLegendKey val="0"/>
          <c:showVal val="0"/>
          <c:showCatName val="0"/>
          <c:showSerName val="0"/>
          <c:showPercent val="0"/>
          <c:showBubbleSize val="0"/>
        </c:dLbls>
        <c:gapWidth val="150"/>
        <c:shape val="box"/>
        <c:axId val="283834560"/>
        <c:axId val="283834952"/>
        <c:axId val="0"/>
      </c:bar3DChart>
      <c:catAx>
        <c:axId val="283834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83834952"/>
        <c:crosses val="autoZero"/>
        <c:auto val="1"/>
        <c:lblAlgn val="ctr"/>
        <c:lblOffset val="100"/>
        <c:noMultiLvlLbl val="0"/>
      </c:catAx>
      <c:valAx>
        <c:axId val="283834952"/>
        <c:scaling>
          <c:orientation val="minMax"/>
        </c:scaling>
        <c:delete val="1"/>
        <c:axPos val="l"/>
        <c:numFmt formatCode="General" sourceLinked="1"/>
        <c:majorTickMark val="none"/>
        <c:minorTickMark val="none"/>
        <c:tickLblPos val="nextTo"/>
        <c:crossAx val="283834560"/>
        <c:crosses val="autoZero"/>
        <c:crossBetween val="between"/>
      </c:valAx>
      <c:spPr>
        <a:noFill/>
        <a:ln>
          <a:noFill/>
        </a:ln>
        <a:effectLst/>
      </c:spPr>
    </c:plotArea>
    <c:legend>
      <c:legendPos val="b"/>
      <c:layout>
        <c:manualLayout>
          <c:xMode val="edge"/>
          <c:yMode val="edge"/>
          <c:x val="0.16483479688495728"/>
          <c:y val="0.89085298531638168"/>
          <c:w val="0.7903470649859754"/>
          <c:h val="8.4830784690956465E-2"/>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12422851905443E-2"/>
          <c:y val="0.12955885322027053"/>
          <c:w val="0.91624627126387403"/>
          <c:h val="0.71678453236823703"/>
        </c:manualLayout>
      </c:layout>
      <c:barChart>
        <c:barDir val="col"/>
        <c:grouping val="clustered"/>
        <c:varyColors val="0"/>
        <c:ser>
          <c:idx val="0"/>
          <c:order val="0"/>
          <c:tx>
            <c:strRef>
              <c:f>Лист1!$B$1</c:f>
              <c:strCache>
                <c:ptCount val="1"/>
                <c:pt idx="0">
                  <c:v>район</c:v>
                </c:pt>
              </c:strCache>
            </c:strRef>
          </c:tx>
          <c:spPr>
            <a:gradFill flip="none" rotWithShape="1">
              <a:gsLst>
                <a:gs pos="0">
                  <a:srgbClr val="00FFFF">
                    <a:tint val="66000"/>
                    <a:satMod val="160000"/>
                    <a:shade val="30000"/>
                    <a:satMod val="115000"/>
                  </a:srgbClr>
                </a:gs>
                <a:gs pos="50000">
                  <a:srgbClr val="00FFFF">
                    <a:tint val="66000"/>
                    <a:satMod val="160000"/>
                    <a:shade val="67500"/>
                    <a:satMod val="115000"/>
                  </a:srgbClr>
                </a:gs>
                <a:gs pos="100000">
                  <a:srgbClr val="00FFFF">
                    <a:tint val="66000"/>
                    <a:satMod val="160000"/>
                    <a:shade val="100000"/>
                    <a:satMod val="115000"/>
                  </a:srgbClr>
                </a:gs>
              </a:gsLst>
              <a:lin ang="2700000" scaled="1"/>
              <a:tileRect/>
            </a:gra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52.2</c:v>
                </c:pt>
                <c:pt idx="1">
                  <c:v>52.4</c:v>
                </c:pt>
                <c:pt idx="2">
                  <c:v>52.8</c:v>
                </c:pt>
                <c:pt idx="3">
                  <c:v>52.9</c:v>
                </c:pt>
              </c:numCache>
            </c:numRef>
          </c:val>
          <c:extLst xmlns:c16r2="http://schemas.microsoft.com/office/drawing/2015/06/chart">
            <c:ext xmlns:c16="http://schemas.microsoft.com/office/drawing/2014/chart" uri="{C3380CC4-5D6E-409C-BE32-E72D297353CC}">
              <c16:uniqueId val="{00000006-1385-4410-AC65-618057C1531D}"/>
            </c:ext>
          </c:extLst>
        </c:ser>
        <c:ser>
          <c:idx val="1"/>
          <c:order val="1"/>
          <c:tx>
            <c:strRef>
              <c:f>Лист1!$C$1</c:f>
              <c:strCache>
                <c:ptCount val="1"/>
                <c:pt idx="0">
                  <c:v>город</c:v>
                </c:pt>
              </c:strCache>
            </c:strRef>
          </c:tx>
          <c:spPr>
            <a:solidFill>
              <a:srgbClr val="6699FF"/>
            </a:solidFill>
            <a:ln>
              <a:noFill/>
            </a:ln>
            <a:effectLst/>
          </c:spPr>
          <c:invertIfNegative val="0"/>
          <c:dPt>
            <c:idx val="0"/>
            <c:invertIfNegative val="0"/>
            <c:bubble3D val="0"/>
            <c:spPr>
              <a:gradFill flip="none" rotWithShape="1">
                <a:gsLst>
                  <a:gs pos="0">
                    <a:srgbClr val="6699FF">
                      <a:shade val="30000"/>
                      <a:satMod val="115000"/>
                    </a:srgbClr>
                  </a:gs>
                  <a:gs pos="50000">
                    <a:srgbClr val="6699FF">
                      <a:shade val="67500"/>
                      <a:satMod val="115000"/>
                    </a:srgbClr>
                  </a:gs>
                  <a:gs pos="100000">
                    <a:srgbClr val="6699FF">
                      <a:shade val="100000"/>
                      <a:satMod val="115000"/>
                    </a:srgbClr>
                  </a:gs>
                </a:gsLst>
                <a:lin ang="0" scaled="1"/>
                <a:tileRect/>
              </a:gradFill>
              <a:ln>
                <a:noFill/>
              </a:ln>
              <a:effectLst/>
            </c:spPr>
            <c:extLst xmlns:c16r2="http://schemas.microsoft.com/office/drawing/2015/06/chart">
              <c:ext xmlns:c16="http://schemas.microsoft.com/office/drawing/2014/chart" uri="{C3380CC4-5D6E-409C-BE32-E72D297353CC}">
                <c16:uniqueId val="{00000000-7641-4C11-9A6A-3EB94887DA6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53.5</c:v>
                </c:pt>
                <c:pt idx="1">
                  <c:v>54.6</c:v>
                </c:pt>
                <c:pt idx="2">
                  <c:v>55.6</c:v>
                </c:pt>
                <c:pt idx="3">
                  <c:v>54.3</c:v>
                </c:pt>
              </c:numCache>
            </c:numRef>
          </c:val>
          <c:extLst xmlns:c16r2="http://schemas.microsoft.com/office/drawing/2015/06/chart">
            <c:ext xmlns:c16="http://schemas.microsoft.com/office/drawing/2014/chart" uri="{C3380CC4-5D6E-409C-BE32-E72D297353CC}">
              <c16:uniqueId val="{00000001-7641-4C11-9A6A-3EB94887DA6C}"/>
            </c:ext>
          </c:extLst>
        </c:ser>
        <c:ser>
          <c:idx val="2"/>
          <c:order val="2"/>
          <c:tx>
            <c:strRef>
              <c:f>Лист1!$D$1</c:f>
              <c:strCache>
                <c:ptCount val="1"/>
                <c:pt idx="0">
                  <c:v>село</c:v>
                </c:pt>
              </c:strCache>
            </c:strRef>
          </c:tx>
          <c:spPr>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lin ang="2700000" scaled="1"/>
              <a:tileRect/>
            </a:gra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Лист1!$D$2:$D$5</c:f>
              <c:numCache>
                <c:formatCode>General</c:formatCode>
                <c:ptCount val="4"/>
                <c:pt idx="0">
                  <c:v>46.5</c:v>
                </c:pt>
                <c:pt idx="1">
                  <c:v>45.4</c:v>
                </c:pt>
                <c:pt idx="2">
                  <c:v>44.5</c:v>
                </c:pt>
                <c:pt idx="3">
                  <c:v>51.2</c:v>
                </c:pt>
              </c:numCache>
            </c:numRef>
          </c:val>
          <c:extLst xmlns:c16r2="http://schemas.microsoft.com/office/drawing/2015/06/chart">
            <c:ext xmlns:c16="http://schemas.microsoft.com/office/drawing/2014/chart" uri="{C3380CC4-5D6E-409C-BE32-E72D297353CC}">
              <c16:uniqueId val="{00000002-7641-4C11-9A6A-3EB94887DA6C}"/>
            </c:ext>
          </c:extLst>
        </c:ser>
        <c:dLbls>
          <c:showLegendKey val="0"/>
          <c:showVal val="0"/>
          <c:showCatName val="0"/>
          <c:showSerName val="0"/>
          <c:showPercent val="0"/>
          <c:showBubbleSize val="0"/>
        </c:dLbls>
        <c:gapWidth val="150"/>
        <c:axId val="283835736"/>
        <c:axId val="283836128"/>
      </c:barChart>
      <c:catAx>
        <c:axId val="283835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283836128"/>
        <c:crosses val="autoZero"/>
        <c:auto val="1"/>
        <c:lblAlgn val="ctr"/>
        <c:lblOffset val="100"/>
        <c:noMultiLvlLbl val="0"/>
      </c:catAx>
      <c:valAx>
        <c:axId val="283836128"/>
        <c:scaling>
          <c:orientation val="minMax"/>
        </c:scaling>
        <c:delete val="1"/>
        <c:axPos val="l"/>
        <c:numFmt formatCode="General" sourceLinked="1"/>
        <c:majorTickMark val="none"/>
        <c:minorTickMark val="none"/>
        <c:tickLblPos val="nextTo"/>
        <c:crossAx val="283835736"/>
        <c:crosses val="autoZero"/>
        <c:crossBetween val="between"/>
      </c:valAx>
      <c:spPr>
        <a:noFill/>
        <a:ln>
          <a:noFill/>
        </a:ln>
        <a:effectLst/>
      </c:spPr>
    </c:plotArea>
    <c:legend>
      <c:legendPos val="r"/>
      <c:layout>
        <c:manualLayout>
          <c:xMode val="edge"/>
          <c:yMode val="edge"/>
          <c:x val="3.4479974844220378E-2"/>
          <c:y val="0.30931233595800556"/>
          <c:w val="6.4134532083245113E-2"/>
          <c:h val="0.397061602593793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41410-4727-4301-9619-C8BD7C82E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19912</TotalTime>
  <Pages>70</Pages>
  <Words>20313</Words>
  <Characters>115789</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135831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Priemnay</cp:lastModifiedBy>
  <cp:revision>12</cp:revision>
  <cp:lastPrinted>2022-09-20T07:17:00Z</cp:lastPrinted>
  <dcterms:created xsi:type="dcterms:W3CDTF">2019-07-11T12:41:00Z</dcterms:created>
  <dcterms:modified xsi:type="dcterms:W3CDTF">2023-10-02T14:48:00Z</dcterms:modified>
</cp:coreProperties>
</file>